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7C71" w:rsidP="00337C71">
      <w:pPr>
        <w:pStyle w:val="Title"/>
      </w:pPr>
      <w:r>
        <w:fldChar w:fldCharType="begin"/>
      </w:r>
      <w:r>
        <w:instrText xml:space="preserve"> TITLE   \* MERGEFORMAT </w:instrText>
      </w:r>
      <w:r>
        <w:fldChar w:fldCharType="separate"/>
      </w:r>
      <w:r>
        <w:t>CUAPPM406 Coordinate film and media production services and resources</w:t>
      </w:r>
      <w:r>
        <w:fldChar w:fldCharType="end"/>
      </w:r>
    </w:p>
    <w:p w:rsidR="00337C71" w:rsidP="00337C71">
      <w:pPr>
        <w:pStyle w:val="Version"/>
        <w:sectPr w:rsidSect="002C76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769C" w:rsidP="002C769C">
      <w:pPr>
        <w:pStyle w:val="SuperHeading"/>
      </w:pPr>
      <w:r w:rsidRPr="002C769C">
        <w:t>CUAPPM406 Coordinate film and media production services and resources</w:t>
      </w:r>
    </w:p>
    <w:p w:rsidR="00000000" w:rsidRPr="002C769C" w:rsidP="002C769C">
      <w:pPr>
        <w:pStyle w:val="Heading1"/>
      </w:pPr>
      <w:bookmarkStart w:id="1" w:name="O_788657"/>
      <w:bookmarkEnd w:id="1"/>
      <w:r w:rsidRPr="002C769C">
        <w:t>Modification History</w:t>
      </w:r>
    </w:p>
    <w:tbl>
      <w:tblPr>
        <w:tblW w:w="0" w:type="auto"/>
        <w:tblLayout w:type="fixed"/>
        <w:tblCellMar>
          <w:left w:w="62" w:type="dxa"/>
          <w:right w:w="62" w:type="dxa"/>
        </w:tblCellMar>
        <w:tblLook w:val="0000"/>
      </w:tblPr>
      <w:tblGrid>
        <w:gridCol w:w="3153"/>
        <w:gridCol w:w="5873"/>
      </w:tblGrid>
      <w:tr w:rsidTr="002C769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69C" w:rsidP="002C769C">
            <w:pPr>
              <w:pStyle w:val="BodyText"/>
            </w:pPr>
            <w:r w:rsidRPr="002C769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9C">
            <w:pPr>
              <w:pStyle w:val="BodyText"/>
              <w:rPr>
                <w:lang w:val="en-NZ"/>
              </w:rPr>
            </w:pPr>
            <w:r w:rsidRPr="002C769C">
              <w:rPr>
                <w:rStyle w:val="SpecialBold"/>
              </w:rPr>
              <w:t>Comments</w:t>
            </w:r>
          </w:p>
        </w:tc>
      </w:tr>
      <w:tr w:rsidTr="002C769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9C">
            <w:pPr>
              <w:pStyle w:val="BodyText"/>
              <w:rPr>
                <w:lang w:val="en-NZ"/>
              </w:rPr>
            </w:pPr>
            <w:r w:rsidRPr="002C769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69C" w:rsidP="002C769C">
            <w:pPr>
              <w:pStyle w:val="BodyText"/>
            </w:pPr>
            <w:r w:rsidRPr="002C769C">
              <w:t>This version first released with CUA Creative Arts and Culture Training Package version 2.0.</w:t>
            </w:r>
          </w:p>
        </w:tc>
      </w:tr>
    </w:tbl>
    <w:p w:rsidR="00000000" w:rsidRPr="002C769C" w:rsidP="002C769C">
      <w:pPr>
        <w:pStyle w:val="BodyText"/>
      </w:pPr>
    </w:p>
    <w:p w:rsidR="00000000" w:rsidRPr="002C769C" w:rsidP="002C769C">
      <w:pPr>
        <w:pStyle w:val="AllowPageBreak"/>
      </w:pPr>
    </w:p>
    <w:p w:rsidR="00000000" w:rsidRPr="002C769C" w:rsidP="002C769C">
      <w:pPr>
        <w:pStyle w:val="Heading1"/>
      </w:pPr>
      <w:bookmarkStart w:id="2" w:name="O_788658"/>
      <w:bookmarkEnd w:id="2"/>
      <w:r w:rsidRPr="002C769C">
        <w:t>Application</w:t>
      </w:r>
    </w:p>
    <w:p w:rsidR="00000000" w:rsidRPr="002C769C" w:rsidP="00337C71">
      <w:pPr>
        <w:pStyle w:val="BodyText"/>
      </w:pPr>
      <w:r w:rsidRPr="002C769C">
        <w:t xml:space="preserve">This unit describes the skills and knowledge required to coordinate administrative and resource requirements prior to and during productions including dramas, documentaries, and television or radio coverage of live concerts and events, theatre </w:t>
      </w:r>
      <w:r w:rsidRPr="002C769C">
        <w:t>productions and festivals.</w:t>
      </w:r>
    </w:p>
    <w:p w:rsidR="00000000" w:rsidRPr="002C769C" w:rsidP="00337C71">
      <w:pPr>
        <w:pStyle w:val="BodyText"/>
      </w:pPr>
      <w:r w:rsidRPr="002C769C">
        <w:t xml:space="preserve">It applies to individuals who work as production coordinators, unit managers and first assistant directors in supervising a team and reporting to a production manager, or a director or producer. </w:t>
      </w:r>
    </w:p>
    <w:p w:rsidR="00337C71" w:rsidP="00337C71">
      <w:pPr>
        <w:pStyle w:val="BodyText"/>
      </w:pPr>
      <w:r w:rsidRPr="002C769C">
        <w:t>No licensing, legislative, regu</w:t>
      </w:r>
      <w:r w:rsidRPr="002C769C">
        <w:t>latory or certification requirements apply to this unit at the time of publication.</w:t>
      </w:r>
    </w:p>
    <w:p w:rsidR="00000000" w:rsidRPr="002C769C" w:rsidP="002C769C">
      <w:pPr>
        <w:pStyle w:val="Heading1"/>
      </w:pPr>
      <w:bookmarkStart w:id="3" w:name="O_788661"/>
      <w:bookmarkEnd w:id="3"/>
      <w:r w:rsidRPr="002C769C">
        <w:t>Unit Sector</w:t>
      </w:r>
    </w:p>
    <w:p w:rsidR="00000000" w:rsidRPr="002C769C" w:rsidP="00337C71">
      <w:pPr>
        <w:pStyle w:val="BodyText"/>
      </w:pPr>
      <w:r w:rsidRPr="002C769C">
        <w:t>Media and Entertainment Production – Production Planning and Management</w:t>
      </w:r>
    </w:p>
    <w:p w:rsidR="00000000" w:rsidRPr="002C769C" w:rsidP="002C769C">
      <w:pPr>
        <w:pStyle w:val="Heading1"/>
      </w:pPr>
      <w:bookmarkStart w:id="4" w:name="O_788662"/>
      <w:bookmarkEnd w:id="4"/>
      <w:r w:rsidRPr="002C769C">
        <w:t>Elements and Performance Criteria</w:t>
      </w:r>
    </w:p>
    <w:tbl>
      <w:tblPr>
        <w:tblW w:w="9462" w:type="dxa"/>
        <w:tblLayout w:type="fixed"/>
        <w:tblCellMar>
          <w:left w:w="62" w:type="dxa"/>
          <w:right w:w="62" w:type="dxa"/>
        </w:tblCellMar>
        <w:tblLook w:val="0000"/>
      </w:tblPr>
      <w:tblGrid>
        <w:gridCol w:w="2700"/>
        <w:gridCol w:w="6762"/>
      </w:tblGrid>
      <w:tr w:rsidTr="002C769C">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C769C" w:rsidP="002C769C">
            <w:pPr>
              <w:pStyle w:val="BodyText"/>
            </w:pPr>
            <w:r w:rsidRPr="002C769C">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769C">
            <w:pPr>
              <w:pStyle w:val="BodyText"/>
              <w:rPr>
                <w:lang w:val="en-NZ"/>
              </w:rPr>
            </w:pPr>
            <w:r w:rsidRPr="002C769C">
              <w:rPr>
                <w:rStyle w:val="SpecialBold"/>
              </w:rPr>
              <w:t>PERFORMANCE CRITERIA</w:t>
            </w:r>
          </w:p>
        </w:tc>
      </w:tr>
      <w:tr w:rsidTr="002C769C">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C769C" w:rsidP="002C769C">
            <w:pPr>
              <w:pStyle w:val="BodyText"/>
            </w:pPr>
            <w:r w:rsidRPr="002C769C">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769C">
            <w:pPr>
              <w:pStyle w:val="BodyText"/>
              <w:rPr>
                <w:lang w:val="en-NZ"/>
              </w:rPr>
            </w:pPr>
            <w:r w:rsidRPr="002C769C">
              <w:rPr>
                <w:rStyle w:val="Emphasis"/>
              </w:rPr>
              <w:t>Performance criteria describe the performance needed to demonstrate achievement of the element.</w:t>
            </w:r>
          </w:p>
        </w:tc>
      </w:tr>
      <w:tr w:rsidTr="002C769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9C">
            <w:pPr>
              <w:pStyle w:val="BodyText"/>
              <w:rPr>
                <w:lang w:val="en-NZ"/>
              </w:rPr>
            </w:pPr>
            <w:r w:rsidRPr="002C769C">
              <w:t>1. Coordinate administrative requirements for production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69C" w:rsidP="002C769C">
            <w:pPr>
              <w:pStyle w:val="BodyText"/>
            </w:pPr>
            <w:r w:rsidRPr="002C769C">
              <w:t>1.1 Confirm required resources in cons</w:t>
            </w:r>
            <w:r w:rsidRPr="002C769C">
              <w:t>ultation with relevant production staff</w:t>
            </w:r>
          </w:p>
          <w:p w:rsidR="00000000" w:rsidRPr="002C769C" w:rsidP="002C769C">
            <w:pPr>
              <w:pStyle w:val="BodyText"/>
            </w:pPr>
            <w:r w:rsidRPr="002C769C">
              <w:t>1.2 Assess required production resources against allocated budgets, and recommend any necessary adjustments to either to relevant production staff</w:t>
            </w:r>
          </w:p>
          <w:p w:rsidR="00000000" w:rsidRPr="002C769C" w:rsidP="002C769C">
            <w:pPr>
              <w:pStyle w:val="BodyText"/>
            </w:pPr>
            <w:r w:rsidRPr="002C769C">
              <w:t>1.3 Prepare, update and distribute production documentation in line w</w:t>
            </w:r>
            <w:r w:rsidRPr="002C769C">
              <w:t>ith organisational procedures</w:t>
            </w:r>
          </w:p>
          <w:p w:rsidR="00000000" w:rsidRPr="002C769C" w:rsidP="002C769C">
            <w:pPr>
              <w:pStyle w:val="BodyText"/>
            </w:pPr>
            <w:r w:rsidRPr="002C769C">
              <w:t>1.4 Advise suppliers of changes to requirements according to agreed procedures</w:t>
            </w:r>
          </w:p>
          <w:p w:rsidR="00000000" w:rsidRPr="002C769C" w:rsidP="002C769C">
            <w:pPr>
              <w:pStyle w:val="BodyText"/>
            </w:pPr>
            <w:r w:rsidRPr="002C769C">
              <w:t>1.5 Prepare and coordinate travel and accommodation arrangements for production staff</w:t>
            </w:r>
          </w:p>
          <w:p w:rsidR="00000000" w:rsidRPr="002C769C" w:rsidP="002C769C">
            <w:pPr>
              <w:pStyle w:val="BodyText"/>
            </w:pPr>
            <w:r w:rsidRPr="002C769C">
              <w:t>1.6 Prepare briefing materials for written and verbal communi</w:t>
            </w:r>
            <w:r w:rsidRPr="002C769C">
              <w:t>cations to production staff</w:t>
            </w:r>
          </w:p>
          <w:p w:rsidR="00000000" w:rsidRPr="002C769C" w:rsidP="002C769C">
            <w:pPr>
              <w:pStyle w:val="BodyText"/>
            </w:pPr>
            <w:r w:rsidRPr="002C769C">
              <w:t>1.7 Maintain production progress reports and records, and monitor production budgets, including resource documentation</w:t>
            </w:r>
          </w:p>
          <w:p w:rsidR="00000000" w:rsidP="002C769C">
            <w:pPr>
              <w:pStyle w:val="BodyText"/>
              <w:rPr>
                <w:lang w:val="en-NZ"/>
              </w:rPr>
            </w:pPr>
            <w:r w:rsidRPr="002C769C">
              <w:t>1.8 Coordinate transport of resources and personnel as required, and according to location and location servi</w:t>
            </w:r>
            <w:r w:rsidRPr="002C769C">
              <w:t>ces available</w:t>
            </w:r>
          </w:p>
        </w:tc>
      </w:tr>
      <w:tr w:rsidTr="002C769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9C">
            <w:pPr>
              <w:pStyle w:val="BodyText"/>
              <w:rPr>
                <w:lang w:val="en-NZ"/>
              </w:rPr>
            </w:pPr>
            <w:r w:rsidRPr="002C769C">
              <w:t xml:space="preserve">2. Organise production resources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69C" w:rsidP="002C769C">
            <w:pPr>
              <w:pStyle w:val="BodyText"/>
            </w:pPr>
            <w:r w:rsidRPr="002C769C">
              <w:t>2.1 Research and identify appropriate new and existing sources of supply for required resources</w:t>
            </w:r>
          </w:p>
          <w:p w:rsidR="00000000" w:rsidRPr="002C769C" w:rsidP="002C769C">
            <w:pPr>
              <w:pStyle w:val="BodyText"/>
            </w:pPr>
            <w:r w:rsidRPr="002C769C">
              <w:t>2.2 Negotiate costs to achieve optimum budget outcomes</w:t>
            </w:r>
          </w:p>
          <w:p w:rsidR="00000000" w:rsidRPr="002C769C" w:rsidP="002C769C">
            <w:pPr>
              <w:pStyle w:val="BodyText"/>
            </w:pPr>
            <w:r w:rsidRPr="002C769C">
              <w:t>2.3 Procure produ</w:t>
            </w:r>
            <w:r w:rsidRPr="002C769C">
              <w:t>ction resources in a timely manner, including organising agreements with suppliers and providers, and seeking expert assistance as required</w:t>
            </w:r>
          </w:p>
          <w:p w:rsidR="00000000" w:rsidRPr="002C769C" w:rsidP="002C769C">
            <w:pPr>
              <w:pStyle w:val="BodyText"/>
            </w:pPr>
            <w:r w:rsidRPr="002C769C">
              <w:t>2.4 Identify and source alternative resources, in consultation with relevant personnel, should preferred resources b</w:t>
            </w:r>
            <w:r w:rsidRPr="002C769C">
              <w:t xml:space="preserve">e unavailable </w:t>
            </w:r>
          </w:p>
          <w:p w:rsidR="00000000" w:rsidP="002C769C">
            <w:pPr>
              <w:pStyle w:val="BodyText"/>
              <w:rPr>
                <w:lang w:val="en-NZ"/>
              </w:rPr>
            </w:pPr>
            <w:r w:rsidRPr="002C769C">
              <w:t>2.5 Book resources, as required, to meet production brief and budget, and according to organisational procedures</w:t>
            </w:r>
          </w:p>
        </w:tc>
      </w:tr>
      <w:tr w:rsidTr="002C769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9C">
            <w:pPr>
              <w:pStyle w:val="BodyText"/>
              <w:rPr>
                <w:lang w:val="en-NZ"/>
              </w:rPr>
            </w:pPr>
            <w:r w:rsidRPr="002C769C">
              <w:t>3. Coordinate resources and services during production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69C" w:rsidP="002C769C">
            <w:pPr>
              <w:pStyle w:val="BodyText"/>
            </w:pPr>
            <w:r w:rsidRPr="002C769C">
              <w:t>3.1 Prepare and distribute daily production documentation to relevant pr</w:t>
            </w:r>
            <w:r w:rsidRPr="002C769C">
              <w:t>oduction staff</w:t>
            </w:r>
          </w:p>
          <w:p w:rsidR="00000000" w:rsidRPr="002C769C" w:rsidP="002C769C">
            <w:pPr>
              <w:pStyle w:val="BodyText"/>
            </w:pPr>
            <w:r w:rsidRPr="002C769C">
              <w:t>3.2 Check supply and condition of resources regularly, with relevant production staff, and maintain sufficient supply of resources to meet production requirements, budget and schedule</w:t>
            </w:r>
          </w:p>
          <w:p w:rsidR="00000000" w:rsidRPr="002C769C" w:rsidP="002C769C">
            <w:pPr>
              <w:pStyle w:val="BodyText"/>
            </w:pPr>
            <w:r w:rsidRPr="002C769C">
              <w:t>3.3 Manage efficient and safe distribution and storage of</w:t>
            </w:r>
            <w:r w:rsidRPr="002C769C">
              <w:t xml:space="preserve"> resources throughout production</w:t>
            </w:r>
          </w:p>
          <w:p w:rsidR="00000000" w:rsidP="002C769C">
            <w:pPr>
              <w:pStyle w:val="BodyText"/>
              <w:rPr>
                <w:lang w:val="en-NZ"/>
              </w:rPr>
            </w:pPr>
            <w:r w:rsidRPr="002C769C">
              <w:t xml:space="preserve">3.4 Communicate changes to resource availability and production documentation promptly </w:t>
            </w:r>
          </w:p>
        </w:tc>
      </w:tr>
      <w:tr w:rsidTr="002C769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9C">
            <w:pPr>
              <w:pStyle w:val="BodyText"/>
              <w:rPr>
                <w:lang w:val="en-NZ"/>
              </w:rPr>
            </w:pPr>
            <w:r w:rsidRPr="002C769C">
              <w:t>4. Finalise production services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69C" w:rsidP="002C769C">
            <w:pPr>
              <w:pStyle w:val="BodyText"/>
            </w:pPr>
            <w:r w:rsidRPr="002C769C">
              <w:t>4.1 Assist with finalising outstanding accounts with suppliers</w:t>
            </w:r>
          </w:p>
          <w:p w:rsidR="00000000" w:rsidRPr="002C769C" w:rsidP="002C769C">
            <w:pPr>
              <w:pStyle w:val="BodyText"/>
            </w:pPr>
            <w:r w:rsidRPr="002C769C">
              <w:t>4.2 Prepare documentation at conclusion</w:t>
            </w:r>
            <w:r w:rsidRPr="002C769C">
              <w:t xml:space="preserve"> of production in line with organisational procedures</w:t>
            </w:r>
          </w:p>
          <w:p w:rsidR="00000000" w:rsidRPr="002C769C" w:rsidP="002C769C">
            <w:pPr>
              <w:pStyle w:val="BodyText"/>
            </w:pPr>
            <w:r w:rsidRPr="002C769C">
              <w:t>4.3 Ensure files and records are stored safely and in a suitable format</w:t>
            </w:r>
          </w:p>
          <w:p w:rsidR="00000000" w:rsidRPr="002C769C" w:rsidP="002C769C">
            <w:pPr>
              <w:pStyle w:val="BodyText"/>
            </w:pPr>
            <w:r w:rsidRPr="002C769C">
              <w:t>4.4 Return hired facilities, place valuable props and consumables in secure storage, and dispose of unneeded materials according t</w:t>
            </w:r>
            <w:r w:rsidRPr="002C769C">
              <w:t xml:space="preserve">o </w:t>
            </w:r>
            <w:r w:rsidRPr="002C769C">
              <w:t>organisational procedures</w:t>
            </w:r>
          </w:p>
          <w:p w:rsidR="00000000" w:rsidRPr="002C769C" w:rsidP="002C769C">
            <w:pPr>
              <w:pStyle w:val="BodyText"/>
            </w:pPr>
            <w:r w:rsidRPr="002C769C">
              <w:t>4.5 Leave worksite in original or improved condition, ensuring no adverse impact on site</w:t>
            </w:r>
          </w:p>
          <w:p w:rsidR="00000000" w:rsidRPr="002C769C" w:rsidP="002C769C">
            <w:pPr>
              <w:pStyle w:val="BodyText"/>
            </w:pPr>
            <w:r w:rsidRPr="002C769C">
              <w:t>4.6 Evaluate own role in provision of production services and note areas for improvement</w:t>
            </w:r>
          </w:p>
        </w:tc>
      </w:tr>
    </w:tbl>
    <w:p w:rsidR="00000000" w:rsidRPr="002C769C" w:rsidP="002C769C">
      <w:pPr>
        <w:pStyle w:val="BodyText"/>
      </w:pPr>
    </w:p>
    <w:p w:rsidR="00000000" w:rsidRPr="002C769C" w:rsidP="002C769C">
      <w:pPr>
        <w:pStyle w:val="AllowPageBreak"/>
      </w:pPr>
    </w:p>
    <w:p w:rsidR="00000000" w:rsidRPr="002C769C" w:rsidP="002C769C">
      <w:pPr>
        <w:pStyle w:val="Heading1"/>
      </w:pPr>
      <w:bookmarkStart w:id="5" w:name="O_788663"/>
      <w:bookmarkEnd w:id="5"/>
      <w:r w:rsidRPr="002C769C">
        <w:t>Foundation Skills</w:t>
      </w:r>
    </w:p>
    <w:p w:rsidR="00000000" w:rsidRPr="00337C71" w:rsidP="00337C71">
      <w:pPr>
        <w:pStyle w:val="BodyText"/>
        <w:rPr>
          <w:i/>
        </w:rPr>
      </w:pPr>
      <w:r w:rsidRPr="00337C7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2C769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69C" w:rsidP="002C769C">
            <w:pPr>
              <w:pStyle w:val="BodyText"/>
            </w:pPr>
            <w:r w:rsidRPr="002C769C">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69C" w:rsidP="002C769C">
            <w:pPr>
              <w:pStyle w:val="BodyText"/>
            </w:pPr>
            <w:r w:rsidRPr="002C769C">
              <w:rPr>
                <w:rStyle w:val="SpecialBold"/>
              </w:rPr>
              <w:t>Performance</w:t>
            </w:r>
          </w:p>
          <w:p w:rsidR="00000000" w:rsidRPr="002C769C" w:rsidP="002C769C">
            <w:pPr>
              <w:pStyle w:val="BodyText"/>
            </w:pPr>
            <w:r w:rsidRPr="002C769C">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9C">
            <w:pPr>
              <w:pStyle w:val="BodyText"/>
              <w:rPr>
                <w:lang w:val="en-NZ"/>
              </w:rPr>
            </w:pPr>
            <w:r w:rsidRPr="002C769C">
              <w:rPr>
                <w:rStyle w:val="SpecialBold"/>
              </w:rPr>
              <w:t>Description</w:t>
            </w:r>
          </w:p>
        </w:tc>
      </w:tr>
      <w:tr w:rsidTr="002C769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9C">
            <w:pPr>
              <w:pStyle w:val="BodyText"/>
              <w:rPr>
                <w:lang w:val="en-NZ"/>
              </w:rPr>
            </w:pPr>
            <w:r w:rsidRPr="002C769C">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9C">
            <w:pPr>
              <w:pStyle w:val="BodyText"/>
              <w:rPr>
                <w:lang w:val="en-NZ"/>
              </w:rPr>
            </w:pPr>
            <w:r w:rsidRPr="002C769C">
              <w:t>1.2-1.4, 2.4,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9C">
            <w:pPr>
              <w:pStyle w:val="ListBullet"/>
              <w:rPr>
                <w:lang w:val="en-NZ"/>
              </w:rPr>
            </w:pPr>
            <w:r w:rsidRPr="002C769C">
              <w:t>Interprets information in a v</w:t>
            </w:r>
            <w:r w:rsidRPr="002C769C">
              <w:t>ariety of forms and uses it to coordinate supply or resources and services during production</w:t>
            </w:r>
          </w:p>
        </w:tc>
      </w:tr>
      <w:tr w:rsidTr="002C769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9C">
            <w:pPr>
              <w:pStyle w:val="BodyText"/>
              <w:rPr>
                <w:lang w:val="en-NZ"/>
              </w:rPr>
            </w:pPr>
            <w:r w:rsidRPr="002C769C">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9C">
            <w:pPr>
              <w:pStyle w:val="BodyText"/>
              <w:rPr>
                <w:lang w:val="en-NZ"/>
              </w:rPr>
            </w:pPr>
            <w:r w:rsidRPr="002C769C">
              <w:t>1.3, 1.6, 1.7, 3.1, 3.4, 4.2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9C">
            <w:pPr>
              <w:pStyle w:val="ListBullet"/>
              <w:rPr>
                <w:lang w:val="en-NZ"/>
              </w:rPr>
            </w:pPr>
            <w:r w:rsidRPr="002C769C">
              <w:t>Develops material for a specific audience and purpose using clear, specific and industry-related language to convey explicit</w:t>
            </w:r>
            <w:r w:rsidRPr="002C769C">
              <w:t xml:space="preserve"> resource and service requirements</w:t>
            </w:r>
          </w:p>
        </w:tc>
      </w:tr>
      <w:tr w:rsidTr="002C769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9C">
            <w:pPr>
              <w:pStyle w:val="BodyText"/>
              <w:rPr>
                <w:lang w:val="en-NZ"/>
              </w:rPr>
            </w:pPr>
            <w:r w:rsidRPr="002C769C">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9C">
            <w:pPr>
              <w:pStyle w:val="BodyText"/>
              <w:rPr>
                <w:lang w:val="en-NZ"/>
              </w:rPr>
            </w:pPr>
            <w:r w:rsidRPr="002C769C">
              <w:t>1.1, 1.6, 3.2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69C" w:rsidP="002C769C">
            <w:pPr>
              <w:pStyle w:val="ListBullet"/>
            </w:pPr>
            <w:r w:rsidRPr="002C769C">
              <w:t>Uses listening and questioning skills to determine required resources with key others</w:t>
            </w:r>
          </w:p>
          <w:p w:rsidR="00000000" w:rsidP="002C769C">
            <w:pPr>
              <w:pStyle w:val="ListBullet"/>
              <w:rPr>
                <w:lang w:val="en-NZ"/>
              </w:rPr>
            </w:pPr>
            <w:r w:rsidRPr="002C769C">
              <w:t>Participates in a verbal exchange of information, using appropriate, industry-specific and clear language</w:t>
            </w:r>
          </w:p>
        </w:tc>
      </w:tr>
      <w:tr w:rsidTr="002C769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9C">
            <w:pPr>
              <w:pStyle w:val="BodyText"/>
              <w:rPr>
                <w:lang w:val="en-NZ"/>
              </w:rPr>
            </w:pPr>
            <w:r w:rsidRPr="002C769C">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9C">
            <w:pPr>
              <w:pStyle w:val="BodyText"/>
              <w:rPr>
                <w:lang w:val="en-NZ"/>
              </w:rPr>
            </w:pPr>
            <w:r w:rsidRPr="002C769C">
              <w:t>1.7, 2.2, 2.5, 3.2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69C" w:rsidP="002C769C">
            <w:pPr>
              <w:pStyle w:val="ListBullet"/>
            </w:pPr>
            <w:r w:rsidRPr="002C769C">
              <w:t>Calculates with whole numbers and routine fractions, decimals or percentages to manage resource selection and procuremen</w:t>
            </w:r>
            <w:r w:rsidRPr="002C769C">
              <w:t>t in line with established budgets and negotiated prices</w:t>
            </w:r>
          </w:p>
          <w:p w:rsidR="00000000" w:rsidP="002C769C">
            <w:pPr>
              <w:pStyle w:val="ListBullet"/>
              <w:rPr>
                <w:lang w:val="en-NZ"/>
              </w:rPr>
            </w:pPr>
            <w:r w:rsidRPr="002C769C">
              <w:t>Interprets cost estimates</w:t>
            </w:r>
          </w:p>
        </w:tc>
      </w:tr>
      <w:tr w:rsidTr="002C769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9C">
            <w:pPr>
              <w:pStyle w:val="BodyText"/>
              <w:rPr>
                <w:lang w:val="en-NZ"/>
              </w:rPr>
            </w:pPr>
            <w:r w:rsidRPr="002C769C">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9C">
            <w:pPr>
              <w:pStyle w:val="BodyText"/>
              <w:rPr>
                <w:lang w:val="en-NZ"/>
              </w:rPr>
            </w:pPr>
            <w:r w:rsidRPr="002C769C">
              <w:t>1.3, 1.4, 2.5, 4.2-4.4, 4.6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69C" w:rsidP="002C769C">
            <w:pPr>
              <w:pStyle w:val="ListBullet"/>
            </w:pPr>
            <w:r w:rsidRPr="002C769C">
              <w:t>Understands scope of own role and associated responsibilities, and the need to coordinate with others</w:t>
            </w:r>
          </w:p>
          <w:p w:rsidR="00000000" w:rsidRPr="002C769C" w:rsidP="002C769C">
            <w:pPr>
              <w:pStyle w:val="ListBullet"/>
            </w:pPr>
            <w:r w:rsidRPr="002C769C">
              <w:t>Takes responsi</w:t>
            </w:r>
            <w:r w:rsidRPr="002C769C">
              <w:t>bility for meeting organisational requirements within established budget and deadlines when planning and organising production resources and services</w:t>
            </w:r>
          </w:p>
          <w:p w:rsidR="00000000" w:rsidRPr="002C769C" w:rsidP="002C769C">
            <w:pPr>
              <w:pStyle w:val="ListBullet"/>
            </w:pPr>
            <w:r w:rsidRPr="002C769C">
              <w:t>Complies with organisational procedures and expectations</w:t>
            </w:r>
          </w:p>
          <w:p w:rsidR="00000000" w:rsidP="002C769C">
            <w:pPr>
              <w:pStyle w:val="ListBullet"/>
              <w:rPr>
                <w:lang w:val="en-NZ"/>
              </w:rPr>
            </w:pPr>
            <w:r w:rsidRPr="002C769C">
              <w:t xml:space="preserve">Participates in self-evaluation process and identifies future improvements </w:t>
            </w:r>
          </w:p>
        </w:tc>
      </w:tr>
      <w:tr w:rsidTr="002C769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9C">
            <w:pPr>
              <w:pStyle w:val="BodyText"/>
              <w:rPr>
                <w:lang w:val="en-NZ"/>
              </w:rPr>
            </w:pPr>
            <w:r w:rsidRPr="002C769C">
              <w:t xml:space="preserve">Interact with others </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9C">
            <w:pPr>
              <w:pStyle w:val="BodyText"/>
              <w:rPr>
                <w:lang w:val="en-NZ"/>
              </w:rPr>
            </w:pPr>
            <w:r w:rsidRPr="002C769C">
              <w:t>1.1-1.3, 1.4, 1.6, 2.3, 2.4, 3.1, 3.4, 4.1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69C" w:rsidP="002C769C">
            <w:pPr>
              <w:pStyle w:val="ListBullet"/>
            </w:pPr>
            <w:r w:rsidRPr="002C769C">
              <w:t>Collaborates with production personnel to achieve joint outcomes</w:t>
            </w:r>
          </w:p>
          <w:p w:rsidR="00000000" w:rsidRPr="002C769C" w:rsidP="002C769C">
            <w:pPr>
              <w:pStyle w:val="ListBullet"/>
            </w:pPr>
            <w:r w:rsidRPr="002C769C">
              <w:t>Provides assistance and information to others to</w:t>
            </w:r>
            <w:r w:rsidRPr="002C769C">
              <w:t xml:space="preserve"> achieve required supply outcomes</w:t>
            </w:r>
          </w:p>
          <w:p w:rsidR="00000000" w:rsidP="002C769C">
            <w:pPr>
              <w:pStyle w:val="ListBullet"/>
              <w:rPr>
                <w:lang w:val="en-NZ"/>
              </w:rPr>
            </w:pPr>
            <w:r w:rsidRPr="002C769C">
              <w:t>Selects and uses appropriate communication methods and practices to update others</w:t>
            </w:r>
          </w:p>
        </w:tc>
      </w:tr>
      <w:tr w:rsidTr="002C769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9C">
            <w:pPr>
              <w:pStyle w:val="BodyText"/>
              <w:rPr>
                <w:lang w:val="en-NZ"/>
              </w:rPr>
            </w:pPr>
            <w:r w:rsidRPr="002C769C">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9C">
            <w:pPr>
              <w:pStyle w:val="BodyText"/>
              <w:rPr>
                <w:lang w:val="en-NZ"/>
              </w:rPr>
            </w:pPr>
            <w:r w:rsidRPr="002C769C">
              <w:t>1.3-1.5, 1.8, 2.2-2.5, 3.2, 3.3, 4.1, 4.4, 4.5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69C" w:rsidP="002C769C">
            <w:pPr>
              <w:pStyle w:val="ListBullet"/>
            </w:pPr>
            <w:r w:rsidRPr="002C769C">
              <w:t>Plans and organises procurement in a logical and systematic method ensuri</w:t>
            </w:r>
            <w:r w:rsidRPr="002C769C">
              <w:t>ng correct procedures are followed and work tasks are prioritised</w:t>
            </w:r>
          </w:p>
          <w:p w:rsidR="00000000" w:rsidRPr="002C769C" w:rsidP="002C769C">
            <w:pPr>
              <w:pStyle w:val="ListBullet"/>
            </w:pPr>
            <w:r w:rsidRPr="002C769C">
              <w:t>Prepares schedule of required resources and services and monitors their supply and handling for compliance and suitability</w:t>
            </w:r>
          </w:p>
          <w:p w:rsidR="00000000" w:rsidRPr="002C769C" w:rsidP="002C769C">
            <w:pPr>
              <w:pStyle w:val="ListBullet"/>
            </w:pPr>
            <w:r w:rsidRPr="002C769C">
              <w:t>Uses digital applications to coordinate production services</w:t>
            </w:r>
          </w:p>
        </w:tc>
      </w:tr>
    </w:tbl>
    <w:p w:rsidR="00000000" w:rsidRPr="002C769C" w:rsidP="002C769C">
      <w:pPr>
        <w:pStyle w:val="BodyText"/>
      </w:pPr>
    </w:p>
    <w:p w:rsidR="00000000" w:rsidRPr="002C769C" w:rsidP="002C769C">
      <w:pPr>
        <w:pStyle w:val="AllowPageBreak"/>
      </w:pPr>
    </w:p>
    <w:p w:rsidR="00000000" w:rsidRPr="002C769C" w:rsidP="002C769C">
      <w:pPr>
        <w:pStyle w:val="Heading1"/>
      </w:pPr>
      <w:bookmarkStart w:id="6" w:name="O_788665"/>
      <w:bookmarkEnd w:id="6"/>
      <w:r w:rsidRPr="002C769C">
        <w:t>Unit Mapping Information</w:t>
      </w:r>
    </w:p>
    <w:tbl>
      <w:tblPr>
        <w:tblW w:w="0" w:type="auto"/>
        <w:tblLayout w:type="fixed"/>
        <w:tblCellMar>
          <w:left w:w="62" w:type="dxa"/>
          <w:right w:w="62" w:type="dxa"/>
        </w:tblCellMar>
        <w:tblLook w:val="0000"/>
      </w:tblPr>
      <w:tblGrid>
        <w:gridCol w:w="2220"/>
        <w:gridCol w:w="2295"/>
        <w:gridCol w:w="2295"/>
        <w:gridCol w:w="2295"/>
      </w:tblGrid>
      <w:tr w:rsidTr="002C769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69C" w:rsidP="002C769C">
            <w:pPr>
              <w:pStyle w:val="BodyText"/>
            </w:pPr>
            <w:r w:rsidRPr="002C769C">
              <w:rPr>
                <w:rStyle w:val="SpecialBold"/>
              </w:rPr>
              <w:t xml:space="preserve">Code and title </w:t>
            </w:r>
          </w:p>
          <w:p w:rsidR="00000000" w:rsidRPr="002C769C" w:rsidP="002C769C">
            <w:pPr>
              <w:pStyle w:val="BodyText"/>
            </w:pPr>
            <w:r w:rsidRPr="002C769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69C" w:rsidP="002C769C">
            <w:pPr>
              <w:pStyle w:val="BodyText"/>
            </w:pPr>
            <w:r w:rsidRPr="002C769C">
              <w:rPr>
                <w:rStyle w:val="SpecialBold"/>
              </w:rPr>
              <w:t>Code and title</w:t>
            </w:r>
          </w:p>
          <w:p w:rsidR="00000000" w:rsidRPr="002C769C" w:rsidP="002C769C">
            <w:pPr>
              <w:pStyle w:val="BodyText"/>
            </w:pPr>
            <w:r w:rsidRPr="002C769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69C" w:rsidP="002C769C">
            <w:pPr>
              <w:pStyle w:val="BodyText"/>
            </w:pPr>
            <w:r w:rsidRPr="002C769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9C">
            <w:pPr>
              <w:pStyle w:val="BodyText"/>
              <w:rPr>
                <w:lang w:val="en-NZ"/>
              </w:rPr>
            </w:pPr>
            <w:r w:rsidRPr="002C769C">
              <w:rPr>
                <w:rStyle w:val="SpecialBold"/>
              </w:rPr>
              <w:t>Equivalence status</w:t>
            </w:r>
          </w:p>
        </w:tc>
      </w:tr>
      <w:tr w:rsidTr="002C769C">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9C">
            <w:pPr>
              <w:pStyle w:val="BodyText"/>
              <w:rPr>
                <w:lang w:val="en-NZ"/>
              </w:rPr>
            </w:pPr>
            <w:r w:rsidRPr="002C769C">
              <w:t>CUAPPM406 Coordinate film and media production services and resources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69C">
            <w:pPr>
              <w:pStyle w:val="BodyText"/>
              <w:rPr>
                <w:lang w:val="en-NZ"/>
              </w:rPr>
            </w:pPr>
            <w:r w:rsidRPr="002C769C">
              <w:t>CUFPPM403A Coordinate film and media production serv</w:t>
            </w:r>
            <w:r w:rsidRPr="002C769C">
              <w:t>ices and resources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69C" w:rsidP="002C769C">
            <w:pPr>
              <w:pStyle w:val="BodyText"/>
            </w:pPr>
            <w:r w:rsidRPr="002C769C">
              <w:t xml:space="preserve">Updated to meet Standards for Training Packages. </w:t>
            </w:r>
          </w:p>
          <w:p w:rsidR="00000000" w:rsidP="002C769C">
            <w:pPr>
              <w:pStyle w:val="BodyText"/>
              <w:rPr>
                <w:lang w:val="en-NZ"/>
              </w:rPr>
            </w:pPr>
            <w:r w:rsidRPr="002C769C">
              <w:t xml:space="preserve">Minor edits to elements and performance criteria.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69C" w:rsidP="002C769C">
            <w:pPr>
              <w:pStyle w:val="BodyText"/>
            </w:pPr>
            <w:r w:rsidRPr="002C769C">
              <w:t>Equivalent unit</w:t>
            </w:r>
          </w:p>
        </w:tc>
      </w:tr>
    </w:tbl>
    <w:p w:rsidR="00000000" w:rsidRPr="002C769C" w:rsidP="002C769C">
      <w:pPr>
        <w:pStyle w:val="BodyText"/>
      </w:pPr>
    </w:p>
    <w:p w:rsidR="00000000" w:rsidRPr="002C769C" w:rsidP="002C769C">
      <w:pPr>
        <w:pStyle w:val="AllowPageBreak"/>
      </w:pPr>
    </w:p>
    <w:p w:rsidR="00000000" w:rsidRPr="002C769C" w:rsidP="002C769C">
      <w:pPr>
        <w:pStyle w:val="Heading1"/>
      </w:pPr>
      <w:bookmarkStart w:id="7" w:name="O_788672"/>
      <w:bookmarkEnd w:id="7"/>
      <w:r w:rsidRPr="002C769C">
        <w:t>Links</w:t>
      </w:r>
    </w:p>
    <w:p w:rsidR="00000000" w:rsidRPr="002C769C" w:rsidP="00337C71">
      <w:pPr>
        <w:pStyle w:val="BodyText"/>
      </w:pPr>
      <w:r w:rsidRPr="002C769C">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FB77F8">
        <w:rPr>
          <w:rStyle w:val="Hyperlink"/>
        </w:rPr>
        <w:t>https://vetnet.education.gov.au/Pages/TrainingDocs.aspx?q=1db201d9-4006-4430-839f-382ef6b803d5</w:t>
      </w:r>
      <w:r>
        <w:fldChar w:fldCharType="end"/>
      </w:r>
    </w:p>
    <w:p w:rsidR="00000000" w:rsidRPr="002C769C" w:rsidP="002C769C"/>
    <w:sectPr w:rsidSect="002C76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6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69C" w:rsidRPr="00337C71" w:rsidP="00337C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6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C71" w:rsidP="002C76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7C71" w:rsidP="002C769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337C71" w:rsidP="002C76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6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C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769C" w:rsidRPr="00337C71" w:rsidP="00337C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6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C71" w:rsidRPr="002D2AF8" w:rsidP="002C769C">
    <w:pPr>
      <w:pStyle w:val="Header"/>
      <w:framePr w:wrap="around"/>
    </w:pPr>
    <w:r>
      <w:fldChar w:fldCharType="begin"/>
    </w:r>
    <w:r>
      <w:instrText xml:space="preserve"> TITLE   \* MERGEFORMAT </w:instrText>
    </w:r>
    <w:r>
      <w:fldChar w:fldCharType="separate"/>
    </w:r>
    <w:r>
      <w:t>CUAPPM406 Coordinate film and media production services and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337C71" w:rsidP="002C76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CCFA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68EA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6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769C"/>
    <w:pPr>
      <w:spacing w:before="360" w:after="60"/>
      <w:outlineLvl w:val="0"/>
    </w:pPr>
    <w:rPr>
      <w:sz w:val="32"/>
    </w:rPr>
  </w:style>
  <w:style w:type="paragraph" w:styleId="Heading2">
    <w:name w:val="heading 2"/>
    <w:basedOn w:val="HeadingBase"/>
    <w:next w:val="BodyText"/>
    <w:link w:val="Heading2Char"/>
    <w:qFormat/>
    <w:rsid w:val="002C769C"/>
    <w:pPr>
      <w:keepLines/>
      <w:spacing w:before="240" w:after="120"/>
      <w:outlineLvl w:val="1"/>
    </w:pPr>
    <w:rPr>
      <w:sz w:val="28"/>
      <w:szCs w:val="40"/>
    </w:rPr>
  </w:style>
  <w:style w:type="paragraph" w:styleId="Heading3">
    <w:name w:val="heading 3"/>
    <w:basedOn w:val="HeadingBase"/>
    <w:next w:val="BodyText"/>
    <w:link w:val="Heading3Char"/>
    <w:qFormat/>
    <w:rsid w:val="002C769C"/>
    <w:pPr>
      <w:spacing w:before="180" w:after="120"/>
      <w:outlineLvl w:val="2"/>
    </w:pPr>
    <w:rPr>
      <w:spacing w:val="-10"/>
      <w:kern w:val="32"/>
    </w:rPr>
  </w:style>
  <w:style w:type="paragraph" w:styleId="Heading4">
    <w:name w:val="heading 4"/>
    <w:basedOn w:val="HeadingBase"/>
    <w:next w:val="BodyText"/>
    <w:link w:val="Heading4Char"/>
    <w:qFormat/>
    <w:rsid w:val="002C769C"/>
    <w:pPr>
      <w:spacing w:before="160" w:after="120"/>
      <w:outlineLvl w:val="3"/>
    </w:pPr>
    <w:rPr>
      <w:sz w:val="22"/>
    </w:rPr>
  </w:style>
  <w:style w:type="paragraph" w:styleId="Heading5">
    <w:name w:val="heading 5"/>
    <w:basedOn w:val="HeadingBase"/>
    <w:next w:val="Normal"/>
    <w:link w:val="Heading5Char"/>
    <w:qFormat/>
    <w:rsid w:val="002C769C"/>
    <w:pPr>
      <w:spacing w:before="80"/>
      <w:outlineLvl w:val="4"/>
    </w:pPr>
    <w:rPr>
      <w:color w:val="918585"/>
      <w:sz w:val="20"/>
    </w:rPr>
  </w:style>
  <w:style w:type="paragraph" w:styleId="Heading6">
    <w:name w:val="heading 6"/>
    <w:basedOn w:val="HeadingBase"/>
    <w:next w:val="Normal"/>
    <w:link w:val="Heading6Char"/>
    <w:qFormat/>
    <w:rsid w:val="002C769C"/>
    <w:pPr>
      <w:spacing w:before="60"/>
      <w:outlineLvl w:val="5"/>
    </w:pPr>
    <w:rPr>
      <w:color w:val="918585"/>
      <w:sz w:val="20"/>
    </w:rPr>
  </w:style>
  <w:style w:type="paragraph" w:styleId="Heading7">
    <w:name w:val="heading 7"/>
    <w:basedOn w:val="Normal"/>
    <w:next w:val="Normal"/>
    <w:link w:val="Heading7Char"/>
    <w:qFormat/>
    <w:rsid w:val="002C769C"/>
    <w:pPr>
      <w:ind w:left="720"/>
      <w:outlineLvl w:val="6"/>
    </w:pPr>
    <w:rPr>
      <w:i/>
    </w:rPr>
  </w:style>
  <w:style w:type="paragraph" w:styleId="Heading8">
    <w:name w:val="heading 8"/>
    <w:basedOn w:val="Normal"/>
    <w:next w:val="Normal"/>
    <w:link w:val="Heading8Char"/>
    <w:qFormat/>
    <w:rsid w:val="002C769C"/>
    <w:pPr>
      <w:ind w:left="720"/>
      <w:outlineLvl w:val="7"/>
    </w:pPr>
    <w:rPr>
      <w:i/>
    </w:rPr>
  </w:style>
  <w:style w:type="paragraph" w:styleId="Heading9">
    <w:name w:val="heading 9"/>
    <w:basedOn w:val="Normal"/>
    <w:next w:val="Normal"/>
    <w:link w:val="Heading9Char"/>
    <w:qFormat/>
    <w:rsid w:val="002C769C"/>
    <w:pPr>
      <w:ind w:left="720"/>
      <w:outlineLvl w:val="8"/>
    </w:pPr>
    <w:rPr>
      <w:i/>
    </w:rPr>
  </w:style>
  <w:style w:type="character" w:default="1" w:styleId="DefaultParagraphFont">
    <w:name w:val="Default Paragraph Font"/>
    <w:uiPriority w:val="1"/>
    <w:unhideWhenUsed/>
    <w:rsid w:val="002C76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769C"/>
  </w:style>
  <w:style w:type="character" w:customStyle="1" w:styleId="Heading1Char">
    <w:name w:val="Heading 1 Char"/>
    <w:basedOn w:val="DefaultParagraphFont"/>
    <w:link w:val="Heading1"/>
    <w:rsid w:val="002C769C"/>
    <w:rPr>
      <w:rFonts w:ascii="Times New Roman" w:eastAsia="Times New Roman" w:hAnsi="Times New Roman" w:cs="Times New Roman"/>
      <w:b/>
      <w:sz w:val="32"/>
      <w:szCs w:val="20"/>
      <w:lang w:eastAsia="en-US"/>
    </w:rPr>
  </w:style>
  <w:style w:type="paragraph" w:styleId="BodyText">
    <w:name w:val="Body Text"/>
    <w:basedOn w:val="Normal"/>
    <w:link w:val="BodyTextChar"/>
    <w:rsid w:val="002C76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769C"/>
    <w:rPr>
      <w:rFonts w:ascii="Times New Roman" w:eastAsia="Times New Roman" w:hAnsi="Times New Roman" w:cs="Times New Roman"/>
      <w:sz w:val="24"/>
      <w:lang w:eastAsia="en-US"/>
    </w:rPr>
  </w:style>
  <w:style w:type="paragraph" w:styleId="ListBullet">
    <w:name w:val="List Bullet"/>
    <w:basedOn w:val="List"/>
    <w:rsid w:val="002C769C"/>
    <w:pPr>
      <w:numPr>
        <w:numId w:val="11"/>
      </w:numPr>
      <w:tabs>
        <w:tab w:val="clear" w:pos="340"/>
      </w:tabs>
      <w:spacing w:before="40" w:after="40"/>
    </w:pPr>
  </w:style>
  <w:style w:type="character" w:customStyle="1" w:styleId="SpecialBold">
    <w:name w:val="Special Bold"/>
    <w:basedOn w:val="DefaultParagraphFont"/>
    <w:rsid w:val="002C769C"/>
    <w:rPr>
      <w:b/>
      <w:spacing w:val="0"/>
    </w:rPr>
  </w:style>
  <w:style w:type="character" w:styleId="Emphasis">
    <w:name w:val="Emphasis"/>
    <w:basedOn w:val="DefaultParagraphFont"/>
    <w:qFormat/>
    <w:rsid w:val="002C769C"/>
    <w:rPr>
      <w:i/>
    </w:rPr>
  </w:style>
  <w:style w:type="paragraph" w:customStyle="1" w:styleId="SuperHeading">
    <w:name w:val="SuperHeading"/>
    <w:basedOn w:val="Normal"/>
    <w:rsid w:val="002C769C"/>
    <w:pPr>
      <w:spacing w:before="240" w:after="120"/>
      <w:outlineLvl w:val="0"/>
    </w:pPr>
    <w:rPr>
      <w:rFonts w:ascii="Times New Roman" w:hAnsi="Times New Roman"/>
      <w:b/>
      <w:sz w:val="32"/>
    </w:rPr>
  </w:style>
  <w:style w:type="paragraph" w:customStyle="1" w:styleId="AllowPageBreak">
    <w:name w:val="AllowPageBreak"/>
    <w:rsid w:val="002C76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76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76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76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76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76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76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76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769C"/>
    <w:rPr>
      <w:rFonts w:ascii="Courier New" w:eastAsia="Times New Roman" w:hAnsi="Courier New" w:cs="Times New Roman"/>
      <w:i/>
      <w:szCs w:val="20"/>
      <w:lang w:eastAsia="en-US"/>
    </w:rPr>
  </w:style>
  <w:style w:type="paragraph" w:customStyle="1" w:styleId="HeadingBase">
    <w:name w:val="Heading Base"/>
    <w:rsid w:val="002C76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769C"/>
    <w:pPr>
      <w:tabs>
        <w:tab w:val="right" w:leader="dot" w:pos="9072"/>
      </w:tabs>
      <w:ind w:left="567"/>
    </w:pPr>
    <w:rPr>
      <w:szCs w:val="22"/>
    </w:rPr>
  </w:style>
  <w:style w:type="paragraph" w:customStyle="1" w:styleId="TOCBase">
    <w:name w:val="TOC Base"/>
    <w:rsid w:val="002C76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769C"/>
    <w:pPr>
      <w:tabs>
        <w:tab w:val="right" w:leader="dot" w:pos="9072"/>
      </w:tabs>
      <w:spacing w:before="40" w:after="40"/>
      <w:ind w:left="284"/>
    </w:pPr>
    <w:rPr>
      <w:rFonts w:ascii="Times New Roman" w:hAnsi="Times New Roman"/>
    </w:rPr>
  </w:style>
  <w:style w:type="paragraph" w:styleId="TOC1">
    <w:name w:val="toc 1"/>
    <w:basedOn w:val="TOCBase"/>
    <w:next w:val="Normal"/>
    <w:rsid w:val="002C76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76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769C"/>
    <w:rPr>
      <w:rFonts w:ascii="Times New Roman" w:eastAsia="Times New Roman" w:hAnsi="Times New Roman" w:cs="Times New Roman"/>
      <w:sz w:val="16"/>
      <w:lang w:eastAsia="en-US"/>
    </w:rPr>
  </w:style>
  <w:style w:type="paragraph" w:styleId="Title">
    <w:name w:val="Title"/>
    <w:basedOn w:val="HeadingBase"/>
    <w:link w:val="TitleChar"/>
    <w:qFormat/>
    <w:rsid w:val="002C769C"/>
    <w:pPr>
      <w:spacing w:before="5040"/>
      <w:jc w:val="center"/>
    </w:pPr>
    <w:rPr>
      <w:sz w:val="48"/>
      <w:szCs w:val="72"/>
      <w:lang w:val="en-US"/>
    </w:rPr>
  </w:style>
  <w:style w:type="character" w:customStyle="1" w:styleId="TitleChar">
    <w:name w:val="Title Char"/>
    <w:basedOn w:val="DefaultParagraphFont"/>
    <w:link w:val="Title"/>
    <w:rsid w:val="002C76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769C"/>
    <w:pPr>
      <w:tabs>
        <w:tab w:val="left" w:pos="3600"/>
        <w:tab w:val="left" w:pos="3958"/>
      </w:tabs>
    </w:pPr>
  </w:style>
  <w:style w:type="paragraph" w:styleId="List">
    <w:name w:val="List"/>
    <w:basedOn w:val="BodyText"/>
    <w:next w:val="BodyText"/>
    <w:rsid w:val="002C769C"/>
    <w:pPr>
      <w:tabs>
        <w:tab w:val="left" w:pos="340"/>
      </w:tabs>
      <w:spacing w:before="60" w:after="60"/>
      <w:ind w:left="340" w:hanging="340"/>
    </w:pPr>
  </w:style>
  <w:style w:type="paragraph" w:customStyle="1" w:styleId="Note">
    <w:name w:val="Note"/>
    <w:basedOn w:val="BodyText"/>
    <w:rsid w:val="002C76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769C"/>
    <w:pPr>
      <w:framePr w:wrap="auto" w:hAnchor="text" w:y="6049"/>
    </w:pPr>
    <w:rPr>
      <w:color w:val="000000"/>
      <w:sz w:val="40"/>
    </w:rPr>
  </w:style>
  <w:style w:type="paragraph" w:customStyle="1" w:styleId="TOCTitle">
    <w:name w:val="TOCTitle"/>
    <w:basedOn w:val="Heading1"/>
    <w:rsid w:val="002C769C"/>
    <w:pPr>
      <w:spacing w:after="240"/>
      <w:jc w:val="center"/>
      <w:outlineLvl w:val="9"/>
    </w:pPr>
    <w:rPr>
      <w:caps/>
    </w:rPr>
  </w:style>
  <w:style w:type="paragraph" w:customStyle="1" w:styleId="Version">
    <w:name w:val="Version"/>
    <w:rsid w:val="002C76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769C"/>
    <w:pPr>
      <w:numPr>
        <w:numId w:val="12"/>
      </w:numPr>
      <w:tabs>
        <w:tab w:val="clear" w:pos="680"/>
      </w:tabs>
    </w:pPr>
  </w:style>
  <w:style w:type="paragraph" w:styleId="Index1">
    <w:name w:val="index 1"/>
    <w:basedOn w:val="Normal"/>
    <w:next w:val="Normal"/>
    <w:semiHidden/>
    <w:rsid w:val="002C769C"/>
    <w:pPr>
      <w:keepNext w:val="0"/>
      <w:tabs>
        <w:tab w:val="right" w:pos="4176"/>
      </w:tabs>
      <w:ind w:left="198" w:hanging="198"/>
    </w:pPr>
    <w:rPr>
      <w:rFonts w:ascii="Garamond" w:hAnsi="Garamond"/>
    </w:rPr>
  </w:style>
  <w:style w:type="paragraph" w:styleId="IndexHeading">
    <w:name w:val="index heading"/>
    <w:basedOn w:val="Normal"/>
    <w:next w:val="Index1"/>
    <w:semiHidden/>
    <w:rsid w:val="002C769C"/>
    <w:pPr>
      <w:spacing w:before="120" w:after="120"/>
    </w:pPr>
    <w:rPr>
      <w:rFonts w:ascii="Arial" w:hAnsi="Arial"/>
      <w:b/>
      <w:color w:val="918585"/>
      <w:sz w:val="24"/>
    </w:rPr>
  </w:style>
  <w:style w:type="paragraph" w:styleId="Header">
    <w:name w:val="header"/>
    <w:basedOn w:val="Normal"/>
    <w:link w:val="HeaderChar"/>
    <w:rsid w:val="002C76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769C"/>
    <w:rPr>
      <w:rFonts w:ascii="Times New Roman" w:eastAsia="Times New Roman" w:hAnsi="Times New Roman" w:cs="Times New Roman"/>
      <w:sz w:val="16"/>
      <w:szCs w:val="20"/>
      <w:lang w:val="en-GB" w:eastAsia="en-US"/>
    </w:rPr>
  </w:style>
  <w:style w:type="paragraph" w:customStyle="1" w:styleId="Chapter">
    <w:name w:val="Chapter"/>
    <w:basedOn w:val="Normal"/>
    <w:rsid w:val="002C769C"/>
    <w:pPr>
      <w:spacing w:before="240"/>
    </w:pPr>
    <w:rPr>
      <w:rFonts w:ascii="Times New Roman" w:hAnsi="Times New Roman"/>
      <w:smallCaps/>
      <w:spacing w:val="80"/>
      <w:sz w:val="28"/>
    </w:rPr>
  </w:style>
  <w:style w:type="paragraph" w:customStyle="1" w:styleId="InChapter">
    <w:name w:val="InChapter"/>
    <w:basedOn w:val="Heading3"/>
    <w:rsid w:val="002C769C"/>
    <w:pPr>
      <w:spacing w:after="240"/>
      <w:outlineLvl w:val="9"/>
    </w:pPr>
    <w:rPr>
      <w:noProof/>
    </w:rPr>
  </w:style>
  <w:style w:type="paragraph" w:styleId="Index2">
    <w:name w:val="index 2"/>
    <w:basedOn w:val="Normal"/>
    <w:next w:val="Normal"/>
    <w:semiHidden/>
    <w:rsid w:val="002C769C"/>
    <w:pPr>
      <w:tabs>
        <w:tab w:val="right" w:pos="4176"/>
      </w:tabs>
      <w:ind w:left="568" w:hanging="284"/>
    </w:pPr>
    <w:rPr>
      <w:rFonts w:ascii="Garamond" w:hAnsi="Garamond"/>
    </w:rPr>
  </w:style>
  <w:style w:type="paragraph" w:customStyle="1" w:styleId="Byline">
    <w:name w:val="Byline"/>
    <w:rsid w:val="002C76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769C"/>
    <w:pPr>
      <w:tabs>
        <w:tab w:val="clear" w:pos="3600"/>
        <w:tab w:val="clear" w:pos="3958"/>
      </w:tabs>
      <w:jc w:val="right"/>
    </w:pPr>
  </w:style>
  <w:style w:type="paragraph" w:styleId="Caption">
    <w:name w:val="caption"/>
    <w:basedOn w:val="BodyText"/>
    <w:next w:val="Normal"/>
    <w:qFormat/>
    <w:rsid w:val="002C769C"/>
    <w:pPr>
      <w:framePr w:w="2268" w:hSpace="181" w:vSpace="181" w:wrap="around" w:vAnchor="text" w:hAnchor="page" w:x="1135" w:y="285" w:anchorLock="1"/>
    </w:pPr>
    <w:rPr>
      <w:i/>
    </w:rPr>
  </w:style>
  <w:style w:type="paragraph" w:customStyle="1" w:styleId="MiniTOCTitle">
    <w:name w:val="MiniTOCTitle"/>
    <w:basedOn w:val="Heading4"/>
    <w:rsid w:val="002C769C"/>
    <w:pPr>
      <w:spacing w:before="240"/>
      <w:outlineLvl w:val="9"/>
    </w:pPr>
    <w:rPr>
      <w:noProof/>
      <w:sz w:val="24"/>
    </w:rPr>
  </w:style>
  <w:style w:type="paragraph" w:customStyle="1" w:styleId="MiniTOCItem">
    <w:name w:val="MiniTOCItem"/>
    <w:basedOn w:val="ListBullet"/>
    <w:rsid w:val="002C769C"/>
    <w:pPr>
      <w:numPr>
        <w:numId w:val="0"/>
      </w:numPr>
      <w:tabs>
        <w:tab w:val="right" w:leader="dot" w:pos="6521"/>
      </w:tabs>
      <w:spacing w:before="0" w:after="0"/>
    </w:pPr>
  </w:style>
  <w:style w:type="paragraph" w:customStyle="1" w:styleId="TOFTitle">
    <w:name w:val="TOFTitle"/>
    <w:basedOn w:val="TOCTitle"/>
    <w:rsid w:val="002C769C"/>
  </w:style>
  <w:style w:type="paragraph" w:styleId="TableofFigures">
    <w:name w:val="table of figures"/>
    <w:basedOn w:val="Normal"/>
    <w:next w:val="Normal"/>
    <w:semiHidden/>
    <w:rsid w:val="002C769C"/>
    <w:pPr>
      <w:tabs>
        <w:tab w:val="right" w:leader="dot" w:pos="9072"/>
      </w:tabs>
      <w:ind w:left="970" w:hanging="403"/>
    </w:pPr>
    <w:rPr>
      <w:rFonts w:ascii="Times New Roman" w:hAnsi="Times New Roman"/>
      <w:b/>
    </w:rPr>
  </w:style>
  <w:style w:type="paragraph" w:styleId="ListNumber">
    <w:name w:val="List Number"/>
    <w:basedOn w:val="List"/>
    <w:rsid w:val="002C769C"/>
    <w:pPr>
      <w:numPr>
        <w:numId w:val="14"/>
      </w:numPr>
      <w:tabs>
        <w:tab w:val="clear" w:pos="340"/>
      </w:tabs>
    </w:pPr>
  </w:style>
  <w:style w:type="character" w:customStyle="1" w:styleId="WingdingSymbols">
    <w:name w:val="Wingding Symbols"/>
    <w:rsid w:val="002C769C"/>
    <w:rPr>
      <w:rFonts w:ascii="Wingdings" w:hAnsi="Wingdings"/>
    </w:rPr>
  </w:style>
  <w:style w:type="paragraph" w:customStyle="1" w:styleId="TableHeading">
    <w:name w:val="Table Heading"/>
    <w:basedOn w:val="HeadingBase"/>
    <w:rsid w:val="002C769C"/>
    <w:pPr>
      <w:keepLines/>
      <w:pBdr>
        <w:bottom w:val="single" w:sz="6" w:space="1" w:color="918585"/>
      </w:pBdr>
      <w:spacing w:before="240"/>
    </w:pPr>
  </w:style>
  <w:style w:type="character" w:customStyle="1" w:styleId="HotSpot">
    <w:name w:val="HotSpot"/>
    <w:rsid w:val="002C769C"/>
    <w:rPr>
      <w:color w:val="0033CC"/>
      <w:u w:val="none"/>
    </w:rPr>
  </w:style>
  <w:style w:type="paragraph" w:customStyle="1" w:styleId="BodyTextRight">
    <w:name w:val="Body Text Right"/>
    <w:basedOn w:val="BodyText"/>
    <w:rsid w:val="002C769C"/>
    <w:pPr>
      <w:spacing w:before="0" w:after="0"/>
      <w:jc w:val="right"/>
    </w:pPr>
  </w:style>
  <w:style w:type="paragraph" w:styleId="Index3">
    <w:name w:val="index 3"/>
    <w:basedOn w:val="ListNumber2"/>
    <w:next w:val="Normal"/>
    <w:semiHidden/>
    <w:rsid w:val="002C769C"/>
    <w:pPr>
      <w:numPr>
        <w:numId w:val="0"/>
      </w:numPr>
      <w:tabs>
        <w:tab w:val="right" w:leader="dot" w:pos="4176"/>
      </w:tabs>
    </w:pPr>
  </w:style>
  <w:style w:type="paragraph" w:styleId="ListNumber2">
    <w:name w:val="List Number 2"/>
    <w:basedOn w:val="List2"/>
    <w:rsid w:val="002C769C"/>
    <w:pPr>
      <w:numPr>
        <w:numId w:val="9"/>
      </w:numPr>
      <w:tabs>
        <w:tab w:val="clear" w:pos="1060"/>
      </w:tabs>
    </w:pPr>
  </w:style>
  <w:style w:type="paragraph" w:customStyle="1" w:styleId="MarginNote">
    <w:name w:val="Margin Note"/>
    <w:basedOn w:val="BodyText"/>
    <w:rsid w:val="002C76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76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76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769C"/>
    <w:rPr>
      <w:sz w:val="32"/>
    </w:rPr>
  </w:style>
  <w:style w:type="paragraph" w:customStyle="1" w:styleId="HeadingProcedure">
    <w:name w:val="Heading Procedure"/>
    <w:basedOn w:val="HeadingBase"/>
    <w:next w:val="Normal"/>
    <w:rsid w:val="002C769C"/>
    <w:pPr>
      <w:tabs>
        <w:tab w:val="left" w:pos="0"/>
      </w:tabs>
      <w:spacing w:before="120" w:after="60"/>
    </w:pPr>
    <w:rPr>
      <w:i/>
      <w:color w:val="918585"/>
      <w:sz w:val="22"/>
    </w:rPr>
  </w:style>
  <w:style w:type="paragraph" w:customStyle="1" w:styleId="TableBodyText">
    <w:name w:val="Table Body Text"/>
    <w:basedOn w:val="BodyText"/>
    <w:rsid w:val="002C769C"/>
    <w:pPr>
      <w:spacing w:before="60" w:after="60"/>
    </w:pPr>
  </w:style>
  <w:style w:type="paragraph" w:styleId="ListContinue">
    <w:name w:val="List Continue"/>
    <w:basedOn w:val="List"/>
    <w:rsid w:val="002C769C"/>
    <w:pPr>
      <w:ind w:firstLine="0"/>
    </w:pPr>
  </w:style>
  <w:style w:type="paragraph" w:customStyle="1" w:styleId="ListNote">
    <w:name w:val="List Note"/>
    <w:basedOn w:val="List"/>
    <w:rsid w:val="002C769C"/>
    <w:pPr>
      <w:pBdr>
        <w:top w:val="single" w:sz="6" w:space="2" w:color="918585"/>
        <w:bottom w:val="single" w:sz="6" w:space="2" w:color="918585"/>
      </w:pBdr>
      <w:tabs>
        <w:tab w:val="left" w:pos="1021"/>
      </w:tabs>
      <w:ind w:firstLine="0"/>
    </w:pPr>
  </w:style>
  <w:style w:type="paragraph" w:customStyle="1" w:styleId="Warning">
    <w:name w:val="Warning"/>
    <w:basedOn w:val="BodyText"/>
    <w:rsid w:val="002C769C"/>
    <w:pPr>
      <w:shd w:val="clear" w:color="auto" w:fill="D9D9D9"/>
      <w:tabs>
        <w:tab w:val="left" w:pos="992"/>
      </w:tabs>
      <w:ind w:left="119" w:right="119"/>
    </w:pPr>
    <w:rPr>
      <w:sz w:val="20"/>
    </w:rPr>
  </w:style>
  <w:style w:type="paragraph" w:customStyle="1" w:styleId="MarginIcons">
    <w:name w:val="Margin Icons"/>
    <w:basedOn w:val="BodyText"/>
    <w:rsid w:val="002C76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769C"/>
    <w:rPr>
      <w:rFonts w:ascii="Courier New" w:hAnsi="Courier New"/>
    </w:rPr>
  </w:style>
  <w:style w:type="paragraph" w:customStyle="1" w:styleId="NoteBullet">
    <w:name w:val="Note Bullet"/>
    <w:basedOn w:val="Note"/>
    <w:rsid w:val="002C769C"/>
    <w:pPr>
      <w:tabs>
        <w:tab w:val="clear" w:pos="680"/>
      </w:tabs>
      <w:spacing w:before="60" w:after="60"/>
    </w:pPr>
  </w:style>
  <w:style w:type="paragraph" w:customStyle="1" w:styleId="SubHeading2">
    <w:name w:val="SubHeading2"/>
    <w:basedOn w:val="HeadingBase"/>
    <w:rsid w:val="002C769C"/>
    <w:pPr>
      <w:spacing w:before="240" w:after="60"/>
    </w:pPr>
    <w:rPr>
      <w:sz w:val="20"/>
    </w:rPr>
  </w:style>
  <w:style w:type="paragraph" w:customStyle="1" w:styleId="SubHeading1">
    <w:name w:val="SubHeading1"/>
    <w:basedOn w:val="HeadingBase"/>
    <w:rsid w:val="002C769C"/>
    <w:pPr>
      <w:spacing w:before="240" w:after="60"/>
    </w:pPr>
    <w:rPr>
      <w:color w:val="918585"/>
      <w:sz w:val="22"/>
    </w:rPr>
  </w:style>
  <w:style w:type="paragraph" w:customStyle="1" w:styleId="SideHeading">
    <w:name w:val="Side Heading"/>
    <w:basedOn w:val="HeadingBase"/>
    <w:rsid w:val="002C76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769C"/>
    <w:pPr>
      <w:numPr>
        <w:numId w:val="10"/>
      </w:numPr>
    </w:pPr>
  </w:style>
  <w:style w:type="paragraph" w:styleId="PlainText">
    <w:name w:val="Plain Text"/>
    <w:basedOn w:val="Normal"/>
    <w:link w:val="PlainTextChar"/>
    <w:rsid w:val="002C769C"/>
    <w:rPr>
      <w:sz w:val="20"/>
    </w:rPr>
  </w:style>
  <w:style w:type="character" w:customStyle="1" w:styleId="PlainTextChar">
    <w:name w:val="Plain Text Char"/>
    <w:basedOn w:val="DefaultParagraphFont"/>
    <w:link w:val="PlainText"/>
    <w:rsid w:val="002C769C"/>
    <w:rPr>
      <w:rFonts w:ascii="Courier New" w:eastAsia="Times New Roman" w:hAnsi="Courier New" w:cs="Times New Roman"/>
      <w:sz w:val="20"/>
      <w:szCs w:val="20"/>
      <w:lang w:eastAsia="en-US"/>
    </w:rPr>
  </w:style>
  <w:style w:type="character" w:customStyle="1" w:styleId="MenuOption">
    <w:name w:val="Menu Option"/>
    <w:basedOn w:val="DefaultParagraphFont"/>
    <w:rsid w:val="002C769C"/>
    <w:rPr>
      <w:b/>
      <w:smallCaps/>
    </w:rPr>
  </w:style>
  <w:style w:type="paragraph" w:customStyle="1" w:styleId="TableListNumber">
    <w:name w:val="Table List Number"/>
    <w:basedOn w:val="ListNumber"/>
    <w:rsid w:val="002C769C"/>
    <w:pPr>
      <w:numPr>
        <w:numId w:val="0"/>
      </w:numPr>
    </w:pPr>
  </w:style>
  <w:style w:type="paragraph" w:styleId="TOC4">
    <w:name w:val="toc 4"/>
    <w:basedOn w:val="TOCBase"/>
    <w:next w:val="Normal"/>
    <w:semiHidden/>
    <w:rsid w:val="002C769C"/>
    <w:pPr>
      <w:tabs>
        <w:tab w:val="right" w:leader="dot" w:pos="9071"/>
      </w:tabs>
      <w:ind w:left="1701"/>
    </w:pPr>
  </w:style>
  <w:style w:type="paragraph" w:customStyle="1" w:styleId="ListAlpha">
    <w:name w:val="List Alpha"/>
    <w:basedOn w:val="List"/>
    <w:rsid w:val="002C769C"/>
    <w:pPr>
      <w:numPr>
        <w:numId w:val="8"/>
      </w:numPr>
    </w:pPr>
  </w:style>
  <w:style w:type="paragraph" w:customStyle="1" w:styleId="ListAlpha2">
    <w:name w:val="List Alpha 2"/>
    <w:basedOn w:val="List2"/>
    <w:rsid w:val="002C769C"/>
    <w:pPr>
      <w:numPr>
        <w:numId w:val="7"/>
      </w:numPr>
    </w:pPr>
  </w:style>
  <w:style w:type="paragraph" w:styleId="List2">
    <w:name w:val="List 2"/>
    <w:basedOn w:val="BodyText"/>
    <w:rsid w:val="002C769C"/>
    <w:pPr>
      <w:tabs>
        <w:tab w:val="left" w:pos="680"/>
      </w:tabs>
      <w:spacing w:before="60" w:after="60"/>
      <w:ind w:left="680" w:hanging="340"/>
    </w:pPr>
  </w:style>
  <w:style w:type="paragraph" w:styleId="List3">
    <w:name w:val="List 3"/>
    <w:basedOn w:val="BodyText"/>
    <w:rsid w:val="002C769C"/>
    <w:pPr>
      <w:tabs>
        <w:tab w:val="left" w:pos="1021"/>
      </w:tabs>
      <w:spacing w:before="60" w:after="60"/>
      <w:ind w:left="1020" w:hanging="340"/>
    </w:pPr>
  </w:style>
  <w:style w:type="paragraph" w:styleId="List4">
    <w:name w:val="List 4"/>
    <w:basedOn w:val="BodyText"/>
    <w:rsid w:val="002C769C"/>
    <w:pPr>
      <w:tabs>
        <w:tab w:val="left" w:pos="1361"/>
      </w:tabs>
      <w:spacing w:before="60" w:after="60"/>
      <w:ind w:left="1361" w:hanging="340"/>
    </w:pPr>
  </w:style>
  <w:style w:type="paragraph" w:styleId="List5">
    <w:name w:val="List 5"/>
    <w:basedOn w:val="BodyText"/>
    <w:rsid w:val="002C769C"/>
    <w:pPr>
      <w:tabs>
        <w:tab w:val="left" w:pos="1701"/>
      </w:tabs>
      <w:spacing w:before="60" w:after="60"/>
      <w:ind w:left="1701" w:hanging="340"/>
    </w:pPr>
  </w:style>
  <w:style w:type="paragraph" w:styleId="ListBullet3">
    <w:name w:val="List Bullet 3"/>
    <w:basedOn w:val="List3"/>
    <w:rsid w:val="002C769C"/>
    <w:pPr>
      <w:numPr>
        <w:numId w:val="13"/>
      </w:numPr>
      <w:tabs>
        <w:tab w:val="clear" w:pos="1021"/>
      </w:tabs>
      <w:ind w:left="1037" w:hanging="357"/>
    </w:pPr>
  </w:style>
  <w:style w:type="paragraph" w:styleId="ListBullet4">
    <w:name w:val="List Bullet 4"/>
    <w:basedOn w:val="List4"/>
    <w:rsid w:val="002C769C"/>
    <w:pPr>
      <w:numPr>
        <w:numId w:val="2"/>
      </w:numPr>
      <w:tabs>
        <w:tab w:val="clear" w:pos="1361"/>
      </w:tabs>
    </w:pPr>
  </w:style>
  <w:style w:type="paragraph" w:styleId="ListBullet5">
    <w:name w:val="List Bullet 5"/>
    <w:basedOn w:val="List5"/>
    <w:rsid w:val="002C769C"/>
    <w:pPr>
      <w:numPr>
        <w:numId w:val="3"/>
      </w:numPr>
    </w:pPr>
  </w:style>
  <w:style w:type="paragraph" w:styleId="ListContinue2">
    <w:name w:val="List Continue 2"/>
    <w:basedOn w:val="List2"/>
    <w:rsid w:val="002C769C"/>
    <w:pPr>
      <w:ind w:firstLine="0"/>
    </w:pPr>
  </w:style>
  <w:style w:type="paragraph" w:styleId="ListContinue3">
    <w:name w:val="List Continue 3"/>
    <w:basedOn w:val="List3"/>
    <w:rsid w:val="002C769C"/>
    <w:pPr>
      <w:ind w:left="1021" w:firstLine="0"/>
    </w:pPr>
  </w:style>
  <w:style w:type="paragraph" w:styleId="ListContinue4">
    <w:name w:val="List Continue 4"/>
    <w:basedOn w:val="List4"/>
    <w:rsid w:val="002C769C"/>
    <w:pPr>
      <w:ind w:firstLine="0"/>
    </w:pPr>
  </w:style>
  <w:style w:type="paragraph" w:styleId="ListContinue5">
    <w:name w:val="List Continue 5"/>
    <w:basedOn w:val="List5"/>
    <w:rsid w:val="002C769C"/>
    <w:pPr>
      <w:ind w:firstLine="0"/>
    </w:pPr>
  </w:style>
  <w:style w:type="paragraph" w:styleId="ListNumber3">
    <w:name w:val="List Number 3"/>
    <w:basedOn w:val="List3"/>
    <w:rsid w:val="002C769C"/>
    <w:pPr>
      <w:numPr>
        <w:numId w:val="4"/>
      </w:numPr>
    </w:pPr>
  </w:style>
  <w:style w:type="paragraph" w:styleId="ListNumber4">
    <w:name w:val="List Number 4"/>
    <w:basedOn w:val="List4"/>
    <w:rsid w:val="002C769C"/>
    <w:pPr>
      <w:numPr>
        <w:numId w:val="5"/>
      </w:numPr>
    </w:pPr>
  </w:style>
  <w:style w:type="paragraph" w:styleId="ListNumber5">
    <w:name w:val="List Number 5"/>
    <w:basedOn w:val="List5"/>
    <w:rsid w:val="002C769C"/>
    <w:pPr>
      <w:numPr>
        <w:numId w:val="6"/>
      </w:numPr>
    </w:pPr>
  </w:style>
  <w:style w:type="paragraph" w:styleId="BlockText">
    <w:name w:val="Block Text"/>
    <w:basedOn w:val="Normal"/>
    <w:rsid w:val="002C769C"/>
    <w:pPr>
      <w:spacing w:after="120"/>
      <w:ind w:left="1440" w:right="1440"/>
    </w:pPr>
  </w:style>
  <w:style w:type="character" w:customStyle="1" w:styleId="Subscript">
    <w:name w:val="Subscript"/>
    <w:basedOn w:val="DefaultParagraphFont"/>
    <w:rsid w:val="002C769C"/>
    <w:rPr>
      <w:sz w:val="16"/>
      <w:vertAlign w:val="subscript"/>
    </w:rPr>
  </w:style>
  <w:style w:type="character" w:customStyle="1" w:styleId="Superscript">
    <w:name w:val="Superscript"/>
    <w:basedOn w:val="DefaultParagraphFont"/>
    <w:rsid w:val="002C769C"/>
    <w:rPr>
      <w:sz w:val="16"/>
      <w:vertAlign w:val="superscript"/>
    </w:rPr>
  </w:style>
  <w:style w:type="character" w:customStyle="1" w:styleId="Symbols">
    <w:name w:val="Symbols"/>
    <w:basedOn w:val="DefaultParagraphFont"/>
    <w:rsid w:val="002C769C"/>
    <w:rPr>
      <w:rFonts w:ascii="Symbol" w:hAnsi="Symbol"/>
    </w:rPr>
  </w:style>
  <w:style w:type="character" w:customStyle="1" w:styleId="MenuOptions">
    <w:name w:val="Menu Options"/>
    <w:basedOn w:val="DefaultParagraphFont"/>
    <w:rsid w:val="002C769C"/>
    <w:rPr>
      <w:rFonts w:ascii="Arial Narrow" w:hAnsi="Arial Narrow"/>
      <w:smallCaps/>
    </w:rPr>
  </w:style>
  <w:style w:type="character" w:customStyle="1" w:styleId="Buttons">
    <w:name w:val="Buttons"/>
    <w:basedOn w:val="DefaultParagraphFont"/>
    <w:rsid w:val="002C769C"/>
    <w:rPr>
      <w:b/>
    </w:rPr>
  </w:style>
  <w:style w:type="character" w:customStyle="1" w:styleId="Underlined">
    <w:name w:val="Underlined"/>
    <w:basedOn w:val="DefaultParagraphFont"/>
    <w:rsid w:val="002C769C"/>
    <w:rPr>
      <w:u w:val="single"/>
    </w:rPr>
  </w:style>
  <w:style w:type="paragraph" w:customStyle="1" w:styleId="TableBodyTextRight">
    <w:name w:val="Table Body Text Right"/>
    <w:basedOn w:val="TableBodyText"/>
    <w:rsid w:val="002C769C"/>
    <w:pPr>
      <w:widowControl w:val="0"/>
      <w:autoSpaceDE w:val="0"/>
      <w:autoSpaceDN w:val="0"/>
      <w:adjustRightInd w:val="0"/>
      <w:jc w:val="right"/>
    </w:pPr>
    <w:rPr>
      <w:rFonts w:cs="Arial"/>
      <w:szCs w:val="18"/>
    </w:rPr>
  </w:style>
  <w:style w:type="paragraph" w:customStyle="1" w:styleId="CopyrightText">
    <w:name w:val="Copyright Text"/>
    <w:basedOn w:val="BodyText"/>
    <w:rsid w:val="002C769C"/>
    <w:rPr>
      <w:sz w:val="18"/>
    </w:rPr>
  </w:style>
  <w:style w:type="paragraph" w:customStyle="1" w:styleId="BodySmallRight">
    <w:name w:val="Body Small Right"/>
    <w:basedOn w:val="BodyTextRight"/>
    <w:rsid w:val="002C769C"/>
    <w:rPr>
      <w:sz w:val="18"/>
      <w:szCs w:val="18"/>
    </w:rPr>
  </w:style>
  <w:style w:type="paragraph" w:customStyle="1" w:styleId="MarginEdition">
    <w:name w:val="Margin Edition"/>
    <w:basedOn w:val="MarginNote"/>
    <w:rsid w:val="002C769C"/>
    <w:pPr>
      <w:spacing w:before="0" w:after="0"/>
    </w:pPr>
    <w:rPr>
      <w:rFonts w:ascii="Times New Roman" w:hAnsi="Times New Roman"/>
      <w:color w:val="999999"/>
    </w:rPr>
  </w:style>
  <w:style w:type="paragraph" w:customStyle="1" w:styleId="Spacer">
    <w:name w:val="Spacer"/>
    <w:basedOn w:val="Normal"/>
    <w:rsid w:val="002C769C"/>
    <w:rPr>
      <w:sz w:val="2"/>
      <w:szCs w:val="2"/>
    </w:rPr>
  </w:style>
  <w:style w:type="character" w:customStyle="1" w:styleId="Small">
    <w:name w:val="Small"/>
    <w:basedOn w:val="DefaultParagraphFont"/>
    <w:rsid w:val="002C769C"/>
    <w:rPr>
      <w:sz w:val="16"/>
    </w:rPr>
  </w:style>
  <w:style w:type="paragraph" w:customStyle="1" w:styleId="WideTable">
    <w:name w:val="Wide Table"/>
    <w:basedOn w:val="Normal"/>
    <w:rsid w:val="002C769C"/>
    <w:pPr>
      <w:ind w:left="-1418"/>
    </w:pPr>
    <w:rPr>
      <w:sz w:val="2"/>
      <w:szCs w:val="2"/>
    </w:rPr>
  </w:style>
  <w:style w:type="character" w:styleId="PageNumber">
    <w:name w:val="page number"/>
    <w:basedOn w:val="DefaultParagraphFont"/>
    <w:rsid w:val="002C769C"/>
  </w:style>
  <w:style w:type="paragraph" w:styleId="Quote">
    <w:name w:val="Quote"/>
    <w:basedOn w:val="Heading1"/>
    <w:link w:val="QuoteChar"/>
    <w:qFormat/>
    <w:rsid w:val="002C769C"/>
    <w:rPr>
      <w:b w:val="0"/>
      <w:sz w:val="72"/>
      <w:szCs w:val="72"/>
      <w:lang w:val="en-NZ"/>
    </w:rPr>
  </w:style>
  <w:style w:type="character" w:customStyle="1" w:styleId="QuoteChar">
    <w:name w:val="Quote Char"/>
    <w:basedOn w:val="DefaultParagraphFont"/>
    <w:link w:val="Quote"/>
    <w:rsid w:val="002C76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769C"/>
    <w:pPr>
      <w:pageBreakBefore/>
    </w:pPr>
  </w:style>
  <w:style w:type="paragraph" w:customStyle="1" w:styleId="Border">
    <w:name w:val="Border"/>
    <w:basedOn w:val="Normal"/>
    <w:qFormat/>
    <w:rsid w:val="002C76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769C"/>
    <w:rPr>
      <w:b/>
      <w:bCs/>
      <w:i/>
      <w:iCs/>
      <w:color w:val="auto"/>
    </w:rPr>
  </w:style>
  <w:style w:type="paragraph" w:styleId="IntenseQuote">
    <w:name w:val="Intense Quote"/>
    <w:basedOn w:val="Normal"/>
    <w:next w:val="Normal"/>
    <w:link w:val="IntenseQuoteChar"/>
    <w:uiPriority w:val="30"/>
    <w:qFormat/>
    <w:rsid w:val="002C76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76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769C"/>
    <w:rPr>
      <w:smallCaps/>
      <w:color w:val="auto"/>
      <w:u w:val="single"/>
    </w:rPr>
  </w:style>
  <w:style w:type="character" w:styleId="IntenseReference">
    <w:name w:val="Intense Reference"/>
    <w:basedOn w:val="DefaultParagraphFont"/>
    <w:uiPriority w:val="32"/>
    <w:qFormat/>
    <w:rsid w:val="002C769C"/>
    <w:rPr>
      <w:b/>
      <w:bCs/>
      <w:smallCaps/>
      <w:color w:val="auto"/>
      <w:spacing w:val="5"/>
      <w:u w:val="single"/>
    </w:rPr>
  </w:style>
  <w:style w:type="paragraph" w:customStyle="1" w:styleId="2ColumnHeading">
    <w:name w:val="2Column Heading"/>
    <w:basedOn w:val="BodyText"/>
    <w:qFormat/>
    <w:rsid w:val="002C769C"/>
    <w:pPr>
      <w:spacing w:after="60"/>
      <w:ind w:left="-2268"/>
    </w:pPr>
    <w:rPr>
      <w:b/>
    </w:rPr>
  </w:style>
  <w:style w:type="paragraph" w:customStyle="1" w:styleId="Heading1TOC">
    <w:name w:val="Heading1 TOC"/>
    <w:basedOn w:val="Normal"/>
    <w:qFormat/>
    <w:rsid w:val="002C769C"/>
    <w:pPr>
      <w:spacing w:before="240" w:after="120"/>
    </w:pPr>
    <w:rPr>
      <w:rFonts w:ascii="Times New Roman" w:hAnsi="Times New Roman"/>
      <w:b/>
      <w:sz w:val="32"/>
    </w:rPr>
  </w:style>
  <w:style w:type="paragraph" w:customStyle="1" w:styleId="Heading2TOC">
    <w:name w:val="Heading2 TOC"/>
    <w:basedOn w:val="Normal"/>
    <w:qFormat/>
    <w:rsid w:val="002C769C"/>
    <w:pPr>
      <w:spacing w:before="240" w:after="60"/>
    </w:pPr>
    <w:rPr>
      <w:rFonts w:ascii="Times New Roman" w:hAnsi="Times New Roman"/>
      <w:b/>
      <w:sz w:val="28"/>
    </w:rPr>
  </w:style>
  <w:style w:type="character" w:customStyle="1" w:styleId="Underline">
    <w:name w:val="Underline"/>
    <w:basedOn w:val="DefaultParagraphFont"/>
    <w:qFormat/>
    <w:rsid w:val="002C769C"/>
    <w:rPr>
      <w:u w:val="single"/>
    </w:rPr>
  </w:style>
  <w:style w:type="character" w:customStyle="1" w:styleId="BoldandItalics">
    <w:name w:val="Bold and Italics"/>
    <w:qFormat/>
    <w:rsid w:val="002C769C"/>
    <w:rPr>
      <w:b/>
      <w:i/>
      <w:u w:val="none"/>
    </w:rPr>
  </w:style>
  <w:style w:type="paragraph" w:styleId="BalloonText">
    <w:name w:val="Balloon Text"/>
    <w:basedOn w:val="Normal"/>
    <w:link w:val="BalloonTextChar"/>
    <w:rsid w:val="002C769C"/>
    <w:rPr>
      <w:rFonts w:ascii="Tahoma" w:hAnsi="Tahoma" w:cs="Tahoma"/>
      <w:sz w:val="16"/>
      <w:szCs w:val="16"/>
    </w:rPr>
  </w:style>
  <w:style w:type="character" w:customStyle="1" w:styleId="BalloonTextChar">
    <w:name w:val="Balloon Text Char"/>
    <w:basedOn w:val="DefaultParagraphFont"/>
    <w:link w:val="BalloonText"/>
    <w:rsid w:val="002C76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76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76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769C"/>
    <w:rPr>
      <w:b/>
      <w:color w:val="660033"/>
      <w:spacing w:val="0"/>
    </w:rPr>
  </w:style>
  <w:style w:type="paragraph" w:customStyle="1" w:styleId="Nameditemlist">
    <w:name w:val="Named item list"/>
    <w:basedOn w:val="BodyText"/>
    <w:qFormat/>
    <w:rsid w:val="002C769C"/>
    <w:pPr>
      <w:tabs>
        <w:tab w:val="left" w:pos="2835"/>
      </w:tabs>
      <w:ind w:left="2835" w:hanging="2835"/>
    </w:pPr>
  </w:style>
  <w:style w:type="paragraph" w:customStyle="1" w:styleId="BodyTextnopadding">
    <w:name w:val="Body Text no padding"/>
    <w:basedOn w:val="BodyText"/>
    <w:qFormat/>
    <w:rsid w:val="002C769C"/>
    <w:pPr>
      <w:spacing w:before="0" w:after="0"/>
    </w:pPr>
  </w:style>
  <w:style w:type="paragraph" w:customStyle="1" w:styleId="BodyTextBold">
    <w:name w:val="Body Text Bold"/>
    <w:basedOn w:val="BodyText"/>
    <w:qFormat/>
    <w:rsid w:val="002C769C"/>
    <w:rPr>
      <w:b/>
    </w:rPr>
  </w:style>
  <w:style w:type="character" w:styleId="Hyperlink">
    <w:name w:val="Hyperlink"/>
    <w:basedOn w:val="DefaultParagraphFont"/>
    <w:uiPriority w:val="99"/>
    <w:unhideWhenUsed/>
    <w:rsid w:val="00337C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881</Words>
  <Characters>5749</Characters>
  <Application>Microsoft Office Word</Application>
  <DocSecurity>0</DocSecurity>
  <Lines>205</Lines>
  <Paragraphs>112</Paragraphs>
  <ScaleCrop>false</ScaleCrop>
  <Company>Author-it Software Corporation Ltd.</Company>
  <LinksUpToDate>false</LinksUpToDate>
  <CharactersWithSpaces>6518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CUAPPM406 Coordinate film and media production services and resources</dc:title>
  <dc:subject>Approved</dc:subject>
  <dc:creator>PwC’s Skills for Australia</dc:creator>
  <cp:keywords>Release: 1</cp:keywords>
  <dc:description>Review Date: 12 April 2008</dc:description>
  <cp:lastModifiedBy>HSD_TPCMSd.prod</cp:lastModifiedBy>
  <cp:revision>3</cp:revision>
  <dcterms:created xsi:type="dcterms:W3CDTF">2019-02-21T08:20:00Z</dcterms:created>
  <dcterms:modified xsi:type="dcterms:W3CDTF">2019-02-21T08:20:00Z</dcterms:modified>
</cp:coreProperties>
</file>