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389" w:rsidP="00AC0389">
      <w:pPr>
        <w:pStyle w:val="Title"/>
      </w:pPr>
      <w:r>
        <w:fldChar w:fldCharType="begin"/>
      </w:r>
      <w:r>
        <w:instrText xml:space="preserve"> TITLE   \* MERGEFORMAT </w:instrText>
      </w:r>
      <w:r>
        <w:fldChar w:fldCharType="separate"/>
      </w:r>
      <w:r>
        <w:t>CUAPPM401 Contribute to the organisation of productions</w:t>
      </w:r>
      <w:r>
        <w:fldChar w:fldCharType="end"/>
      </w:r>
    </w:p>
    <w:p w:rsidR="00AC0389" w:rsidP="00AC0389">
      <w:pPr>
        <w:pStyle w:val="Version"/>
        <w:sectPr w:rsidSect="00DE34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43E" w:rsidP="00DE343E">
      <w:pPr>
        <w:pStyle w:val="SuperHeading"/>
      </w:pPr>
      <w:r w:rsidRPr="00DE343E">
        <w:t>CUAPPM401 Contribute to the organisation of productions</w:t>
      </w:r>
    </w:p>
    <w:p w:rsidR="00000000" w:rsidRPr="00DE343E" w:rsidP="00DE343E">
      <w:pPr>
        <w:pStyle w:val="Heading1"/>
      </w:pPr>
      <w:bookmarkStart w:id="1" w:name="O_808337"/>
      <w:bookmarkEnd w:id="1"/>
      <w:r w:rsidRPr="00DE343E">
        <w:t>Modification History</w:t>
      </w:r>
    </w:p>
    <w:tbl>
      <w:tblPr>
        <w:tblW w:w="0" w:type="auto"/>
        <w:tblLayout w:type="fixed"/>
        <w:tblCellMar>
          <w:left w:w="62" w:type="dxa"/>
          <w:right w:w="62" w:type="dxa"/>
        </w:tblCellMar>
        <w:tblLook w:val="0000"/>
      </w:tblPr>
      <w:tblGrid>
        <w:gridCol w:w="3091"/>
        <w:gridCol w:w="5873"/>
      </w:tblGrid>
      <w:tr w:rsidTr="00DE34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rPr>
                <w:rStyle w:val="SpecialBold"/>
              </w:rPr>
              <w:t>Comments</w:t>
            </w:r>
          </w:p>
        </w:tc>
      </w:tr>
      <w:tr w:rsidTr="00DE34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This version released with CUA Creative Arts and Culture Training Package version 2.0. Updated assessment conditions section. Updated modification history section to reflect changed name of t</w:t>
            </w:r>
            <w:r w:rsidRPr="00DE343E">
              <w:t>raining package.</w:t>
            </w:r>
          </w:p>
        </w:tc>
      </w:tr>
      <w:tr w:rsidTr="00DE34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t>This version first released with CUA Creative Arts and Culture Training Package version 1.0.</w:t>
            </w:r>
          </w:p>
        </w:tc>
      </w:tr>
    </w:tbl>
    <w:p w:rsidR="00000000" w:rsidRPr="00DE343E" w:rsidP="00DE343E">
      <w:pPr>
        <w:pStyle w:val="BodyText"/>
      </w:pPr>
    </w:p>
    <w:p w:rsidR="00000000" w:rsidRPr="00DE343E" w:rsidP="00DE343E">
      <w:pPr>
        <w:pStyle w:val="AllowPageBreak"/>
      </w:pPr>
    </w:p>
    <w:p w:rsidR="00000000" w:rsidRPr="00DE343E" w:rsidP="00DE343E">
      <w:pPr>
        <w:pStyle w:val="Heading1"/>
      </w:pPr>
      <w:bookmarkStart w:id="2" w:name="O_808336"/>
      <w:bookmarkEnd w:id="2"/>
      <w:r w:rsidRPr="00DE343E">
        <w:t>Application</w:t>
      </w:r>
    </w:p>
    <w:p w:rsidR="00000000" w:rsidRPr="00DE343E" w:rsidP="00AC0389">
      <w:pPr>
        <w:pStyle w:val="BodyText"/>
      </w:pPr>
      <w:r w:rsidRPr="00DE343E">
        <w:t>This unit describes the performance outcomes, skills and knowledge required to assist with planning, org</w:t>
      </w:r>
      <w:r w:rsidRPr="00DE343E">
        <w:t>anising and rehearsing productions. People in production assistant roles work with limited supervision and are responsible for the output of others. They work to instructions or plans developed by production personnel, such as directors, stage managers, li</w:t>
      </w:r>
      <w:r w:rsidRPr="00DE343E">
        <w:t>ghting designers, costume managers and producers.</w:t>
      </w:r>
    </w:p>
    <w:p w:rsidR="00000000" w:rsidRPr="00DE343E" w:rsidP="00AC0389">
      <w:pPr>
        <w:pStyle w:val="BodyText"/>
      </w:pPr>
      <w:r w:rsidRPr="00DE343E">
        <w:t>No licensing, legislative or certification requirements apply to this unit at the time of publication.</w:t>
      </w:r>
    </w:p>
    <w:p w:rsidR="00000000" w:rsidRPr="00DE343E" w:rsidP="00DE343E">
      <w:pPr>
        <w:pStyle w:val="Heading1"/>
      </w:pPr>
      <w:bookmarkStart w:id="3" w:name="O_808335"/>
      <w:bookmarkEnd w:id="3"/>
      <w:r w:rsidRPr="00DE343E">
        <w:t>Unit Sector</w:t>
      </w:r>
    </w:p>
    <w:p w:rsidR="00000000" w:rsidRPr="00DE343E" w:rsidP="00AC0389">
      <w:pPr>
        <w:pStyle w:val="BodyText"/>
      </w:pPr>
      <w:r w:rsidRPr="00DE343E">
        <w:t>Media and entertainment production – production management</w:t>
      </w:r>
    </w:p>
    <w:p w:rsidR="00000000" w:rsidRPr="00DE343E" w:rsidP="00DE343E">
      <w:pPr>
        <w:pStyle w:val="Heading1"/>
      </w:pPr>
      <w:bookmarkStart w:id="4" w:name="O_808334"/>
      <w:bookmarkEnd w:id="4"/>
      <w:r w:rsidRPr="00DE343E">
        <w:t>Elements and Performance Criteria</w:t>
      </w:r>
    </w:p>
    <w:tbl>
      <w:tblPr>
        <w:tblW w:w="0" w:type="auto"/>
        <w:tblLayout w:type="fixed"/>
        <w:tblCellMar>
          <w:left w:w="62" w:type="dxa"/>
          <w:right w:w="62" w:type="dxa"/>
        </w:tblCellMar>
        <w:tblLook w:val="0000"/>
      </w:tblPr>
      <w:tblGrid>
        <w:gridCol w:w="2430"/>
        <w:gridCol w:w="6570"/>
      </w:tblGrid>
      <w:tr w:rsidTr="00DE34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43E" w:rsidP="00DE343E">
            <w:pPr>
              <w:pStyle w:val="BodyText"/>
            </w:pPr>
            <w:r w:rsidRPr="00DE343E">
              <w:rPr>
                <w:rStyle w:val="SpecialBold"/>
              </w:rPr>
              <w:t>Elements</w:t>
            </w:r>
          </w:p>
          <w:p w:rsidR="00000000" w:rsidRPr="00DE343E" w:rsidP="00DE343E">
            <w:pPr>
              <w:pStyle w:val="BodyText"/>
            </w:pPr>
            <w:r w:rsidRPr="00DE343E">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43E" w:rsidP="00DE343E">
            <w:pPr>
              <w:pStyle w:val="BodyText"/>
            </w:pPr>
            <w:r w:rsidRPr="00DE343E">
              <w:rPr>
                <w:rStyle w:val="SpecialBold"/>
              </w:rPr>
              <w:t>Performance Criteria</w:t>
            </w:r>
          </w:p>
          <w:p w:rsidR="00000000" w:rsidP="00DE343E">
            <w:pPr>
              <w:pStyle w:val="BodyText"/>
              <w:rPr>
                <w:lang w:val="en-NZ"/>
              </w:rPr>
            </w:pPr>
            <w:r w:rsidRPr="00DE343E">
              <w:rPr>
                <w:rStyle w:val="Emphasis"/>
              </w:rPr>
              <w:t>Performance criteria describe the performance needed to demonstrate achievement of the element.</w:t>
            </w:r>
          </w:p>
        </w:tc>
      </w:tr>
      <w:tr w:rsidTr="00DE34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43E">
            <w:pPr>
              <w:pStyle w:val="BodyText"/>
              <w:rPr>
                <w:lang w:val="en-NZ"/>
              </w:rPr>
            </w:pPr>
            <w:r w:rsidRPr="00DE343E">
              <w:t>1. Contribute to the planning of productions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43E" w:rsidP="00DE343E">
            <w:pPr>
              <w:pStyle w:val="BodyText"/>
            </w:pPr>
            <w:r w:rsidRPr="00DE343E">
              <w:t>1.1</w:t>
            </w:r>
            <w:r w:rsidRPr="00DE343E">
              <w:t xml:space="preserve"> Confirm with relevant personnel own creative planning and other roles and responsibilities related to productions</w:t>
            </w:r>
          </w:p>
          <w:p w:rsidR="00000000" w:rsidRPr="00DE343E" w:rsidP="00DE343E">
            <w:pPr>
              <w:pStyle w:val="BodyText"/>
            </w:pPr>
            <w:r w:rsidRPr="00DE343E">
              <w:t>1.2 Follow performance-planning instructions and preparations as advised by relevant personnel</w:t>
            </w:r>
          </w:p>
          <w:p w:rsidR="00000000" w:rsidP="00DE343E">
            <w:pPr>
              <w:pStyle w:val="BodyText"/>
              <w:rPr>
                <w:lang w:val="en-NZ"/>
              </w:rPr>
            </w:pPr>
            <w:r w:rsidRPr="00DE343E">
              <w:t xml:space="preserve">1.3 Complete responsibilities within required </w:t>
            </w:r>
            <w:r w:rsidRPr="00DE343E">
              <w:t>timeframes</w:t>
            </w:r>
          </w:p>
        </w:tc>
      </w:tr>
      <w:tr w:rsidTr="00DE34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43E">
            <w:pPr>
              <w:pStyle w:val="BodyText"/>
              <w:rPr>
                <w:lang w:val="en-NZ"/>
              </w:rPr>
            </w:pPr>
            <w:r w:rsidRPr="00DE343E">
              <w:t>2 Assist with running technical and creative dress rehearsals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43E" w:rsidP="00DE343E">
            <w:pPr>
              <w:pStyle w:val="BodyText"/>
            </w:pPr>
            <w:r w:rsidRPr="00DE343E">
              <w:t>2.1 Coordinate performers effectively according to requirements</w:t>
            </w:r>
          </w:p>
          <w:p w:rsidR="00000000" w:rsidRPr="00DE343E" w:rsidP="00DE343E">
            <w:pPr>
              <w:pStyle w:val="BodyText"/>
            </w:pPr>
            <w:r w:rsidRPr="00DE343E">
              <w:t>2.2 Give clear, audible and correctly sequenced instructions to performers</w:t>
            </w:r>
          </w:p>
          <w:p w:rsidR="00000000" w:rsidP="00DE343E">
            <w:pPr>
              <w:pStyle w:val="BodyText"/>
              <w:rPr>
                <w:lang w:val="en-NZ"/>
              </w:rPr>
            </w:pPr>
            <w:r w:rsidRPr="00DE343E">
              <w:t>2.3 Work effectively with members of produc</w:t>
            </w:r>
            <w:r w:rsidRPr="00DE343E">
              <w:t>tion teams, following health and safety procedures at all times</w:t>
            </w:r>
          </w:p>
        </w:tc>
      </w:tr>
      <w:tr w:rsidTr="00DE34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43E">
            <w:pPr>
              <w:pStyle w:val="BodyText"/>
              <w:rPr>
                <w:lang w:val="en-NZ"/>
              </w:rPr>
            </w:pPr>
            <w:r w:rsidRPr="00DE343E">
              <w:t>3. Assist with productions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43E" w:rsidP="00DE343E">
            <w:pPr>
              <w:pStyle w:val="BodyText"/>
            </w:pPr>
            <w:r w:rsidRPr="00DE343E">
              <w:t>3.1 Make sure that performers know when to arrive at venues to meet performance requirements</w:t>
            </w:r>
          </w:p>
          <w:p w:rsidR="00000000" w:rsidRPr="00DE343E" w:rsidP="00DE343E">
            <w:pPr>
              <w:pStyle w:val="BodyText"/>
            </w:pPr>
            <w:r w:rsidRPr="00DE343E">
              <w:t>3.2 Carry out own roles and responsibilities in line with advice from s</w:t>
            </w:r>
            <w:r w:rsidRPr="00DE343E">
              <w:t>tage manager and other relevant personnel</w:t>
            </w:r>
          </w:p>
          <w:p w:rsidR="00000000" w:rsidRPr="00DE343E" w:rsidP="00DE343E">
            <w:pPr>
              <w:pStyle w:val="BodyText"/>
            </w:pPr>
            <w:r w:rsidRPr="00DE343E">
              <w:t>3.3 Carry out post-production or bump-out responsibilities according to instructions from relevant personnel</w:t>
            </w:r>
          </w:p>
          <w:p w:rsidR="00000000" w:rsidRPr="00DE343E" w:rsidP="00DE343E">
            <w:pPr>
              <w:pStyle w:val="BodyText"/>
            </w:pPr>
            <w:r w:rsidRPr="00DE343E">
              <w:t>3.4 Use feedback from relevant personnel to identify areas of own organisational practice that could be i</w:t>
            </w:r>
            <w:r w:rsidRPr="00DE343E">
              <w:t>mproved</w:t>
            </w:r>
          </w:p>
        </w:tc>
      </w:tr>
    </w:tbl>
    <w:p w:rsidR="00000000" w:rsidRPr="00DE343E" w:rsidP="00DE343E">
      <w:pPr>
        <w:pStyle w:val="BodyText"/>
      </w:pPr>
    </w:p>
    <w:p w:rsidR="00000000" w:rsidRPr="00DE343E" w:rsidP="00DE343E">
      <w:pPr>
        <w:pStyle w:val="AllowPageBreak"/>
      </w:pPr>
    </w:p>
    <w:p w:rsidR="00000000" w:rsidRPr="00DE343E" w:rsidP="00DE343E">
      <w:pPr>
        <w:pStyle w:val="Heading1"/>
      </w:pPr>
      <w:bookmarkStart w:id="5" w:name="O_808333"/>
      <w:bookmarkEnd w:id="5"/>
      <w:r w:rsidRPr="00DE343E">
        <w:t>Foundation Skills</w:t>
      </w:r>
    </w:p>
    <w:p w:rsidR="00000000" w:rsidRPr="00AC0389" w:rsidP="00AC0389">
      <w:pPr>
        <w:pStyle w:val="BodyText"/>
        <w:rPr>
          <w:i/>
        </w:rPr>
      </w:pPr>
      <w:r w:rsidRPr="00AC0389">
        <w:rPr>
          <w:rStyle w:val="Emphasis"/>
        </w:rPr>
        <w:t>This section describes language, literacy, numeracy and employment skills incorporated in the performance criteria that are required for competent performance.</w:t>
      </w:r>
    </w:p>
    <w:tbl>
      <w:tblPr>
        <w:tblW w:w="9450" w:type="dxa"/>
        <w:tblLayout w:type="fixed"/>
        <w:tblCellMar>
          <w:left w:w="62" w:type="dxa"/>
          <w:right w:w="62" w:type="dxa"/>
        </w:tblCellMar>
        <w:tblLook w:val="0000"/>
      </w:tblPr>
      <w:tblGrid>
        <w:gridCol w:w="2120"/>
        <w:gridCol w:w="1480"/>
        <w:gridCol w:w="5850"/>
      </w:tblGrid>
      <w:tr w:rsidTr="00DE343E">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rPr>
                <w:rStyle w:val="SpecialBold"/>
              </w:rPr>
              <w:t>Skill</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rPr>
                <w:rStyle w:val="SpecialBold"/>
              </w:rPr>
              <w:t>Performance Criteria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rPr>
                <w:rStyle w:val="SpecialBold"/>
              </w:rPr>
              <w:t>Description</w:t>
            </w:r>
          </w:p>
        </w:tc>
      </w:tr>
      <w:tr w:rsidTr="00DE343E">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Learning</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ListBullet"/>
              <w:rPr>
                <w:lang w:val="en-NZ"/>
              </w:rPr>
            </w:pPr>
            <w:r w:rsidRPr="00DE343E">
              <w:t>Analyses feedback, reflects on performance, and identifies ways to develop performance</w:t>
            </w:r>
          </w:p>
        </w:tc>
      </w:tr>
      <w:tr w:rsidTr="00DE343E">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Reading</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1.1, 1.2</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ListBullet"/>
              <w:rPr>
                <w:lang w:val="en-NZ"/>
              </w:rPr>
            </w:pPr>
            <w:r w:rsidRPr="00DE343E">
              <w:t>Obtains information from a range of written sources</w:t>
            </w:r>
          </w:p>
        </w:tc>
      </w:tr>
      <w:tr w:rsidTr="00DE343E">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Oral communication</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1.1, 1.2, 2.1, 2.2, 2.3, 3.1, 3.3, 3.4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ListBullet"/>
            </w:pPr>
            <w:r w:rsidRPr="00DE343E">
              <w:t>Obtains information by listening and questioning</w:t>
            </w:r>
          </w:p>
          <w:p w:rsidR="00000000" w:rsidP="00DE343E">
            <w:pPr>
              <w:pStyle w:val="ListBullet"/>
              <w:rPr>
                <w:lang w:val="en-NZ"/>
              </w:rPr>
            </w:pPr>
            <w:r w:rsidRPr="00DE343E">
              <w:t>Uses clear language to contribute information and express requirements</w:t>
            </w:r>
          </w:p>
        </w:tc>
      </w:tr>
      <w:tr w:rsidTr="00DE343E">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Navigate the world of work</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1.1, 1.2, 1.3, 2.1, 3.1, 3.2, 3.3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ListBullet"/>
            </w:pPr>
            <w:r w:rsidRPr="00DE343E">
              <w:t>Takes responsibility for meeting health and safety requirements within sc</w:t>
            </w:r>
            <w:r w:rsidRPr="00DE343E">
              <w:t>ope of own role</w:t>
            </w:r>
          </w:p>
          <w:p w:rsidR="00000000" w:rsidRPr="00DE343E" w:rsidP="00DE343E">
            <w:pPr>
              <w:pStyle w:val="ListBullet"/>
            </w:pPr>
            <w:r w:rsidRPr="00DE343E">
              <w:t xml:space="preserve">Applies organisational procedures and meets expectations associated with own role </w:t>
            </w:r>
          </w:p>
          <w:p w:rsidR="00000000" w:rsidP="00DE343E">
            <w:pPr>
              <w:pStyle w:val="ListBullet"/>
              <w:rPr>
                <w:lang w:val="en-NZ"/>
              </w:rPr>
            </w:pPr>
            <w:r w:rsidRPr="00DE343E">
              <w:t>Manages time efficiently</w:t>
            </w:r>
          </w:p>
        </w:tc>
      </w:tr>
      <w:tr w:rsidTr="00DE343E">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Interact with others</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1.1, 1.2, 2.1, 2.2, 2.3, 3.1, 3.3, 3.4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ListBullet"/>
            </w:pPr>
            <w:r w:rsidRPr="00DE343E">
              <w:t xml:space="preserve">Takes responsibility for meeting commitments to others </w:t>
            </w:r>
          </w:p>
          <w:p w:rsidR="00000000" w:rsidP="00DE343E">
            <w:pPr>
              <w:pStyle w:val="ListBullet"/>
              <w:rPr>
                <w:lang w:val="en-NZ"/>
              </w:rPr>
            </w:pPr>
            <w:r w:rsidRPr="00DE343E">
              <w:t xml:space="preserve">Collaborates with creative and technical personnel to achieve joint outcomes </w:t>
            </w:r>
          </w:p>
        </w:tc>
      </w:tr>
      <w:tr w:rsidTr="00DE343E">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Get the work done</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1.1, 1.2, 1.3, 2.1, 2.2, 2.3, 3.1, 3.2, 3.3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ListBullet"/>
            </w:pPr>
            <w:r w:rsidRPr="00DE343E">
              <w:t>Plans and undertakes all production assistant tasks for performances in a logical sequence</w:t>
            </w:r>
          </w:p>
        </w:tc>
      </w:tr>
    </w:tbl>
    <w:p w:rsidR="00000000" w:rsidRPr="00DE343E" w:rsidP="00DE343E">
      <w:pPr>
        <w:pStyle w:val="BodyText"/>
      </w:pPr>
    </w:p>
    <w:p w:rsidR="00000000" w:rsidRPr="00DE343E" w:rsidP="00DE343E">
      <w:pPr>
        <w:pStyle w:val="AllowPageBreak"/>
      </w:pPr>
    </w:p>
    <w:p w:rsidR="00000000" w:rsidRPr="00DE343E" w:rsidP="00DE343E">
      <w:pPr>
        <w:pStyle w:val="Heading1"/>
      </w:pPr>
      <w:bookmarkStart w:id="6" w:name="O_808332"/>
      <w:bookmarkEnd w:id="6"/>
      <w:r w:rsidRPr="00DE343E">
        <w:t>Unit Mapping Information</w:t>
      </w:r>
    </w:p>
    <w:tbl>
      <w:tblPr>
        <w:tblW w:w="0" w:type="auto"/>
        <w:tblLayout w:type="fixed"/>
        <w:tblCellMar>
          <w:left w:w="62" w:type="dxa"/>
          <w:right w:w="62" w:type="dxa"/>
        </w:tblCellMar>
        <w:tblLook w:val="0000"/>
      </w:tblPr>
      <w:tblGrid>
        <w:gridCol w:w="2220"/>
        <w:gridCol w:w="2295"/>
        <w:gridCol w:w="2295"/>
        <w:gridCol w:w="2295"/>
      </w:tblGrid>
      <w:tr w:rsidTr="00DE343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rPr>
                <w:rStyle w:val="SpecialBold"/>
              </w:rPr>
              <w:t xml:space="preserve">Code and title </w:t>
            </w:r>
          </w:p>
          <w:p w:rsidR="00000000" w:rsidRPr="00DE343E" w:rsidP="00DE343E">
            <w:pPr>
              <w:pStyle w:val="BodyText"/>
            </w:pPr>
            <w:r w:rsidRPr="00DE343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rPr>
                <w:rStyle w:val="SpecialBold"/>
              </w:rPr>
              <w:t>Code and title</w:t>
            </w:r>
          </w:p>
          <w:p w:rsidR="00000000" w:rsidRPr="00DE343E" w:rsidP="00DE343E">
            <w:pPr>
              <w:pStyle w:val="BodyText"/>
            </w:pPr>
            <w:r w:rsidRPr="00DE343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rPr>
                <w:rStyle w:val="SpecialBold"/>
              </w:rPr>
              <w:t>Equivalence status</w:t>
            </w:r>
          </w:p>
        </w:tc>
      </w:tr>
      <w:tr w:rsidTr="00DE343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CUAPPM401 Contribute to the organisation of productions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CUAPPM401 Contribute to the organisation of productions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Up</w:t>
            </w:r>
            <w:r w:rsidRPr="00DE343E">
              <w:t>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t>Equivalent unit</w:t>
            </w:r>
          </w:p>
        </w:tc>
      </w:tr>
    </w:tbl>
    <w:p w:rsidR="00000000" w:rsidRPr="00DE343E" w:rsidP="00DE343E">
      <w:pPr>
        <w:pStyle w:val="BodyText"/>
      </w:pPr>
    </w:p>
    <w:p w:rsidR="00000000" w:rsidRPr="00DE343E" w:rsidP="00DE343E">
      <w:pPr>
        <w:pStyle w:val="AllowPageBreak"/>
      </w:pPr>
    </w:p>
    <w:p w:rsidR="00000000" w:rsidRPr="00DE343E" w:rsidP="00DE343E">
      <w:pPr>
        <w:pStyle w:val="Heading1"/>
      </w:pPr>
      <w:bookmarkStart w:id="7" w:name="O_808338"/>
      <w:bookmarkEnd w:id="7"/>
      <w:r w:rsidRPr="00DE343E">
        <w:t>Links</w:t>
      </w:r>
    </w:p>
    <w:p w:rsidR="00000000" w:rsidRPr="00DE343E" w:rsidP="00AC0389">
      <w:pPr>
        <w:pStyle w:val="BodyText"/>
      </w:pPr>
      <w:r w:rsidRPr="00DE343E">
        <w:t>Companion Volume implement</w:t>
      </w:r>
      <w:r w:rsidRPr="00DE343E">
        <w:t xml:space="preserve">ation guides are found in VETNet - </w:t>
      </w:r>
      <w:r>
        <w:fldChar w:fldCharType="begin"/>
      </w:r>
      <w:r>
        <w:instrText xml:space="preserve"> HYPERLINK "https://vetnet.gov.au/Pages/TrainingDocs.aspx?q=1db201d9-4006-4430-839f-382ef6b803d5" </w:instrText>
      </w:r>
      <w:r>
        <w:fldChar w:fldCharType="separate"/>
      </w:r>
      <w:r w:rsidRPr="007573B6">
        <w:rPr>
          <w:rStyle w:val="Hyperlink"/>
        </w:rPr>
        <w:t>https://vetnet.gov.au/Pages/TrainingDocs.aspx?q=1db201d9-4006-4430-839f-382ef6b803d5</w:t>
      </w:r>
      <w:r>
        <w:fldChar w:fldCharType="end"/>
      </w:r>
    </w:p>
    <w:p w:rsidR="00000000" w:rsidRPr="00DE343E" w:rsidP="00AC0389">
      <w:pPr>
        <w:pStyle w:val="BodyText"/>
        <w:sectPr w:rsidSect="00DE343E">
          <w:headerReference w:type="default" r:id="rId10"/>
          <w:footerReference w:type="default" r:id="rId11"/>
          <w:pgSz w:w="11908" w:h="16833"/>
          <w:pgMar w:top="1702" w:right="1418" w:bottom="1702" w:left="1418" w:header="992" w:footer="992" w:gutter="0"/>
          <w:cols w:space="720"/>
          <w:noEndnote/>
          <w:docGrid w:linePitch="299"/>
        </w:sectPr>
      </w:pPr>
    </w:p>
    <w:p w:rsidR="00000000" w:rsidRPr="00DE343E" w:rsidP="00DE343E">
      <w:pPr>
        <w:pStyle w:val="SuperHeading"/>
      </w:pPr>
      <w:r w:rsidRPr="00DE343E">
        <w:t>Assessment Requirements for CUAPPM401 Contribute to the organisation of productions</w:t>
      </w:r>
    </w:p>
    <w:p w:rsidR="00000000" w:rsidRPr="00DE343E" w:rsidP="00DE343E">
      <w:pPr>
        <w:pStyle w:val="Heading1"/>
      </w:pPr>
      <w:bookmarkStart w:id="8" w:name="O_808330"/>
      <w:bookmarkEnd w:id="8"/>
      <w:r w:rsidRPr="00DE343E">
        <w:t>Modification History</w:t>
      </w:r>
    </w:p>
    <w:tbl>
      <w:tblPr>
        <w:tblW w:w="0" w:type="auto"/>
        <w:tblLayout w:type="fixed"/>
        <w:tblCellMar>
          <w:left w:w="62" w:type="dxa"/>
          <w:right w:w="62" w:type="dxa"/>
        </w:tblCellMar>
        <w:tblLook w:val="0000"/>
      </w:tblPr>
      <w:tblGrid>
        <w:gridCol w:w="2627"/>
        <w:gridCol w:w="6337"/>
      </w:tblGrid>
      <w:tr w:rsidTr="00DE34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rPr>
                <w:rStyle w:val="SpecialBold"/>
              </w:rPr>
              <w:t>Comments</w:t>
            </w:r>
          </w:p>
        </w:tc>
      </w:tr>
      <w:tr w:rsidTr="00DE34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This version released with CUA Creative Arts and Culture Training Package version 2.0. Updated assessment conditions section. Updated modification history section to reflect changed name of t</w:t>
            </w:r>
            <w:r w:rsidRPr="00DE343E">
              <w:t>raining package.</w:t>
            </w:r>
          </w:p>
        </w:tc>
      </w:tr>
      <w:tr w:rsidTr="00DE34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43E">
            <w:pPr>
              <w:pStyle w:val="BodyText"/>
              <w:rPr>
                <w:lang w:val="en-NZ"/>
              </w:rPr>
            </w:pPr>
            <w:r w:rsidRPr="00DE343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43E" w:rsidP="00DE343E">
            <w:pPr>
              <w:pStyle w:val="BodyText"/>
            </w:pPr>
            <w:r w:rsidRPr="00DE343E">
              <w:t>This version first released with CUA Creative Arts and Culture Training Package version 1.0.</w:t>
            </w:r>
          </w:p>
        </w:tc>
      </w:tr>
    </w:tbl>
    <w:p w:rsidR="00000000" w:rsidRPr="00DE343E" w:rsidP="00DE343E">
      <w:pPr>
        <w:pStyle w:val="BodyText"/>
      </w:pPr>
    </w:p>
    <w:p w:rsidR="00000000" w:rsidRPr="00DE343E" w:rsidP="00DE343E">
      <w:pPr>
        <w:pStyle w:val="AllowPageBreak"/>
      </w:pPr>
    </w:p>
    <w:p w:rsidR="00000000" w:rsidRPr="00DE343E" w:rsidP="00DE343E">
      <w:pPr>
        <w:pStyle w:val="Heading1"/>
      </w:pPr>
      <w:bookmarkStart w:id="9" w:name="O_808329"/>
      <w:bookmarkEnd w:id="9"/>
      <w:r w:rsidRPr="00DE343E">
        <w:t>Performance Evidence</w:t>
      </w:r>
    </w:p>
    <w:p w:rsidR="00000000" w:rsidRPr="00DE343E" w:rsidP="00AC0389">
      <w:pPr>
        <w:pStyle w:val="BodyText"/>
      </w:pPr>
      <w:r w:rsidRPr="00DE343E">
        <w:t>Evidence of the ability to:</w:t>
      </w:r>
    </w:p>
    <w:p w:rsidR="00000000" w:rsidRPr="00DE343E" w:rsidP="00DE343E">
      <w:pPr>
        <w:pStyle w:val="ListBullet"/>
      </w:pPr>
      <w:r w:rsidRPr="00DE343E">
        <w:t>contribute to the artistic and technical planning of productions by participating in production and creative planning meetings</w:t>
      </w:r>
    </w:p>
    <w:p w:rsidR="00000000" w:rsidRPr="00DE343E" w:rsidP="00DE343E">
      <w:pPr>
        <w:pStyle w:val="ListBullet"/>
      </w:pPr>
      <w:r w:rsidRPr="00DE343E">
        <w:t>assist with the running of technical and creative dress rehearsals and performances</w:t>
      </w:r>
    </w:p>
    <w:p w:rsidR="00000000" w:rsidRPr="00DE343E" w:rsidP="00DE343E">
      <w:pPr>
        <w:pStyle w:val="ListBullet"/>
      </w:pPr>
      <w:r w:rsidRPr="00DE343E">
        <w:t>follow safety policy and procedures</w:t>
      </w:r>
    </w:p>
    <w:p w:rsidR="00000000" w:rsidRPr="00DE343E" w:rsidP="00DE343E">
      <w:pPr>
        <w:pStyle w:val="ListBullet"/>
      </w:pPr>
      <w:r w:rsidRPr="00DE343E">
        <w:t>work coll</w:t>
      </w:r>
      <w:r w:rsidRPr="00DE343E">
        <w:t>aboratively</w:t>
      </w:r>
    </w:p>
    <w:p w:rsidR="00000000" w:rsidRPr="00DE343E" w:rsidP="00DE343E">
      <w:pPr>
        <w:pStyle w:val="ListBullet"/>
      </w:pPr>
      <w:r w:rsidRPr="00DE343E">
        <w:t>contribute to post-production activities.</w:t>
      </w:r>
    </w:p>
    <w:p w:rsidR="00000000" w:rsidRPr="00DE343E" w:rsidP="00DE343E">
      <w:pPr>
        <w:pStyle w:val="BodyText"/>
      </w:pPr>
    </w:p>
    <w:p w:rsidR="00000000" w:rsidRPr="00DE343E" w:rsidP="00AC0389">
      <w:pPr>
        <w:pStyle w:val="BodyText"/>
      </w:pPr>
      <w:r w:rsidRPr="00DE343E">
        <w:t>Note: If a specific volume or frequency is not stated, then evidence must be provided for each of the above points at least once.</w:t>
      </w:r>
    </w:p>
    <w:p w:rsidR="00000000" w:rsidRPr="00DE343E" w:rsidP="00DE343E">
      <w:pPr>
        <w:pStyle w:val="Heading1"/>
      </w:pPr>
      <w:bookmarkStart w:id="10" w:name="O_808328"/>
      <w:bookmarkEnd w:id="10"/>
      <w:r w:rsidRPr="00DE343E">
        <w:t>Knowledge Evidence</w:t>
      </w:r>
    </w:p>
    <w:p w:rsidR="00000000" w:rsidRPr="00DE343E" w:rsidP="00AC0389">
      <w:pPr>
        <w:pStyle w:val="BodyText"/>
      </w:pPr>
      <w:r w:rsidRPr="00DE343E">
        <w:t>To complete the unit requirements t</w:t>
      </w:r>
      <w:r w:rsidRPr="00DE343E">
        <w:t>he individual must:</w:t>
      </w:r>
    </w:p>
    <w:p w:rsidR="00000000" w:rsidRPr="00DE343E" w:rsidP="00DE343E">
      <w:pPr>
        <w:pStyle w:val="ListBullet"/>
      </w:pPr>
      <w:r w:rsidRPr="00DE343E">
        <w:t>demonstrate well-developed knowledge of:</w:t>
      </w:r>
    </w:p>
    <w:p w:rsidR="00000000" w:rsidRPr="00DE343E" w:rsidP="00DE343E">
      <w:pPr>
        <w:pStyle w:val="ListBullet2"/>
      </w:pPr>
      <w:r w:rsidRPr="00DE343E">
        <w:t>key aspects of the creative and technical production process for different types of live performance productions</w:t>
      </w:r>
    </w:p>
    <w:p w:rsidR="00000000" w:rsidRPr="00DE343E" w:rsidP="00DE343E">
      <w:pPr>
        <w:pStyle w:val="ListBullet2"/>
      </w:pPr>
      <w:r w:rsidRPr="00DE343E">
        <w:t>production and staging terminology</w:t>
      </w:r>
    </w:p>
    <w:p w:rsidR="00000000" w:rsidRPr="00DE343E" w:rsidP="00DE343E">
      <w:pPr>
        <w:pStyle w:val="ListBullet2"/>
      </w:pPr>
      <w:r w:rsidRPr="00DE343E">
        <w:t>common theatre conventions</w:t>
      </w:r>
    </w:p>
    <w:p w:rsidR="00000000" w:rsidRPr="00DE343E" w:rsidP="00DE343E">
      <w:pPr>
        <w:pStyle w:val="ListBullet"/>
      </w:pPr>
      <w:r w:rsidRPr="00DE343E">
        <w:t>describe issues and challenges that arise when preparing for rehearsals and performances and suggest solutions to address them</w:t>
      </w:r>
    </w:p>
    <w:p w:rsidR="00000000" w:rsidRPr="00DE343E" w:rsidP="00DE343E">
      <w:pPr>
        <w:pStyle w:val="ListBullet"/>
      </w:pPr>
      <w:r w:rsidRPr="00DE343E">
        <w:t>within the context of work health and safety practices during productions, demonstrate knowledge of:</w:t>
      </w:r>
    </w:p>
    <w:p w:rsidR="00000000" w:rsidRPr="00DE343E" w:rsidP="00DE343E">
      <w:pPr>
        <w:pStyle w:val="ListBullet2"/>
      </w:pPr>
      <w:r w:rsidRPr="00DE343E">
        <w:t>common law duty of care req</w:t>
      </w:r>
      <w:r w:rsidRPr="00DE343E">
        <w:t>uirements</w:t>
      </w:r>
    </w:p>
    <w:p w:rsidR="00000000" w:rsidRPr="00DE343E" w:rsidP="00DE343E">
      <w:pPr>
        <w:pStyle w:val="ListBullet2"/>
      </w:pPr>
      <w:r w:rsidRPr="00DE343E">
        <w:t>hearing protection and safe lifting practices to be used</w:t>
      </w:r>
    </w:p>
    <w:p w:rsidR="00000000" w:rsidRPr="00DE343E" w:rsidP="00DE343E">
      <w:pPr>
        <w:pStyle w:val="ListBullet2"/>
      </w:pPr>
      <w:r w:rsidRPr="00DE343E">
        <w:t>strategies to assist with performance anxiety.</w:t>
      </w:r>
    </w:p>
    <w:p w:rsidR="00000000" w:rsidRPr="00DE343E" w:rsidP="00DE343E">
      <w:pPr>
        <w:pStyle w:val="AllowPageBreak"/>
      </w:pPr>
    </w:p>
    <w:p w:rsidR="00000000" w:rsidRPr="00DE343E" w:rsidP="00DE343E">
      <w:pPr>
        <w:pStyle w:val="Heading1"/>
      </w:pPr>
      <w:bookmarkStart w:id="11" w:name="O_808327"/>
      <w:bookmarkEnd w:id="11"/>
      <w:r w:rsidRPr="00DE343E">
        <w:t>Assessment Conditions</w:t>
      </w:r>
    </w:p>
    <w:p w:rsidR="00000000" w:rsidRPr="00DE343E" w:rsidP="00AC0389">
      <w:pPr>
        <w:pStyle w:val="BodyText"/>
      </w:pPr>
      <w:r w:rsidRPr="00DE343E">
        <w:t>Assessment must be conducted in a safe environment where evidence gathered demonstrates consistent perf</w:t>
      </w:r>
      <w:r w:rsidRPr="00DE343E">
        <w:t xml:space="preserve">ormance of typical activities experienced in creative arts industry environments. The assessment environment must include access to: </w:t>
      </w:r>
    </w:p>
    <w:p w:rsidR="00000000" w:rsidRPr="00DE343E" w:rsidP="00DE343E">
      <w:pPr>
        <w:pStyle w:val="ListBullet"/>
      </w:pPr>
      <w:r w:rsidRPr="00DE343E">
        <w:t>relevant resources and equipment</w:t>
      </w:r>
    </w:p>
    <w:p w:rsidR="00000000" w:rsidRPr="00DE343E" w:rsidP="00DE343E">
      <w:pPr>
        <w:pStyle w:val="ListBullet"/>
      </w:pPr>
      <w:r w:rsidRPr="00DE343E">
        <w:t>opportunities for rehearsals and performances in real or simulated situations.</w:t>
      </w:r>
    </w:p>
    <w:p w:rsidR="00000000" w:rsidRPr="00DE343E" w:rsidP="00DE343E">
      <w:pPr>
        <w:pStyle w:val="BodyText"/>
      </w:pPr>
    </w:p>
    <w:p w:rsidR="00AC0389" w:rsidP="00AC0389">
      <w:pPr>
        <w:pStyle w:val="BodyText"/>
      </w:pPr>
      <w:r w:rsidRPr="00DE343E">
        <w:t>Assessors of this unit must satisfy the requirements for assessors in applicable vocational educational and training legislation, frameworks and/or standards.</w:t>
      </w:r>
    </w:p>
    <w:p w:rsidR="00000000" w:rsidRPr="00DE343E" w:rsidP="00DE343E">
      <w:pPr>
        <w:pStyle w:val="Heading1"/>
      </w:pPr>
      <w:bookmarkStart w:id="12" w:name="O_808339"/>
      <w:bookmarkEnd w:id="12"/>
      <w:r w:rsidRPr="00DE343E">
        <w:t>Links</w:t>
      </w:r>
    </w:p>
    <w:p w:rsidR="00000000" w:rsidRPr="00DE343E" w:rsidP="00AC0389">
      <w:pPr>
        <w:pStyle w:val="BodyText"/>
      </w:pPr>
      <w:r w:rsidRPr="00DE343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573B6">
        <w:rPr>
          <w:rStyle w:val="Hyperlink"/>
        </w:rPr>
        <w:t>https://vetnet.gov.au/Pages/TrainingDocs.aspx?q=1db201d9-4006-4430-839f-382ef6b803d5</w:t>
      </w:r>
      <w:r>
        <w:fldChar w:fldCharType="end"/>
      </w:r>
    </w:p>
    <w:p w:rsidR="00000000" w:rsidRPr="00DE343E" w:rsidP="00DE343E"/>
    <w:sectPr w:rsidSect="00DE34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3E" w:rsidRPr="00AC0389" w:rsidP="00AC0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89" w:rsidP="00DE3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389" w:rsidP="00DE34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C0389" w:rsidP="00DE34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3E" w:rsidP="00DE343E">
    <w:pPr>
      <w:pStyle w:val="Footer"/>
      <w:framePr w:wrap="around"/>
    </w:pPr>
    <w:r>
      <w:fldChar w:fldCharType="begin"/>
    </w:r>
    <w:r>
      <w:instrText xml:space="preserve"> DOCPROPERTY  Subject  \* MERGEFORMAT </w:instrText>
    </w:r>
    <w:r>
      <w:fldChar w:fldCharType="separate"/>
    </w:r>
    <w:r w:rsidR="00AC0389">
      <w:t>Approved</w:t>
    </w:r>
    <w:r w:rsidR="00AC0389">
      <w:fldChar w:fldCharType="end"/>
    </w:r>
    <w:r>
      <w:tab/>
      <w:t xml:space="preserve">Page </w:t>
    </w:r>
    <w:r>
      <w:fldChar w:fldCharType="begin"/>
    </w:r>
    <w:r>
      <w:instrText xml:space="preserve"> PAGE  \* Arabic  \* MERGEFORMAT </w:instrText>
    </w:r>
    <w:r>
      <w:fldChar w:fldCharType="separate"/>
    </w:r>
    <w:r w:rsidR="00AC03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0389">
      <w:rPr>
        <w:noProof/>
      </w:rPr>
      <w:t>4</w:t>
    </w:r>
    <w:r>
      <w:rPr>
        <w:noProof/>
      </w:rPr>
      <w:fldChar w:fldCharType="end"/>
    </w:r>
  </w:p>
  <w:p w:rsidR="00DE343E" w:rsidP="00DE343E">
    <w:pPr>
      <w:pStyle w:val="Footer"/>
      <w:framePr w:wrap="around"/>
    </w:pPr>
    <w:r>
      <w:t xml:space="preserve">© Commonwealth of Australia, </w:t>
    </w:r>
    <w:r>
      <w:fldChar w:fldCharType="begin"/>
    </w:r>
    <w:r>
      <w:instrText xml:space="preserve"> DATE  \@ "yyyy"  \* MERGEFORMAT </w:instrText>
    </w:r>
    <w:r>
      <w:fldChar w:fldCharType="separate"/>
    </w:r>
    <w:r w:rsidR="00AC0389">
      <w:rPr>
        <w:noProof/>
      </w:rPr>
      <w:t>2025</w:t>
    </w:r>
    <w:r>
      <w:fldChar w:fldCharType="end"/>
    </w:r>
    <w:r>
      <w:tab/>
    </w:r>
    <w:r>
      <w:fldChar w:fldCharType="begin"/>
    </w:r>
    <w:r>
      <w:instrText xml:space="preserve"> DOCPROPERTY  Author  \* MERGEFORMAT </w:instrText>
    </w:r>
    <w:r>
      <w:fldChar w:fldCharType="separate"/>
    </w:r>
    <w:r w:rsidR="00AC0389">
      <w:t>Service and Creative Skills Australia</w:t>
    </w:r>
    <w:r w:rsidR="00AC0389">
      <w:fldChar w:fldCharType="end"/>
    </w:r>
  </w:p>
  <w:p w:rsidR="00DE343E" w:rsidP="00DE34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43E" w:rsidRPr="00AC0389" w:rsidP="00AC0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89" w:rsidRPr="002D2AF8" w:rsidP="00DE343E">
    <w:pPr>
      <w:pStyle w:val="Header"/>
      <w:framePr w:wrap="around"/>
    </w:pPr>
    <w:r>
      <w:fldChar w:fldCharType="begin"/>
    </w:r>
    <w:r>
      <w:instrText xml:space="preserve"> TITLE   \* MERGEFORMAT </w:instrText>
    </w:r>
    <w:r>
      <w:fldChar w:fldCharType="separate"/>
    </w:r>
    <w:r>
      <w:t>CUAPPM401 Contribute to the organisation of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0389" w:rsidP="00DE34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3E" w:rsidRPr="002D2AF8" w:rsidP="00DE343E">
    <w:pPr>
      <w:pStyle w:val="Header"/>
      <w:framePr w:wrap="around"/>
    </w:pPr>
    <w:r>
      <w:fldChar w:fldCharType="begin"/>
    </w:r>
    <w:r>
      <w:instrText xml:space="preserve"> TITLE   \* MERGEFORMAT </w:instrText>
    </w:r>
    <w:r>
      <w:fldChar w:fldCharType="separate"/>
    </w:r>
    <w:r w:rsidR="00AC0389">
      <w:t>CUAPPM401 Contribute to the organisation of productions</w:t>
    </w:r>
    <w:r w:rsidR="00AC0389">
      <w:fldChar w:fldCharType="end"/>
    </w:r>
    <w:r>
      <w:tab/>
      <w:t xml:space="preserve">Date this document was generated: </w:t>
    </w:r>
    <w:r>
      <w:fldChar w:fldCharType="begin"/>
    </w:r>
    <w:r>
      <w:instrText xml:space="preserve"> CREATEDATE  \@ "d MMMM yyyy"  \* MERGEFORMAT </w:instrText>
    </w:r>
    <w:r>
      <w:fldChar w:fldCharType="separate"/>
    </w:r>
    <w:r w:rsidR="00AC0389">
      <w:rPr>
        <w:noProof/>
      </w:rPr>
      <w:t>2 March 2025</w:t>
    </w:r>
    <w:r>
      <w:fldChar w:fldCharType="end"/>
    </w:r>
  </w:p>
  <w:p w:rsidR="00DE343E" w:rsidP="00DE3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CC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87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CF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43E"/>
    <w:pPr>
      <w:spacing w:before="360" w:after="60"/>
      <w:outlineLvl w:val="0"/>
    </w:pPr>
    <w:rPr>
      <w:sz w:val="32"/>
    </w:rPr>
  </w:style>
  <w:style w:type="paragraph" w:styleId="Heading2">
    <w:name w:val="heading 2"/>
    <w:basedOn w:val="HeadingBase"/>
    <w:next w:val="BodyText"/>
    <w:link w:val="Heading2Char"/>
    <w:qFormat/>
    <w:rsid w:val="00DE343E"/>
    <w:pPr>
      <w:keepLines/>
      <w:spacing w:before="240" w:after="120"/>
      <w:outlineLvl w:val="1"/>
    </w:pPr>
    <w:rPr>
      <w:sz w:val="28"/>
      <w:szCs w:val="40"/>
    </w:rPr>
  </w:style>
  <w:style w:type="paragraph" w:styleId="Heading3">
    <w:name w:val="heading 3"/>
    <w:basedOn w:val="HeadingBase"/>
    <w:next w:val="BodyText"/>
    <w:link w:val="Heading3Char"/>
    <w:qFormat/>
    <w:rsid w:val="00DE343E"/>
    <w:pPr>
      <w:spacing w:before="180" w:after="120"/>
      <w:outlineLvl w:val="2"/>
    </w:pPr>
    <w:rPr>
      <w:spacing w:val="-10"/>
      <w:kern w:val="32"/>
    </w:rPr>
  </w:style>
  <w:style w:type="paragraph" w:styleId="Heading4">
    <w:name w:val="heading 4"/>
    <w:basedOn w:val="HeadingBase"/>
    <w:next w:val="BodyText"/>
    <w:link w:val="Heading4Char"/>
    <w:qFormat/>
    <w:rsid w:val="00DE343E"/>
    <w:pPr>
      <w:spacing w:before="160" w:after="120"/>
      <w:outlineLvl w:val="3"/>
    </w:pPr>
    <w:rPr>
      <w:sz w:val="22"/>
    </w:rPr>
  </w:style>
  <w:style w:type="paragraph" w:styleId="Heading5">
    <w:name w:val="heading 5"/>
    <w:basedOn w:val="HeadingBase"/>
    <w:next w:val="Normal"/>
    <w:link w:val="Heading5Char"/>
    <w:qFormat/>
    <w:rsid w:val="00DE343E"/>
    <w:pPr>
      <w:spacing w:before="80"/>
      <w:outlineLvl w:val="4"/>
    </w:pPr>
    <w:rPr>
      <w:color w:val="918585"/>
      <w:sz w:val="20"/>
    </w:rPr>
  </w:style>
  <w:style w:type="paragraph" w:styleId="Heading6">
    <w:name w:val="heading 6"/>
    <w:basedOn w:val="HeadingBase"/>
    <w:next w:val="Normal"/>
    <w:link w:val="Heading6Char"/>
    <w:qFormat/>
    <w:rsid w:val="00DE343E"/>
    <w:pPr>
      <w:spacing w:before="60"/>
      <w:outlineLvl w:val="5"/>
    </w:pPr>
    <w:rPr>
      <w:color w:val="918585"/>
      <w:sz w:val="20"/>
    </w:rPr>
  </w:style>
  <w:style w:type="paragraph" w:styleId="Heading7">
    <w:name w:val="heading 7"/>
    <w:basedOn w:val="Normal"/>
    <w:next w:val="Normal"/>
    <w:link w:val="Heading7Char"/>
    <w:qFormat/>
    <w:rsid w:val="00DE343E"/>
    <w:pPr>
      <w:ind w:left="720"/>
      <w:outlineLvl w:val="6"/>
    </w:pPr>
    <w:rPr>
      <w:i/>
    </w:rPr>
  </w:style>
  <w:style w:type="paragraph" w:styleId="Heading8">
    <w:name w:val="heading 8"/>
    <w:basedOn w:val="Normal"/>
    <w:next w:val="Normal"/>
    <w:link w:val="Heading8Char"/>
    <w:qFormat/>
    <w:rsid w:val="00DE343E"/>
    <w:pPr>
      <w:ind w:left="720"/>
      <w:outlineLvl w:val="7"/>
    </w:pPr>
    <w:rPr>
      <w:i/>
    </w:rPr>
  </w:style>
  <w:style w:type="paragraph" w:styleId="Heading9">
    <w:name w:val="heading 9"/>
    <w:basedOn w:val="Normal"/>
    <w:next w:val="Normal"/>
    <w:link w:val="Heading9Char"/>
    <w:qFormat/>
    <w:rsid w:val="00DE343E"/>
    <w:pPr>
      <w:ind w:left="720"/>
      <w:outlineLvl w:val="8"/>
    </w:pPr>
    <w:rPr>
      <w:i/>
    </w:rPr>
  </w:style>
  <w:style w:type="character" w:default="1" w:styleId="DefaultParagraphFont">
    <w:name w:val="Default Paragraph Font"/>
    <w:uiPriority w:val="1"/>
    <w:unhideWhenUsed/>
    <w:rsid w:val="00DE3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43E"/>
  </w:style>
  <w:style w:type="character" w:customStyle="1" w:styleId="Heading1Char">
    <w:name w:val="Heading 1 Char"/>
    <w:basedOn w:val="DefaultParagraphFont"/>
    <w:link w:val="Heading1"/>
    <w:rsid w:val="00DE343E"/>
    <w:rPr>
      <w:rFonts w:ascii="Times New Roman" w:eastAsia="Times New Roman" w:hAnsi="Times New Roman" w:cs="Times New Roman"/>
      <w:b/>
      <w:sz w:val="32"/>
      <w:szCs w:val="20"/>
      <w:lang w:eastAsia="en-US"/>
    </w:rPr>
  </w:style>
  <w:style w:type="paragraph" w:styleId="BodyText">
    <w:name w:val="Body Text"/>
    <w:basedOn w:val="Normal"/>
    <w:link w:val="BodyTextChar"/>
    <w:rsid w:val="00DE34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43E"/>
    <w:rPr>
      <w:rFonts w:ascii="Times New Roman" w:eastAsia="Times New Roman" w:hAnsi="Times New Roman" w:cs="Times New Roman"/>
      <w:sz w:val="24"/>
      <w:lang w:eastAsia="en-US"/>
    </w:rPr>
  </w:style>
  <w:style w:type="paragraph" w:styleId="ListBullet">
    <w:name w:val="List Bullet"/>
    <w:basedOn w:val="List"/>
    <w:rsid w:val="00DE343E"/>
    <w:pPr>
      <w:numPr>
        <w:numId w:val="12"/>
      </w:numPr>
      <w:tabs>
        <w:tab w:val="clear" w:pos="340"/>
      </w:tabs>
      <w:spacing w:before="40" w:after="40"/>
    </w:pPr>
  </w:style>
  <w:style w:type="character" w:customStyle="1" w:styleId="SpecialBold">
    <w:name w:val="Special Bold"/>
    <w:basedOn w:val="DefaultParagraphFont"/>
    <w:rsid w:val="00DE343E"/>
    <w:rPr>
      <w:b/>
      <w:spacing w:val="0"/>
    </w:rPr>
  </w:style>
  <w:style w:type="paragraph" w:styleId="ListBullet2">
    <w:name w:val="List Bullet 2"/>
    <w:basedOn w:val="List2"/>
    <w:rsid w:val="00DE343E"/>
    <w:pPr>
      <w:numPr>
        <w:numId w:val="13"/>
      </w:numPr>
      <w:tabs>
        <w:tab w:val="clear" w:pos="680"/>
      </w:tabs>
    </w:pPr>
  </w:style>
  <w:style w:type="character" w:styleId="Emphasis">
    <w:name w:val="Emphasis"/>
    <w:basedOn w:val="DefaultParagraphFont"/>
    <w:qFormat/>
    <w:rsid w:val="00DE343E"/>
    <w:rPr>
      <w:i/>
    </w:rPr>
  </w:style>
  <w:style w:type="paragraph" w:customStyle="1" w:styleId="SuperHeading">
    <w:name w:val="SuperHeading"/>
    <w:basedOn w:val="Normal"/>
    <w:rsid w:val="00DE343E"/>
    <w:pPr>
      <w:spacing w:before="240" w:after="120"/>
      <w:outlineLvl w:val="0"/>
    </w:pPr>
    <w:rPr>
      <w:rFonts w:ascii="Times New Roman" w:hAnsi="Times New Roman"/>
      <w:b/>
      <w:sz w:val="32"/>
    </w:rPr>
  </w:style>
  <w:style w:type="paragraph" w:customStyle="1" w:styleId="AllowPageBreak">
    <w:name w:val="AllowPageBreak"/>
    <w:rsid w:val="00DE34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43E"/>
    <w:rPr>
      <w:rFonts w:ascii="Courier New" w:eastAsia="Times New Roman" w:hAnsi="Courier New" w:cs="Times New Roman"/>
      <w:i/>
      <w:szCs w:val="20"/>
      <w:lang w:eastAsia="en-US"/>
    </w:rPr>
  </w:style>
  <w:style w:type="paragraph" w:customStyle="1" w:styleId="HeadingBase">
    <w:name w:val="Heading Base"/>
    <w:rsid w:val="00DE3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43E"/>
    <w:pPr>
      <w:tabs>
        <w:tab w:val="right" w:leader="dot" w:pos="9072"/>
      </w:tabs>
      <w:ind w:left="567"/>
    </w:pPr>
    <w:rPr>
      <w:szCs w:val="22"/>
    </w:rPr>
  </w:style>
  <w:style w:type="paragraph" w:customStyle="1" w:styleId="TOCBase">
    <w:name w:val="TOC Base"/>
    <w:rsid w:val="00DE3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43E"/>
    <w:pPr>
      <w:tabs>
        <w:tab w:val="right" w:leader="dot" w:pos="9072"/>
      </w:tabs>
      <w:spacing w:before="40" w:after="40"/>
      <w:ind w:left="284"/>
    </w:pPr>
    <w:rPr>
      <w:rFonts w:ascii="Times New Roman" w:hAnsi="Times New Roman"/>
    </w:rPr>
  </w:style>
  <w:style w:type="paragraph" w:styleId="TOC1">
    <w:name w:val="toc 1"/>
    <w:basedOn w:val="TOCBase"/>
    <w:next w:val="Normal"/>
    <w:rsid w:val="00DE34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43E"/>
    <w:rPr>
      <w:rFonts w:ascii="Times New Roman" w:eastAsia="Times New Roman" w:hAnsi="Times New Roman" w:cs="Times New Roman"/>
      <w:sz w:val="16"/>
      <w:lang w:eastAsia="en-US"/>
    </w:rPr>
  </w:style>
  <w:style w:type="paragraph" w:styleId="Title">
    <w:name w:val="Title"/>
    <w:basedOn w:val="HeadingBase"/>
    <w:link w:val="TitleChar"/>
    <w:qFormat/>
    <w:rsid w:val="00DE343E"/>
    <w:pPr>
      <w:spacing w:before="5040"/>
      <w:jc w:val="center"/>
    </w:pPr>
    <w:rPr>
      <w:sz w:val="48"/>
      <w:szCs w:val="72"/>
      <w:lang w:val="en-US"/>
    </w:rPr>
  </w:style>
  <w:style w:type="character" w:customStyle="1" w:styleId="TitleChar">
    <w:name w:val="Title Char"/>
    <w:basedOn w:val="DefaultParagraphFont"/>
    <w:link w:val="Title"/>
    <w:rsid w:val="00DE3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43E"/>
    <w:pPr>
      <w:tabs>
        <w:tab w:val="left" w:pos="3600"/>
        <w:tab w:val="left" w:pos="3958"/>
      </w:tabs>
    </w:pPr>
  </w:style>
  <w:style w:type="paragraph" w:styleId="List">
    <w:name w:val="List"/>
    <w:basedOn w:val="BodyText"/>
    <w:next w:val="BodyText"/>
    <w:rsid w:val="00DE343E"/>
    <w:pPr>
      <w:tabs>
        <w:tab w:val="left" w:pos="340"/>
      </w:tabs>
      <w:spacing w:before="60" w:after="60"/>
      <w:ind w:left="340" w:hanging="340"/>
    </w:pPr>
  </w:style>
  <w:style w:type="paragraph" w:customStyle="1" w:styleId="Note">
    <w:name w:val="Note"/>
    <w:basedOn w:val="BodyText"/>
    <w:rsid w:val="00DE34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43E"/>
    <w:pPr>
      <w:framePr w:wrap="auto" w:hAnchor="text" w:y="6049"/>
    </w:pPr>
    <w:rPr>
      <w:color w:val="000000"/>
      <w:sz w:val="40"/>
    </w:rPr>
  </w:style>
  <w:style w:type="paragraph" w:customStyle="1" w:styleId="TOCTitle">
    <w:name w:val="TOCTitle"/>
    <w:basedOn w:val="Heading1"/>
    <w:rsid w:val="00DE343E"/>
    <w:pPr>
      <w:spacing w:after="240"/>
      <w:jc w:val="center"/>
      <w:outlineLvl w:val="9"/>
    </w:pPr>
    <w:rPr>
      <w:caps/>
    </w:rPr>
  </w:style>
  <w:style w:type="paragraph" w:customStyle="1" w:styleId="Version">
    <w:name w:val="Version"/>
    <w:rsid w:val="00DE34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43E"/>
    <w:pPr>
      <w:keepNext w:val="0"/>
      <w:tabs>
        <w:tab w:val="right" w:pos="4176"/>
      </w:tabs>
      <w:ind w:left="198" w:hanging="198"/>
    </w:pPr>
    <w:rPr>
      <w:rFonts w:ascii="Garamond" w:hAnsi="Garamond"/>
    </w:rPr>
  </w:style>
  <w:style w:type="paragraph" w:styleId="IndexHeading">
    <w:name w:val="index heading"/>
    <w:basedOn w:val="Normal"/>
    <w:next w:val="Index1"/>
    <w:semiHidden/>
    <w:rsid w:val="00DE343E"/>
    <w:pPr>
      <w:spacing w:before="120" w:after="120"/>
    </w:pPr>
    <w:rPr>
      <w:rFonts w:ascii="Arial" w:hAnsi="Arial"/>
      <w:b/>
      <w:color w:val="918585"/>
      <w:sz w:val="24"/>
    </w:rPr>
  </w:style>
  <w:style w:type="paragraph" w:styleId="Header">
    <w:name w:val="header"/>
    <w:basedOn w:val="Normal"/>
    <w:link w:val="HeaderChar"/>
    <w:rsid w:val="00DE3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43E"/>
    <w:rPr>
      <w:rFonts w:ascii="Times New Roman" w:eastAsia="Times New Roman" w:hAnsi="Times New Roman" w:cs="Times New Roman"/>
      <w:sz w:val="16"/>
      <w:szCs w:val="20"/>
      <w:lang w:val="en-GB" w:eastAsia="en-US"/>
    </w:rPr>
  </w:style>
  <w:style w:type="paragraph" w:customStyle="1" w:styleId="Chapter">
    <w:name w:val="Chapter"/>
    <w:basedOn w:val="Normal"/>
    <w:rsid w:val="00DE343E"/>
    <w:pPr>
      <w:spacing w:before="240"/>
    </w:pPr>
    <w:rPr>
      <w:rFonts w:ascii="Times New Roman" w:hAnsi="Times New Roman"/>
      <w:smallCaps/>
      <w:spacing w:val="80"/>
      <w:sz w:val="28"/>
    </w:rPr>
  </w:style>
  <w:style w:type="paragraph" w:customStyle="1" w:styleId="InChapter">
    <w:name w:val="InChapter"/>
    <w:basedOn w:val="Heading3"/>
    <w:rsid w:val="00DE343E"/>
    <w:pPr>
      <w:spacing w:after="240"/>
      <w:outlineLvl w:val="9"/>
    </w:pPr>
    <w:rPr>
      <w:noProof/>
    </w:rPr>
  </w:style>
  <w:style w:type="paragraph" w:styleId="Index2">
    <w:name w:val="index 2"/>
    <w:basedOn w:val="Normal"/>
    <w:next w:val="Normal"/>
    <w:semiHidden/>
    <w:rsid w:val="00DE343E"/>
    <w:pPr>
      <w:tabs>
        <w:tab w:val="right" w:pos="4176"/>
      </w:tabs>
      <w:ind w:left="568" w:hanging="284"/>
    </w:pPr>
    <w:rPr>
      <w:rFonts w:ascii="Garamond" w:hAnsi="Garamond"/>
    </w:rPr>
  </w:style>
  <w:style w:type="paragraph" w:customStyle="1" w:styleId="Byline">
    <w:name w:val="Byline"/>
    <w:rsid w:val="00DE3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43E"/>
    <w:pPr>
      <w:tabs>
        <w:tab w:val="clear" w:pos="3600"/>
        <w:tab w:val="clear" w:pos="3958"/>
      </w:tabs>
      <w:jc w:val="right"/>
    </w:pPr>
  </w:style>
  <w:style w:type="paragraph" w:styleId="Caption">
    <w:name w:val="caption"/>
    <w:basedOn w:val="BodyText"/>
    <w:next w:val="Normal"/>
    <w:qFormat/>
    <w:rsid w:val="00DE343E"/>
    <w:pPr>
      <w:framePr w:w="2268" w:hSpace="181" w:vSpace="181" w:wrap="around" w:vAnchor="text" w:hAnchor="page" w:x="1135" w:y="285" w:anchorLock="1"/>
    </w:pPr>
    <w:rPr>
      <w:i/>
    </w:rPr>
  </w:style>
  <w:style w:type="paragraph" w:customStyle="1" w:styleId="MiniTOCTitle">
    <w:name w:val="MiniTOCTitle"/>
    <w:basedOn w:val="Heading4"/>
    <w:rsid w:val="00DE343E"/>
    <w:pPr>
      <w:spacing w:before="240"/>
      <w:outlineLvl w:val="9"/>
    </w:pPr>
    <w:rPr>
      <w:noProof/>
      <w:sz w:val="24"/>
    </w:rPr>
  </w:style>
  <w:style w:type="paragraph" w:customStyle="1" w:styleId="MiniTOCItem">
    <w:name w:val="MiniTOCItem"/>
    <w:basedOn w:val="ListBullet"/>
    <w:rsid w:val="00DE343E"/>
    <w:pPr>
      <w:numPr>
        <w:numId w:val="0"/>
      </w:numPr>
      <w:tabs>
        <w:tab w:val="right" w:leader="dot" w:pos="6521"/>
      </w:tabs>
      <w:spacing w:before="0" w:after="0"/>
    </w:pPr>
  </w:style>
  <w:style w:type="paragraph" w:customStyle="1" w:styleId="TOFTitle">
    <w:name w:val="TOFTitle"/>
    <w:basedOn w:val="TOCTitle"/>
    <w:rsid w:val="00DE343E"/>
  </w:style>
  <w:style w:type="paragraph" w:styleId="TableofFigures">
    <w:name w:val="table of figures"/>
    <w:basedOn w:val="Normal"/>
    <w:next w:val="Normal"/>
    <w:semiHidden/>
    <w:rsid w:val="00DE343E"/>
    <w:pPr>
      <w:tabs>
        <w:tab w:val="right" w:leader="dot" w:pos="9072"/>
      </w:tabs>
      <w:ind w:left="970" w:hanging="403"/>
    </w:pPr>
    <w:rPr>
      <w:rFonts w:ascii="Times New Roman" w:hAnsi="Times New Roman"/>
      <w:b/>
    </w:rPr>
  </w:style>
  <w:style w:type="paragraph" w:styleId="ListNumber">
    <w:name w:val="List Number"/>
    <w:basedOn w:val="List"/>
    <w:rsid w:val="00DE343E"/>
    <w:pPr>
      <w:numPr>
        <w:numId w:val="15"/>
      </w:numPr>
      <w:tabs>
        <w:tab w:val="clear" w:pos="340"/>
      </w:tabs>
    </w:pPr>
  </w:style>
  <w:style w:type="character" w:customStyle="1" w:styleId="WingdingSymbols">
    <w:name w:val="Wingding Symbols"/>
    <w:rsid w:val="00DE343E"/>
    <w:rPr>
      <w:rFonts w:ascii="Wingdings" w:hAnsi="Wingdings"/>
    </w:rPr>
  </w:style>
  <w:style w:type="paragraph" w:customStyle="1" w:styleId="TableHeading">
    <w:name w:val="Table Heading"/>
    <w:basedOn w:val="HeadingBase"/>
    <w:rsid w:val="00DE343E"/>
    <w:pPr>
      <w:keepLines/>
      <w:pBdr>
        <w:bottom w:val="single" w:sz="6" w:space="1" w:color="918585"/>
      </w:pBdr>
      <w:spacing w:before="240"/>
    </w:pPr>
  </w:style>
  <w:style w:type="character" w:customStyle="1" w:styleId="HotSpot">
    <w:name w:val="HotSpot"/>
    <w:rsid w:val="00DE343E"/>
    <w:rPr>
      <w:color w:val="0033CC"/>
      <w:u w:val="none"/>
    </w:rPr>
  </w:style>
  <w:style w:type="paragraph" w:customStyle="1" w:styleId="BodyTextRight">
    <w:name w:val="Body Text Right"/>
    <w:basedOn w:val="BodyText"/>
    <w:rsid w:val="00DE343E"/>
    <w:pPr>
      <w:spacing w:before="0" w:after="0"/>
      <w:jc w:val="right"/>
    </w:pPr>
  </w:style>
  <w:style w:type="paragraph" w:styleId="Index3">
    <w:name w:val="index 3"/>
    <w:basedOn w:val="ListNumber2"/>
    <w:next w:val="Normal"/>
    <w:semiHidden/>
    <w:rsid w:val="00DE343E"/>
    <w:pPr>
      <w:numPr>
        <w:numId w:val="0"/>
      </w:numPr>
      <w:tabs>
        <w:tab w:val="right" w:leader="dot" w:pos="4176"/>
      </w:tabs>
    </w:pPr>
  </w:style>
  <w:style w:type="paragraph" w:styleId="ListNumber2">
    <w:name w:val="List Number 2"/>
    <w:basedOn w:val="List2"/>
    <w:rsid w:val="00DE343E"/>
    <w:pPr>
      <w:numPr>
        <w:numId w:val="10"/>
      </w:numPr>
      <w:tabs>
        <w:tab w:val="clear" w:pos="1060"/>
      </w:tabs>
    </w:pPr>
  </w:style>
  <w:style w:type="paragraph" w:customStyle="1" w:styleId="MarginNote">
    <w:name w:val="Margin Note"/>
    <w:basedOn w:val="BodyText"/>
    <w:rsid w:val="00DE3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43E"/>
    <w:rPr>
      <w:sz w:val="32"/>
    </w:rPr>
  </w:style>
  <w:style w:type="paragraph" w:customStyle="1" w:styleId="HeadingProcedure">
    <w:name w:val="Heading Procedure"/>
    <w:basedOn w:val="HeadingBase"/>
    <w:next w:val="Normal"/>
    <w:rsid w:val="00DE343E"/>
    <w:pPr>
      <w:tabs>
        <w:tab w:val="left" w:pos="0"/>
      </w:tabs>
      <w:spacing w:before="120" w:after="60"/>
    </w:pPr>
    <w:rPr>
      <w:i/>
      <w:color w:val="918585"/>
      <w:sz w:val="22"/>
    </w:rPr>
  </w:style>
  <w:style w:type="paragraph" w:customStyle="1" w:styleId="TableBodyText">
    <w:name w:val="Table Body Text"/>
    <w:basedOn w:val="BodyText"/>
    <w:rsid w:val="00DE343E"/>
    <w:pPr>
      <w:spacing w:before="60" w:after="60"/>
    </w:pPr>
  </w:style>
  <w:style w:type="paragraph" w:styleId="ListContinue">
    <w:name w:val="List Continue"/>
    <w:basedOn w:val="List"/>
    <w:rsid w:val="00DE343E"/>
    <w:pPr>
      <w:ind w:firstLine="0"/>
    </w:pPr>
  </w:style>
  <w:style w:type="paragraph" w:customStyle="1" w:styleId="ListNote">
    <w:name w:val="List Note"/>
    <w:basedOn w:val="List"/>
    <w:rsid w:val="00DE343E"/>
    <w:pPr>
      <w:pBdr>
        <w:top w:val="single" w:sz="6" w:space="2" w:color="918585"/>
        <w:bottom w:val="single" w:sz="6" w:space="2" w:color="918585"/>
      </w:pBdr>
      <w:tabs>
        <w:tab w:val="left" w:pos="1021"/>
      </w:tabs>
      <w:ind w:firstLine="0"/>
    </w:pPr>
  </w:style>
  <w:style w:type="paragraph" w:customStyle="1" w:styleId="Warning">
    <w:name w:val="Warning"/>
    <w:basedOn w:val="BodyText"/>
    <w:rsid w:val="00DE343E"/>
    <w:pPr>
      <w:shd w:val="clear" w:color="auto" w:fill="D9D9D9"/>
      <w:tabs>
        <w:tab w:val="left" w:pos="992"/>
      </w:tabs>
      <w:ind w:left="119" w:right="119"/>
    </w:pPr>
    <w:rPr>
      <w:sz w:val="20"/>
    </w:rPr>
  </w:style>
  <w:style w:type="paragraph" w:customStyle="1" w:styleId="MarginIcons">
    <w:name w:val="Margin Icons"/>
    <w:basedOn w:val="BodyText"/>
    <w:rsid w:val="00DE3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43E"/>
    <w:rPr>
      <w:rFonts w:ascii="Courier New" w:hAnsi="Courier New"/>
    </w:rPr>
  </w:style>
  <w:style w:type="paragraph" w:customStyle="1" w:styleId="NoteBullet">
    <w:name w:val="Note Bullet"/>
    <w:basedOn w:val="Note"/>
    <w:rsid w:val="00DE343E"/>
    <w:pPr>
      <w:tabs>
        <w:tab w:val="clear" w:pos="680"/>
      </w:tabs>
      <w:spacing w:before="60" w:after="60"/>
    </w:pPr>
  </w:style>
  <w:style w:type="paragraph" w:customStyle="1" w:styleId="SubHeading2">
    <w:name w:val="SubHeading2"/>
    <w:basedOn w:val="HeadingBase"/>
    <w:rsid w:val="00DE343E"/>
    <w:pPr>
      <w:spacing w:before="240" w:after="60"/>
    </w:pPr>
    <w:rPr>
      <w:sz w:val="20"/>
    </w:rPr>
  </w:style>
  <w:style w:type="paragraph" w:customStyle="1" w:styleId="SubHeading1">
    <w:name w:val="SubHeading1"/>
    <w:basedOn w:val="HeadingBase"/>
    <w:rsid w:val="00DE343E"/>
    <w:pPr>
      <w:spacing w:before="240" w:after="60"/>
    </w:pPr>
    <w:rPr>
      <w:color w:val="918585"/>
      <w:sz w:val="22"/>
    </w:rPr>
  </w:style>
  <w:style w:type="paragraph" w:customStyle="1" w:styleId="SideHeading">
    <w:name w:val="Side Heading"/>
    <w:basedOn w:val="HeadingBase"/>
    <w:rsid w:val="00DE3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43E"/>
    <w:pPr>
      <w:tabs>
        <w:tab w:val="num" w:pos="360"/>
      </w:tabs>
    </w:pPr>
  </w:style>
  <w:style w:type="paragraph" w:styleId="PlainText">
    <w:name w:val="Plain Text"/>
    <w:basedOn w:val="Normal"/>
    <w:link w:val="PlainTextChar"/>
    <w:rsid w:val="00DE343E"/>
    <w:rPr>
      <w:sz w:val="20"/>
    </w:rPr>
  </w:style>
  <w:style w:type="character" w:customStyle="1" w:styleId="PlainTextChar">
    <w:name w:val="Plain Text Char"/>
    <w:basedOn w:val="DefaultParagraphFont"/>
    <w:link w:val="PlainText"/>
    <w:rsid w:val="00DE343E"/>
    <w:rPr>
      <w:rFonts w:ascii="Courier New" w:eastAsia="Times New Roman" w:hAnsi="Courier New" w:cs="Times New Roman"/>
      <w:sz w:val="20"/>
      <w:szCs w:val="20"/>
      <w:lang w:eastAsia="en-US"/>
    </w:rPr>
  </w:style>
  <w:style w:type="character" w:customStyle="1" w:styleId="MenuOption">
    <w:name w:val="Menu Option"/>
    <w:basedOn w:val="DefaultParagraphFont"/>
    <w:rsid w:val="00DE343E"/>
    <w:rPr>
      <w:b/>
      <w:smallCaps/>
    </w:rPr>
  </w:style>
  <w:style w:type="paragraph" w:customStyle="1" w:styleId="TableListNumber">
    <w:name w:val="Table List Number"/>
    <w:basedOn w:val="ListNumber"/>
    <w:rsid w:val="00DE343E"/>
    <w:pPr>
      <w:numPr>
        <w:numId w:val="0"/>
      </w:numPr>
    </w:pPr>
  </w:style>
  <w:style w:type="paragraph" w:styleId="TOC4">
    <w:name w:val="toc 4"/>
    <w:basedOn w:val="TOCBase"/>
    <w:next w:val="Normal"/>
    <w:semiHidden/>
    <w:rsid w:val="00DE343E"/>
    <w:pPr>
      <w:tabs>
        <w:tab w:val="right" w:leader="dot" w:pos="9071"/>
      </w:tabs>
      <w:ind w:left="1701"/>
    </w:pPr>
  </w:style>
  <w:style w:type="paragraph" w:customStyle="1" w:styleId="ListAlpha">
    <w:name w:val="List Alpha"/>
    <w:basedOn w:val="List"/>
    <w:rsid w:val="00DE343E"/>
    <w:pPr>
      <w:numPr>
        <w:numId w:val="9"/>
      </w:numPr>
    </w:pPr>
  </w:style>
  <w:style w:type="paragraph" w:customStyle="1" w:styleId="ListAlpha2">
    <w:name w:val="List Alpha 2"/>
    <w:basedOn w:val="List2"/>
    <w:rsid w:val="00DE343E"/>
    <w:pPr>
      <w:numPr>
        <w:numId w:val="8"/>
      </w:numPr>
    </w:pPr>
  </w:style>
  <w:style w:type="paragraph" w:styleId="List2">
    <w:name w:val="List 2"/>
    <w:basedOn w:val="BodyText"/>
    <w:rsid w:val="00DE343E"/>
    <w:pPr>
      <w:tabs>
        <w:tab w:val="left" w:pos="680"/>
      </w:tabs>
      <w:spacing w:before="60" w:after="60"/>
      <w:ind w:left="680" w:hanging="340"/>
    </w:pPr>
  </w:style>
  <w:style w:type="paragraph" w:styleId="List3">
    <w:name w:val="List 3"/>
    <w:basedOn w:val="BodyText"/>
    <w:rsid w:val="00DE343E"/>
    <w:pPr>
      <w:tabs>
        <w:tab w:val="left" w:pos="1021"/>
      </w:tabs>
      <w:spacing w:before="60" w:after="60"/>
      <w:ind w:left="1020" w:hanging="340"/>
    </w:pPr>
  </w:style>
  <w:style w:type="paragraph" w:styleId="List4">
    <w:name w:val="List 4"/>
    <w:basedOn w:val="BodyText"/>
    <w:rsid w:val="00DE343E"/>
    <w:pPr>
      <w:tabs>
        <w:tab w:val="left" w:pos="1361"/>
      </w:tabs>
      <w:spacing w:before="60" w:after="60"/>
      <w:ind w:left="1361" w:hanging="340"/>
    </w:pPr>
  </w:style>
  <w:style w:type="paragraph" w:styleId="List5">
    <w:name w:val="List 5"/>
    <w:basedOn w:val="BodyText"/>
    <w:rsid w:val="00DE343E"/>
    <w:pPr>
      <w:tabs>
        <w:tab w:val="left" w:pos="1701"/>
      </w:tabs>
      <w:spacing w:before="60" w:after="60"/>
      <w:ind w:left="1701" w:hanging="340"/>
    </w:pPr>
  </w:style>
  <w:style w:type="paragraph" w:styleId="ListBullet3">
    <w:name w:val="List Bullet 3"/>
    <w:basedOn w:val="List3"/>
    <w:rsid w:val="00DE343E"/>
    <w:pPr>
      <w:numPr>
        <w:numId w:val="14"/>
      </w:numPr>
      <w:tabs>
        <w:tab w:val="clear" w:pos="1021"/>
      </w:tabs>
      <w:ind w:left="1037" w:hanging="357"/>
    </w:pPr>
  </w:style>
  <w:style w:type="paragraph" w:styleId="ListBullet4">
    <w:name w:val="List Bullet 4"/>
    <w:basedOn w:val="List4"/>
    <w:rsid w:val="00DE343E"/>
    <w:pPr>
      <w:numPr>
        <w:numId w:val="3"/>
      </w:numPr>
      <w:tabs>
        <w:tab w:val="clear" w:pos="1361"/>
      </w:tabs>
    </w:pPr>
  </w:style>
  <w:style w:type="paragraph" w:styleId="ListBullet5">
    <w:name w:val="List Bullet 5"/>
    <w:basedOn w:val="List5"/>
    <w:rsid w:val="00DE343E"/>
    <w:pPr>
      <w:numPr>
        <w:numId w:val="4"/>
      </w:numPr>
    </w:pPr>
  </w:style>
  <w:style w:type="paragraph" w:styleId="ListContinue2">
    <w:name w:val="List Continue 2"/>
    <w:basedOn w:val="List2"/>
    <w:rsid w:val="00DE343E"/>
    <w:pPr>
      <w:ind w:firstLine="0"/>
    </w:pPr>
  </w:style>
  <w:style w:type="paragraph" w:styleId="ListContinue3">
    <w:name w:val="List Continue 3"/>
    <w:basedOn w:val="List3"/>
    <w:rsid w:val="00DE343E"/>
    <w:pPr>
      <w:ind w:left="1021" w:firstLine="0"/>
    </w:pPr>
  </w:style>
  <w:style w:type="paragraph" w:styleId="ListContinue4">
    <w:name w:val="List Continue 4"/>
    <w:basedOn w:val="List4"/>
    <w:rsid w:val="00DE343E"/>
    <w:pPr>
      <w:ind w:firstLine="0"/>
    </w:pPr>
  </w:style>
  <w:style w:type="paragraph" w:styleId="ListContinue5">
    <w:name w:val="List Continue 5"/>
    <w:basedOn w:val="List5"/>
    <w:rsid w:val="00DE343E"/>
    <w:pPr>
      <w:ind w:firstLine="0"/>
    </w:pPr>
  </w:style>
  <w:style w:type="paragraph" w:styleId="ListNumber3">
    <w:name w:val="List Number 3"/>
    <w:basedOn w:val="List3"/>
    <w:rsid w:val="00DE343E"/>
    <w:pPr>
      <w:numPr>
        <w:numId w:val="5"/>
      </w:numPr>
    </w:pPr>
  </w:style>
  <w:style w:type="paragraph" w:styleId="ListNumber4">
    <w:name w:val="List Number 4"/>
    <w:basedOn w:val="List4"/>
    <w:rsid w:val="00DE343E"/>
    <w:pPr>
      <w:numPr>
        <w:numId w:val="6"/>
      </w:numPr>
    </w:pPr>
  </w:style>
  <w:style w:type="paragraph" w:styleId="ListNumber5">
    <w:name w:val="List Number 5"/>
    <w:basedOn w:val="List5"/>
    <w:rsid w:val="00DE343E"/>
    <w:pPr>
      <w:numPr>
        <w:numId w:val="7"/>
      </w:numPr>
    </w:pPr>
  </w:style>
  <w:style w:type="paragraph" w:styleId="BlockText">
    <w:name w:val="Block Text"/>
    <w:basedOn w:val="Normal"/>
    <w:rsid w:val="00DE343E"/>
    <w:pPr>
      <w:spacing w:after="120"/>
      <w:ind w:left="1440" w:right="1440"/>
    </w:pPr>
  </w:style>
  <w:style w:type="character" w:customStyle="1" w:styleId="Subscript">
    <w:name w:val="Subscript"/>
    <w:basedOn w:val="DefaultParagraphFont"/>
    <w:rsid w:val="00DE343E"/>
    <w:rPr>
      <w:sz w:val="16"/>
      <w:vertAlign w:val="subscript"/>
    </w:rPr>
  </w:style>
  <w:style w:type="character" w:customStyle="1" w:styleId="Superscript">
    <w:name w:val="Superscript"/>
    <w:basedOn w:val="DefaultParagraphFont"/>
    <w:rsid w:val="00DE343E"/>
    <w:rPr>
      <w:sz w:val="16"/>
      <w:vertAlign w:val="superscript"/>
    </w:rPr>
  </w:style>
  <w:style w:type="character" w:customStyle="1" w:styleId="Symbols">
    <w:name w:val="Symbols"/>
    <w:basedOn w:val="DefaultParagraphFont"/>
    <w:rsid w:val="00DE343E"/>
    <w:rPr>
      <w:rFonts w:ascii="Symbol" w:hAnsi="Symbol"/>
    </w:rPr>
  </w:style>
  <w:style w:type="character" w:customStyle="1" w:styleId="MenuOptions">
    <w:name w:val="Menu Options"/>
    <w:basedOn w:val="DefaultParagraphFont"/>
    <w:rsid w:val="00DE343E"/>
    <w:rPr>
      <w:rFonts w:ascii="Arial Narrow" w:hAnsi="Arial Narrow"/>
      <w:smallCaps/>
    </w:rPr>
  </w:style>
  <w:style w:type="character" w:customStyle="1" w:styleId="Buttons">
    <w:name w:val="Buttons"/>
    <w:basedOn w:val="DefaultParagraphFont"/>
    <w:rsid w:val="00DE343E"/>
    <w:rPr>
      <w:b/>
    </w:rPr>
  </w:style>
  <w:style w:type="character" w:customStyle="1" w:styleId="Underlined">
    <w:name w:val="Underlined"/>
    <w:basedOn w:val="DefaultParagraphFont"/>
    <w:rsid w:val="00DE343E"/>
    <w:rPr>
      <w:u w:val="single"/>
    </w:rPr>
  </w:style>
  <w:style w:type="paragraph" w:customStyle="1" w:styleId="TableBodyTextRight">
    <w:name w:val="Table Body Text Right"/>
    <w:basedOn w:val="TableBodyText"/>
    <w:rsid w:val="00DE343E"/>
    <w:pPr>
      <w:widowControl w:val="0"/>
      <w:autoSpaceDE w:val="0"/>
      <w:autoSpaceDN w:val="0"/>
      <w:adjustRightInd w:val="0"/>
      <w:jc w:val="right"/>
    </w:pPr>
    <w:rPr>
      <w:rFonts w:cs="Arial"/>
      <w:szCs w:val="18"/>
    </w:rPr>
  </w:style>
  <w:style w:type="paragraph" w:customStyle="1" w:styleId="CopyrightText">
    <w:name w:val="Copyright Text"/>
    <w:basedOn w:val="BodyText"/>
    <w:rsid w:val="00DE343E"/>
    <w:rPr>
      <w:sz w:val="18"/>
    </w:rPr>
  </w:style>
  <w:style w:type="paragraph" w:customStyle="1" w:styleId="BodySmallRight">
    <w:name w:val="Body Small Right"/>
    <w:basedOn w:val="BodyTextRight"/>
    <w:rsid w:val="00DE343E"/>
    <w:rPr>
      <w:sz w:val="18"/>
      <w:szCs w:val="18"/>
    </w:rPr>
  </w:style>
  <w:style w:type="paragraph" w:customStyle="1" w:styleId="MarginEdition">
    <w:name w:val="Margin Edition"/>
    <w:basedOn w:val="MarginNote"/>
    <w:rsid w:val="00DE343E"/>
    <w:pPr>
      <w:spacing w:before="0" w:after="0"/>
    </w:pPr>
    <w:rPr>
      <w:rFonts w:ascii="Times New Roman" w:hAnsi="Times New Roman"/>
      <w:color w:val="999999"/>
    </w:rPr>
  </w:style>
  <w:style w:type="paragraph" w:customStyle="1" w:styleId="Spacer">
    <w:name w:val="Spacer"/>
    <w:basedOn w:val="Normal"/>
    <w:rsid w:val="00DE343E"/>
    <w:rPr>
      <w:sz w:val="2"/>
      <w:szCs w:val="2"/>
    </w:rPr>
  </w:style>
  <w:style w:type="character" w:customStyle="1" w:styleId="Small">
    <w:name w:val="Small"/>
    <w:basedOn w:val="DefaultParagraphFont"/>
    <w:rsid w:val="00DE343E"/>
    <w:rPr>
      <w:sz w:val="16"/>
    </w:rPr>
  </w:style>
  <w:style w:type="paragraph" w:customStyle="1" w:styleId="WideTable">
    <w:name w:val="Wide Table"/>
    <w:basedOn w:val="Normal"/>
    <w:rsid w:val="00DE343E"/>
    <w:pPr>
      <w:ind w:left="-1418"/>
    </w:pPr>
    <w:rPr>
      <w:sz w:val="2"/>
      <w:szCs w:val="2"/>
    </w:rPr>
  </w:style>
  <w:style w:type="character" w:styleId="PageNumber">
    <w:name w:val="page number"/>
    <w:basedOn w:val="DefaultParagraphFont"/>
    <w:rsid w:val="00DE343E"/>
  </w:style>
  <w:style w:type="paragraph" w:styleId="Quote">
    <w:name w:val="Quote"/>
    <w:basedOn w:val="Heading1"/>
    <w:link w:val="QuoteChar"/>
    <w:qFormat/>
    <w:rsid w:val="00DE343E"/>
    <w:rPr>
      <w:b w:val="0"/>
      <w:sz w:val="72"/>
      <w:szCs w:val="72"/>
      <w:lang w:val="en-NZ"/>
    </w:rPr>
  </w:style>
  <w:style w:type="character" w:customStyle="1" w:styleId="QuoteChar">
    <w:name w:val="Quote Char"/>
    <w:basedOn w:val="DefaultParagraphFont"/>
    <w:link w:val="Quote"/>
    <w:rsid w:val="00DE3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43E"/>
    <w:pPr>
      <w:pageBreakBefore/>
    </w:pPr>
  </w:style>
  <w:style w:type="paragraph" w:customStyle="1" w:styleId="Border">
    <w:name w:val="Border"/>
    <w:basedOn w:val="Normal"/>
    <w:qFormat/>
    <w:rsid w:val="00DE3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43E"/>
    <w:rPr>
      <w:b/>
      <w:bCs/>
      <w:i/>
      <w:iCs/>
      <w:color w:val="auto"/>
    </w:rPr>
  </w:style>
  <w:style w:type="paragraph" w:styleId="IntenseQuote">
    <w:name w:val="Intense Quote"/>
    <w:basedOn w:val="Normal"/>
    <w:next w:val="Normal"/>
    <w:link w:val="IntenseQuoteChar"/>
    <w:uiPriority w:val="30"/>
    <w:qFormat/>
    <w:rsid w:val="00DE3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43E"/>
    <w:rPr>
      <w:smallCaps/>
      <w:color w:val="auto"/>
      <w:u w:val="single"/>
    </w:rPr>
  </w:style>
  <w:style w:type="character" w:styleId="IntenseReference">
    <w:name w:val="Intense Reference"/>
    <w:basedOn w:val="DefaultParagraphFont"/>
    <w:uiPriority w:val="32"/>
    <w:qFormat/>
    <w:rsid w:val="00DE343E"/>
    <w:rPr>
      <w:b/>
      <w:bCs/>
      <w:smallCaps/>
      <w:color w:val="auto"/>
      <w:spacing w:val="5"/>
      <w:u w:val="single"/>
    </w:rPr>
  </w:style>
  <w:style w:type="paragraph" w:customStyle="1" w:styleId="2ColumnHeading">
    <w:name w:val="2Column Heading"/>
    <w:basedOn w:val="BodyText"/>
    <w:qFormat/>
    <w:rsid w:val="00DE343E"/>
    <w:pPr>
      <w:spacing w:after="60"/>
      <w:ind w:left="-2268"/>
    </w:pPr>
    <w:rPr>
      <w:b/>
    </w:rPr>
  </w:style>
  <w:style w:type="paragraph" w:customStyle="1" w:styleId="Heading1TOC">
    <w:name w:val="Heading1 TOC"/>
    <w:basedOn w:val="Normal"/>
    <w:qFormat/>
    <w:rsid w:val="00DE343E"/>
    <w:pPr>
      <w:spacing w:before="240" w:after="120"/>
    </w:pPr>
    <w:rPr>
      <w:rFonts w:ascii="Times New Roman" w:hAnsi="Times New Roman"/>
      <w:b/>
      <w:sz w:val="32"/>
    </w:rPr>
  </w:style>
  <w:style w:type="paragraph" w:customStyle="1" w:styleId="Heading2TOC">
    <w:name w:val="Heading2 TOC"/>
    <w:basedOn w:val="Normal"/>
    <w:qFormat/>
    <w:rsid w:val="00DE343E"/>
    <w:pPr>
      <w:spacing w:before="240" w:after="60"/>
    </w:pPr>
    <w:rPr>
      <w:rFonts w:ascii="Times New Roman" w:hAnsi="Times New Roman"/>
      <w:b/>
      <w:sz w:val="28"/>
    </w:rPr>
  </w:style>
  <w:style w:type="character" w:customStyle="1" w:styleId="Underline">
    <w:name w:val="Underline"/>
    <w:basedOn w:val="DefaultParagraphFont"/>
    <w:qFormat/>
    <w:rsid w:val="00DE343E"/>
    <w:rPr>
      <w:u w:val="single"/>
    </w:rPr>
  </w:style>
  <w:style w:type="character" w:customStyle="1" w:styleId="BoldandItalics">
    <w:name w:val="Bold and Italics"/>
    <w:qFormat/>
    <w:rsid w:val="00DE343E"/>
    <w:rPr>
      <w:b/>
      <w:i/>
      <w:u w:val="none"/>
    </w:rPr>
  </w:style>
  <w:style w:type="paragraph" w:styleId="BalloonText">
    <w:name w:val="Balloon Text"/>
    <w:basedOn w:val="Normal"/>
    <w:link w:val="BalloonTextChar"/>
    <w:rsid w:val="00DE343E"/>
    <w:rPr>
      <w:rFonts w:ascii="Tahoma" w:hAnsi="Tahoma" w:cs="Tahoma"/>
      <w:sz w:val="16"/>
      <w:szCs w:val="16"/>
    </w:rPr>
  </w:style>
  <w:style w:type="character" w:customStyle="1" w:styleId="BalloonTextChar">
    <w:name w:val="Balloon Text Char"/>
    <w:basedOn w:val="DefaultParagraphFont"/>
    <w:link w:val="BalloonText"/>
    <w:rsid w:val="00DE3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4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43E"/>
    <w:rPr>
      <w:b/>
      <w:color w:val="660033"/>
      <w:spacing w:val="0"/>
    </w:rPr>
  </w:style>
  <w:style w:type="paragraph" w:customStyle="1" w:styleId="Nameditemlist">
    <w:name w:val="Named item list"/>
    <w:basedOn w:val="BodyText"/>
    <w:qFormat/>
    <w:rsid w:val="00DE343E"/>
    <w:pPr>
      <w:tabs>
        <w:tab w:val="left" w:pos="2835"/>
      </w:tabs>
      <w:ind w:left="2835" w:hanging="2835"/>
    </w:pPr>
  </w:style>
  <w:style w:type="paragraph" w:customStyle="1" w:styleId="BodyTextnopadding">
    <w:name w:val="Body Text no padding"/>
    <w:basedOn w:val="BodyText"/>
    <w:qFormat/>
    <w:rsid w:val="00DE343E"/>
    <w:pPr>
      <w:spacing w:before="0" w:after="0"/>
    </w:pPr>
  </w:style>
  <w:style w:type="paragraph" w:customStyle="1" w:styleId="BodyTextBold">
    <w:name w:val="Body Text Bold"/>
    <w:basedOn w:val="BodyText"/>
    <w:qFormat/>
    <w:rsid w:val="00DE343E"/>
    <w:rPr>
      <w:b/>
    </w:rPr>
  </w:style>
  <w:style w:type="character" w:styleId="Hyperlink">
    <w:name w:val="Hyperlink"/>
    <w:basedOn w:val="DefaultParagraphFont"/>
    <w:uiPriority w:val="99"/>
    <w:unhideWhenUsed/>
    <w:rsid w:val="00AC0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883</Words>
  <Characters>5764</Characters>
  <Application>Microsoft Office Word</Application>
  <DocSecurity>0</DocSecurity>
  <Lines>213</Lines>
  <Paragraphs>127</Paragraphs>
  <ScaleCrop>false</ScaleCrop>
  <Company>Author-it Software Corporation Ltd.</Company>
  <LinksUpToDate>false</LinksUpToDate>
  <CharactersWithSpaces>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CUAPPM401 Contribute to the organisation of productions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