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7D18" w:rsidP="009D7D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CUAPPM312 Plan and prepare program content</w:t>
      </w:r>
      <w:r>
        <w:fldChar w:fldCharType="end"/>
      </w:r>
    </w:p>
    <w:p w:rsidR="009D7D18" w:rsidP="009D7D18">
      <w:pPr>
        <w:pStyle w:val="Version"/>
        <w:sectPr w:rsidSect="001A4C3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A4C34" w:rsidP="001A4C34">
      <w:pPr>
        <w:pStyle w:val="SuperHeading"/>
      </w:pPr>
      <w:r w:rsidRPr="001A4C34">
        <w:t>Assessment Requirements for CUAPPM312 Plan and prepare program content</w:t>
      </w:r>
    </w:p>
    <w:p w:rsidR="00000000" w:rsidRPr="001A4C34" w:rsidP="001A4C34">
      <w:pPr>
        <w:pStyle w:val="Heading1"/>
      </w:pPr>
      <w:bookmarkStart w:id="1" w:name="O_1149486"/>
      <w:bookmarkEnd w:id="1"/>
      <w:r w:rsidRPr="001A4C3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A4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34" w:rsidP="001A4C34">
            <w:pPr>
              <w:pStyle w:val="BodyText"/>
            </w:pPr>
            <w:r w:rsidRPr="001A4C34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34">
            <w:pPr>
              <w:pStyle w:val="BodyText"/>
              <w:rPr>
                <w:lang w:val="en-NZ"/>
              </w:rPr>
            </w:pPr>
            <w:r w:rsidRPr="001A4C34">
              <w:rPr>
                <w:rStyle w:val="SpecialBold"/>
              </w:rPr>
              <w:t>Comments</w:t>
            </w:r>
          </w:p>
        </w:tc>
      </w:tr>
      <w:tr w:rsidTr="001A4C3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4C34">
            <w:pPr>
              <w:pStyle w:val="BodyText"/>
              <w:rPr>
                <w:lang w:val="en-NZ"/>
              </w:rPr>
            </w:pPr>
            <w:r w:rsidRPr="001A4C34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4C34" w:rsidP="001A4C34">
            <w:pPr>
              <w:pStyle w:val="BodyText"/>
            </w:pPr>
            <w:r w:rsidRPr="001A4C34">
              <w:t>This version first released with CUA Creative Arts and Culture Training Package version 5.0.</w:t>
            </w:r>
          </w:p>
        </w:tc>
      </w:tr>
    </w:tbl>
    <w:p w:rsidR="00000000" w:rsidRPr="001A4C34" w:rsidP="001A4C34">
      <w:pPr>
        <w:pStyle w:val="List"/>
      </w:pPr>
    </w:p>
    <w:p w:rsidR="00000000" w:rsidRPr="001A4C34" w:rsidP="001A4C34">
      <w:pPr>
        <w:pStyle w:val="AllowPageBreak"/>
      </w:pPr>
    </w:p>
    <w:p w:rsidR="00000000" w:rsidRPr="001A4C34" w:rsidP="001A4C34">
      <w:pPr>
        <w:pStyle w:val="Heading1"/>
      </w:pPr>
      <w:bookmarkStart w:id="2" w:name="O_1149489"/>
      <w:bookmarkEnd w:id="2"/>
      <w:r w:rsidRPr="001A4C34">
        <w:t>Performance Evidence</w:t>
      </w:r>
    </w:p>
    <w:p w:rsidR="00000000" w:rsidRPr="001A4C34" w:rsidP="009D7D18">
      <w:pPr>
        <w:pStyle w:val="BodyText"/>
      </w:pPr>
      <w:r w:rsidRPr="001A4C34">
        <w:t>The candidate must demonstrate the ability to complete the tasks outlined in the elements, performance criteria and foundation skills of this unit, including evidence of the ability to:</w:t>
      </w:r>
    </w:p>
    <w:p w:rsidR="00000000" w:rsidRPr="001A4C34" w:rsidP="001A4C34">
      <w:pPr>
        <w:pStyle w:val="ListBullet"/>
      </w:pPr>
      <w:r w:rsidRPr="001A4C34">
        <w:t>plan and prepare content for at least two differ</w:t>
      </w:r>
      <w:r w:rsidRPr="001A4C34">
        <w:t>ent programs.</w:t>
      </w:r>
    </w:p>
    <w:p w:rsidR="00000000" w:rsidRPr="001A4C34" w:rsidP="009D7D18">
      <w:pPr>
        <w:pStyle w:val="BodyText"/>
      </w:pPr>
      <w:r w:rsidRPr="001A4C34">
        <w:t>In the course of the above, the candidate must:</w:t>
      </w:r>
    </w:p>
    <w:p w:rsidR="00000000" w:rsidRPr="001A4C34" w:rsidP="001A4C34">
      <w:pPr>
        <w:pStyle w:val="ListBullet"/>
      </w:pPr>
      <w:r w:rsidRPr="001A4C34">
        <w:t>identify and clarify, in consultation with required personnel:</w:t>
      </w:r>
    </w:p>
    <w:p w:rsidR="00000000" w:rsidRPr="001A4C34" w:rsidP="001A4C34">
      <w:pPr>
        <w:pStyle w:val="ListBullet2"/>
      </w:pPr>
      <w:r w:rsidRPr="001A4C34">
        <w:t xml:space="preserve">program content requirements </w:t>
      </w:r>
    </w:p>
    <w:p w:rsidR="00000000" w:rsidRPr="001A4C34" w:rsidP="001A4C34">
      <w:pPr>
        <w:pStyle w:val="ListBullet2"/>
      </w:pPr>
      <w:r w:rsidRPr="001A4C34">
        <w:t>items that meet program requirements</w:t>
      </w:r>
    </w:p>
    <w:p w:rsidR="00000000" w:rsidRPr="001A4C34" w:rsidP="001A4C34">
      <w:pPr>
        <w:pStyle w:val="ListBullet2"/>
      </w:pPr>
      <w:r w:rsidRPr="001A4C34">
        <w:t xml:space="preserve">preparation deadlines </w:t>
      </w:r>
    </w:p>
    <w:p w:rsidR="00000000" w:rsidRPr="001A4C34" w:rsidP="001A4C34">
      <w:pPr>
        <w:pStyle w:val="ListBullet"/>
      </w:pPr>
      <w:r w:rsidRPr="001A4C34">
        <w:t>prepare or source content that meets program requirements, including:</w:t>
      </w:r>
    </w:p>
    <w:p w:rsidR="00000000" w:rsidRPr="001A4C34" w:rsidP="001A4C34">
      <w:pPr>
        <w:pStyle w:val="ListBullet2"/>
      </w:pPr>
      <w:r w:rsidRPr="001A4C34">
        <w:t>duration</w:t>
      </w:r>
    </w:p>
    <w:p w:rsidR="00000000" w:rsidRPr="001A4C34" w:rsidP="001A4C34">
      <w:pPr>
        <w:pStyle w:val="ListBullet2"/>
      </w:pPr>
      <w:r w:rsidRPr="001A4C34">
        <w:t>style</w:t>
      </w:r>
    </w:p>
    <w:p w:rsidR="00000000" w:rsidRPr="001A4C34" w:rsidP="001A4C34">
      <w:pPr>
        <w:pStyle w:val="ListBullet2"/>
      </w:pPr>
      <w:r w:rsidRPr="001A4C34">
        <w:t>target audience</w:t>
      </w:r>
    </w:p>
    <w:p w:rsidR="00000000" w:rsidRPr="001A4C34" w:rsidP="001A4C34">
      <w:pPr>
        <w:pStyle w:val="ListBullet2"/>
      </w:pPr>
      <w:r w:rsidRPr="001A4C34">
        <w:t>time of program broadcast</w:t>
      </w:r>
    </w:p>
    <w:p w:rsidR="00000000" w:rsidRPr="001A4C34" w:rsidP="001A4C34">
      <w:pPr>
        <w:pStyle w:val="ListBullet"/>
      </w:pPr>
      <w:r w:rsidRPr="001A4C34">
        <w:t>write broadcast copy in line with program requirements and industry conventions</w:t>
      </w:r>
    </w:p>
    <w:p w:rsidR="00000000" w:rsidRPr="001A4C34" w:rsidP="001A4C34">
      <w:pPr>
        <w:pStyle w:val="ListBullet"/>
      </w:pPr>
      <w:r w:rsidRPr="001A4C34">
        <w:t>work collaboratively and communicate effectivel</w:t>
      </w:r>
      <w:r w:rsidRPr="001A4C34">
        <w:t>y during development, debrief and evaluation sessions using appropriate industry terminology.</w:t>
      </w:r>
    </w:p>
    <w:p w:rsidR="00000000" w:rsidRPr="001A4C34" w:rsidP="001A4C34">
      <w:pPr>
        <w:pStyle w:val="AllowPageBreak"/>
      </w:pPr>
    </w:p>
    <w:p w:rsidR="00000000" w:rsidRPr="001A4C34" w:rsidP="001A4C34">
      <w:pPr>
        <w:pStyle w:val="Heading1"/>
      </w:pPr>
      <w:bookmarkStart w:id="3" w:name="O_1149488"/>
      <w:bookmarkEnd w:id="3"/>
      <w:r w:rsidRPr="001A4C34">
        <w:t>Knowledge Evidence</w:t>
      </w:r>
    </w:p>
    <w:p w:rsidR="00000000" w:rsidRPr="001A4C34" w:rsidP="009D7D18">
      <w:pPr>
        <w:pStyle w:val="BodyText"/>
      </w:pPr>
      <w:r w:rsidRPr="001A4C34">
        <w:t>The candidate must be able to demonstrate knowledge to complete the tasks outlined in the elements, performance criteria and</w:t>
      </w:r>
      <w:r w:rsidRPr="001A4C34">
        <w:t xml:space="preserve"> foundation skills of this unit, including knowledge of:</w:t>
      </w:r>
    </w:p>
    <w:p w:rsidR="00000000" w:rsidRPr="001A4C34" w:rsidP="001A4C34">
      <w:pPr>
        <w:pStyle w:val="ListBullet"/>
      </w:pPr>
      <w:r w:rsidRPr="001A4C34">
        <w:t>ways to source information and develop, refine and communicate ideas for program content</w:t>
      </w:r>
    </w:p>
    <w:p w:rsidR="00000000" w:rsidRPr="001A4C34" w:rsidP="001A4C34">
      <w:pPr>
        <w:pStyle w:val="ListBullet"/>
      </w:pPr>
      <w:r w:rsidRPr="001A4C34">
        <w:t>effective communication strategies to use during development, debrief and evaluation sessions</w:t>
      </w:r>
    </w:p>
    <w:p w:rsidR="00000000" w:rsidRPr="001A4C34" w:rsidP="001A4C34">
      <w:pPr>
        <w:pStyle w:val="ListBullet"/>
      </w:pPr>
      <w:r w:rsidRPr="001A4C34">
        <w:t>items used when planning and preparing program content including material and content</w:t>
      </w:r>
    </w:p>
    <w:p w:rsidR="00000000" w:rsidRPr="001A4C34" w:rsidP="001A4C34">
      <w:pPr>
        <w:pStyle w:val="ListBullet"/>
      </w:pPr>
      <w:r w:rsidRPr="001A4C34">
        <w:t>common issues and challenges of preparing program content</w:t>
      </w:r>
    </w:p>
    <w:p w:rsidR="00000000" w:rsidRPr="001A4C34" w:rsidP="001A4C34">
      <w:pPr>
        <w:pStyle w:val="ListBullet"/>
      </w:pPr>
      <w:r w:rsidRPr="001A4C34">
        <w:t>aspects of program format used for different program profiles</w:t>
      </w:r>
    </w:p>
    <w:p w:rsidR="00000000" w:rsidRPr="001A4C34" w:rsidP="001A4C34">
      <w:pPr>
        <w:pStyle w:val="ListBullet"/>
      </w:pPr>
      <w:r w:rsidRPr="001A4C34">
        <w:t>legislation, broadcasting codes of practice, and o</w:t>
      </w:r>
      <w:r w:rsidRPr="001A4C34">
        <w:t xml:space="preserve">rganisational procedures that may impact program content </w:t>
      </w:r>
    </w:p>
    <w:p w:rsidR="00000000" w:rsidRPr="001A4C34" w:rsidP="001A4C34">
      <w:pPr>
        <w:pStyle w:val="ListBullet"/>
      </w:pPr>
      <w:r w:rsidRPr="001A4C34">
        <w:t xml:space="preserve">conventions of developing and writing broadcast copy </w:t>
      </w:r>
    </w:p>
    <w:p w:rsidR="00000000" w:rsidRPr="001A4C34" w:rsidP="001A4C34">
      <w:pPr>
        <w:pStyle w:val="ListBullet"/>
      </w:pPr>
      <w:r w:rsidRPr="001A4C34">
        <w:t>key documentation associated with program preparation.</w:t>
      </w:r>
    </w:p>
    <w:p w:rsidR="00000000" w:rsidRPr="001A4C34" w:rsidP="001A4C34">
      <w:pPr>
        <w:pStyle w:val="AllowPageBreak"/>
      </w:pPr>
    </w:p>
    <w:p w:rsidR="00000000" w:rsidRPr="001A4C34" w:rsidP="001A4C34">
      <w:pPr>
        <w:pStyle w:val="Heading1"/>
      </w:pPr>
      <w:bookmarkStart w:id="4" w:name="O_1149487"/>
      <w:bookmarkEnd w:id="4"/>
      <w:r w:rsidRPr="001A4C34">
        <w:t>Assessment Conditions</w:t>
      </w:r>
    </w:p>
    <w:p w:rsidR="00000000" w:rsidRPr="001A4C34" w:rsidP="009D7D18">
      <w:pPr>
        <w:pStyle w:val="BodyText"/>
      </w:pPr>
      <w:r w:rsidRPr="001A4C34">
        <w:t>Skills in this unit must be demonstrated in a wo</w:t>
      </w:r>
      <w:r w:rsidRPr="001A4C34">
        <w:t>rkplace or simulated environment where the conditions are typical of those in a working environment in this industry.</w:t>
      </w:r>
    </w:p>
    <w:p w:rsidR="00000000" w:rsidRPr="001A4C34" w:rsidP="009D7D18">
      <w:pPr>
        <w:pStyle w:val="BodyText"/>
      </w:pPr>
      <w:r w:rsidRPr="001A4C34">
        <w:t>This includes access to:</w:t>
      </w:r>
    </w:p>
    <w:p w:rsidR="00000000" w:rsidRPr="001A4C34" w:rsidP="001A4C34">
      <w:pPr>
        <w:pStyle w:val="ListBullet"/>
      </w:pPr>
      <w:r w:rsidRPr="001A4C34">
        <w:t>situations requiring preparation of program content</w:t>
      </w:r>
    </w:p>
    <w:p w:rsidR="00000000" w:rsidRPr="001A4C34" w:rsidP="001A4C34">
      <w:pPr>
        <w:pStyle w:val="ListBullet"/>
      </w:pPr>
      <w:r w:rsidRPr="001A4C34">
        <w:t>interaction with others required to demonstrate the performa</w:t>
      </w:r>
      <w:r w:rsidRPr="001A4C34">
        <w:t>nce evidence</w:t>
      </w:r>
    </w:p>
    <w:p w:rsidR="00000000" w:rsidRPr="001A4C34" w:rsidP="001A4C34">
      <w:pPr>
        <w:pStyle w:val="ListBullet"/>
      </w:pPr>
      <w:r w:rsidRPr="001A4C34">
        <w:t>information sources for program content, program items, laws and regulations.</w:t>
      </w:r>
    </w:p>
    <w:p w:rsidR="00000000" w:rsidRPr="001A4C34" w:rsidP="009D7D18">
      <w:pPr>
        <w:pStyle w:val="BodyText"/>
      </w:pPr>
      <w:r w:rsidRPr="001A4C34">
        <w:t>Assessors of this unit must satisfy the requirements for assessors in applicable vocational educational and training legislation, frameworks and/or standards.</w:t>
      </w:r>
    </w:p>
    <w:p w:rsidR="00000000" w:rsidRPr="001A4C34" w:rsidP="001A4C34">
      <w:pPr>
        <w:pStyle w:val="Heading1"/>
      </w:pPr>
      <w:bookmarkStart w:id="5" w:name="O_1149485"/>
      <w:bookmarkEnd w:id="5"/>
      <w:r w:rsidRPr="001A4C34">
        <w:t>Links</w:t>
      </w:r>
    </w:p>
    <w:p w:rsidR="00000000" w:rsidRPr="001A4C34" w:rsidP="009D7D18">
      <w:pPr>
        <w:pStyle w:val="BodyText"/>
      </w:pPr>
      <w:r w:rsidRPr="001A4C3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D12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A4C34" w:rsidP="001A4C34"/>
    <w:sectPr w:rsidSect="001A4C3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3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34" w:rsidRPr="009D7D18" w:rsidP="009D7D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3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18" w:rsidP="001A4C3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D7D18" w:rsidP="001A4C3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D7D18" w:rsidP="001A4C3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3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4C34" w:rsidRPr="009D7D18" w:rsidP="009D7D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C3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7D18" w:rsidRPr="002D2AF8" w:rsidP="001A4C3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CUAPPM312 Plan and prepare program content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D7D18" w:rsidP="001A4C3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A29D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8880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D8240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4C3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4C3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4C3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4C3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4C3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4C3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4C3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4C3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4C3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4C3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4C3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4C34"/>
  </w:style>
  <w:style w:type="character" w:customStyle="1" w:styleId="Heading1Char">
    <w:name w:val="Heading 1 Char"/>
    <w:basedOn w:val="DefaultParagraphFont"/>
    <w:link w:val="Heading1"/>
    <w:rsid w:val="001A4C3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4C3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4C3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A4C3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A4C3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4C34"/>
    <w:rPr>
      <w:b/>
      <w:spacing w:val="0"/>
    </w:rPr>
  </w:style>
  <w:style w:type="paragraph" w:styleId="ListBullet2">
    <w:name w:val="List Bullet 2"/>
    <w:basedOn w:val="List2"/>
    <w:rsid w:val="001A4C3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A4C3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4C3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4C3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4C3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4C3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4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4C3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4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4C3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4C3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4C3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4C3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4C3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4C3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4C3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4C3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4C3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4C3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4C3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4C3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A4C3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4C3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4C3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4C3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A4C3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4C3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4C3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4C3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4C3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4C3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4C3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4C3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4C3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4C34"/>
    <w:rPr>
      <w:i/>
    </w:rPr>
  </w:style>
  <w:style w:type="paragraph" w:styleId="Caption">
    <w:name w:val="caption"/>
    <w:basedOn w:val="BodyText"/>
    <w:next w:val="Normal"/>
    <w:qFormat/>
    <w:rsid w:val="001A4C3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4C3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4C3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4C34"/>
  </w:style>
  <w:style w:type="paragraph" w:styleId="TableofFigures">
    <w:name w:val="table of figures"/>
    <w:basedOn w:val="Normal"/>
    <w:next w:val="Normal"/>
    <w:semiHidden/>
    <w:rsid w:val="001A4C3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4C3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A4C34"/>
    <w:rPr>
      <w:rFonts w:ascii="Wingdings" w:hAnsi="Wingdings"/>
    </w:rPr>
  </w:style>
  <w:style w:type="paragraph" w:customStyle="1" w:styleId="TableHeading">
    <w:name w:val="Table Heading"/>
    <w:basedOn w:val="HeadingBase"/>
    <w:rsid w:val="001A4C3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4C34"/>
    <w:rPr>
      <w:color w:val="0033CC"/>
      <w:u w:val="none"/>
    </w:rPr>
  </w:style>
  <w:style w:type="paragraph" w:customStyle="1" w:styleId="BodyTextRight">
    <w:name w:val="Body Text Right"/>
    <w:basedOn w:val="BodyText"/>
    <w:rsid w:val="001A4C3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4C3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4C3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4C3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4C3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4C3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4C34"/>
    <w:rPr>
      <w:sz w:val="32"/>
    </w:rPr>
  </w:style>
  <w:style w:type="paragraph" w:customStyle="1" w:styleId="HeadingProcedure">
    <w:name w:val="Heading Procedure"/>
    <w:basedOn w:val="HeadingBase"/>
    <w:next w:val="Normal"/>
    <w:rsid w:val="001A4C3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4C34"/>
    <w:pPr>
      <w:spacing w:before="60" w:after="60"/>
    </w:pPr>
  </w:style>
  <w:style w:type="paragraph" w:styleId="ListContinue">
    <w:name w:val="List Continue"/>
    <w:basedOn w:val="List"/>
    <w:rsid w:val="001A4C34"/>
    <w:pPr>
      <w:ind w:firstLine="0"/>
    </w:pPr>
  </w:style>
  <w:style w:type="paragraph" w:customStyle="1" w:styleId="ListNote">
    <w:name w:val="List Note"/>
    <w:basedOn w:val="List"/>
    <w:rsid w:val="001A4C3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4C3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4C3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4C34"/>
    <w:rPr>
      <w:rFonts w:ascii="Courier New" w:hAnsi="Courier New"/>
    </w:rPr>
  </w:style>
  <w:style w:type="paragraph" w:customStyle="1" w:styleId="NoteBullet">
    <w:name w:val="Note Bullet"/>
    <w:basedOn w:val="Note"/>
    <w:rsid w:val="001A4C3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4C3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4C3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4C3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4C3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A4C3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4C3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4C34"/>
    <w:rPr>
      <w:b/>
      <w:smallCaps/>
    </w:rPr>
  </w:style>
  <w:style w:type="paragraph" w:customStyle="1" w:styleId="TableListNumber">
    <w:name w:val="Table List Number"/>
    <w:basedOn w:val="ListNumber"/>
    <w:rsid w:val="001A4C3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4C3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4C34"/>
    <w:pPr>
      <w:numPr>
        <w:numId w:val="9"/>
      </w:numPr>
    </w:pPr>
  </w:style>
  <w:style w:type="paragraph" w:customStyle="1" w:styleId="ListAlpha2">
    <w:name w:val="List Alpha 2"/>
    <w:basedOn w:val="List2"/>
    <w:rsid w:val="001A4C34"/>
    <w:pPr>
      <w:numPr>
        <w:numId w:val="8"/>
      </w:numPr>
    </w:pPr>
  </w:style>
  <w:style w:type="paragraph" w:styleId="List2">
    <w:name w:val="List 2"/>
    <w:basedOn w:val="BodyText"/>
    <w:rsid w:val="001A4C3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4C3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4C3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4C3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4C3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4C3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A4C34"/>
    <w:pPr>
      <w:numPr>
        <w:numId w:val="4"/>
      </w:numPr>
    </w:pPr>
  </w:style>
  <w:style w:type="paragraph" w:styleId="ListContinue2">
    <w:name w:val="List Continue 2"/>
    <w:basedOn w:val="List2"/>
    <w:rsid w:val="001A4C34"/>
    <w:pPr>
      <w:ind w:firstLine="0"/>
    </w:pPr>
  </w:style>
  <w:style w:type="paragraph" w:styleId="ListContinue3">
    <w:name w:val="List Continue 3"/>
    <w:basedOn w:val="List3"/>
    <w:rsid w:val="001A4C34"/>
    <w:pPr>
      <w:ind w:left="1021" w:firstLine="0"/>
    </w:pPr>
  </w:style>
  <w:style w:type="paragraph" w:styleId="ListContinue4">
    <w:name w:val="List Continue 4"/>
    <w:basedOn w:val="List4"/>
    <w:rsid w:val="001A4C34"/>
    <w:pPr>
      <w:ind w:firstLine="0"/>
    </w:pPr>
  </w:style>
  <w:style w:type="paragraph" w:styleId="ListContinue5">
    <w:name w:val="List Continue 5"/>
    <w:basedOn w:val="List5"/>
    <w:rsid w:val="001A4C34"/>
    <w:pPr>
      <w:ind w:firstLine="0"/>
    </w:pPr>
  </w:style>
  <w:style w:type="paragraph" w:styleId="ListNumber3">
    <w:name w:val="List Number 3"/>
    <w:basedOn w:val="List3"/>
    <w:rsid w:val="001A4C34"/>
    <w:pPr>
      <w:numPr>
        <w:numId w:val="5"/>
      </w:numPr>
    </w:pPr>
  </w:style>
  <w:style w:type="paragraph" w:styleId="ListNumber4">
    <w:name w:val="List Number 4"/>
    <w:basedOn w:val="List4"/>
    <w:rsid w:val="001A4C34"/>
    <w:pPr>
      <w:numPr>
        <w:numId w:val="6"/>
      </w:numPr>
    </w:pPr>
  </w:style>
  <w:style w:type="paragraph" w:styleId="ListNumber5">
    <w:name w:val="List Number 5"/>
    <w:basedOn w:val="List5"/>
    <w:rsid w:val="001A4C34"/>
    <w:pPr>
      <w:numPr>
        <w:numId w:val="7"/>
      </w:numPr>
    </w:pPr>
  </w:style>
  <w:style w:type="paragraph" w:styleId="BlockText">
    <w:name w:val="Block Text"/>
    <w:basedOn w:val="Normal"/>
    <w:rsid w:val="001A4C3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4C3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4C34"/>
    <w:rPr>
      <w:sz w:val="16"/>
      <w:vertAlign w:val="superscript"/>
    </w:rPr>
  </w:style>
  <w:style w:type="character" w:customStyle="1" w:styleId="Symbols">
    <w:name w:val="Symbols"/>
    <w:basedOn w:val="DefaultParagraphFont"/>
    <w:rsid w:val="001A4C34"/>
    <w:rPr>
      <w:rFonts w:ascii="Symbol" w:hAnsi="Symbol"/>
    </w:rPr>
  </w:style>
  <w:style w:type="character" w:customStyle="1" w:styleId="MenuOptions">
    <w:name w:val="Menu Options"/>
    <w:basedOn w:val="DefaultParagraphFont"/>
    <w:rsid w:val="001A4C3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4C34"/>
    <w:rPr>
      <w:b/>
    </w:rPr>
  </w:style>
  <w:style w:type="character" w:customStyle="1" w:styleId="Underlined">
    <w:name w:val="Underlined"/>
    <w:basedOn w:val="DefaultParagraphFont"/>
    <w:rsid w:val="001A4C34"/>
    <w:rPr>
      <w:u w:val="single"/>
    </w:rPr>
  </w:style>
  <w:style w:type="paragraph" w:customStyle="1" w:styleId="TableBodyTextRight">
    <w:name w:val="Table Body Text Right"/>
    <w:basedOn w:val="TableBodyText"/>
    <w:rsid w:val="001A4C3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4C34"/>
    <w:rPr>
      <w:sz w:val="18"/>
    </w:rPr>
  </w:style>
  <w:style w:type="paragraph" w:customStyle="1" w:styleId="BodySmallRight">
    <w:name w:val="Body Small Right"/>
    <w:basedOn w:val="BodyTextRight"/>
    <w:rsid w:val="001A4C34"/>
    <w:rPr>
      <w:sz w:val="18"/>
      <w:szCs w:val="18"/>
    </w:rPr>
  </w:style>
  <w:style w:type="paragraph" w:customStyle="1" w:styleId="MarginEdition">
    <w:name w:val="Margin Edition"/>
    <w:basedOn w:val="MarginNote"/>
    <w:rsid w:val="001A4C3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4C34"/>
    <w:rPr>
      <w:sz w:val="2"/>
      <w:szCs w:val="2"/>
    </w:rPr>
  </w:style>
  <w:style w:type="character" w:customStyle="1" w:styleId="Small">
    <w:name w:val="Small"/>
    <w:basedOn w:val="DefaultParagraphFont"/>
    <w:rsid w:val="001A4C34"/>
    <w:rPr>
      <w:sz w:val="16"/>
    </w:rPr>
  </w:style>
  <w:style w:type="paragraph" w:customStyle="1" w:styleId="WideTable">
    <w:name w:val="Wide Table"/>
    <w:basedOn w:val="Normal"/>
    <w:rsid w:val="001A4C3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4C34"/>
  </w:style>
  <w:style w:type="paragraph" w:styleId="Quote">
    <w:name w:val="Quote"/>
    <w:basedOn w:val="Heading1"/>
    <w:link w:val="QuoteChar"/>
    <w:qFormat/>
    <w:rsid w:val="001A4C3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4C3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4C34"/>
    <w:pPr>
      <w:pageBreakBefore/>
    </w:pPr>
  </w:style>
  <w:style w:type="paragraph" w:customStyle="1" w:styleId="Border">
    <w:name w:val="Border"/>
    <w:basedOn w:val="Normal"/>
    <w:qFormat/>
    <w:rsid w:val="001A4C3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4C3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4C3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4C3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4C3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4C3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4C3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4C3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4C3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4C34"/>
    <w:rPr>
      <w:u w:val="single"/>
    </w:rPr>
  </w:style>
  <w:style w:type="character" w:customStyle="1" w:styleId="BoldandItalics">
    <w:name w:val="Bold and Italics"/>
    <w:qFormat/>
    <w:rsid w:val="001A4C34"/>
    <w:rPr>
      <w:b/>
      <w:i/>
      <w:u w:val="none"/>
    </w:rPr>
  </w:style>
  <w:style w:type="paragraph" w:styleId="BalloonText">
    <w:name w:val="Balloon Text"/>
    <w:basedOn w:val="Normal"/>
    <w:link w:val="BalloonTextChar"/>
    <w:rsid w:val="001A4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4C3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4C3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4C3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4C3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4C3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4C34"/>
    <w:pPr>
      <w:spacing w:before="0" w:after="0"/>
    </w:pPr>
  </w:style>
  <w:style w:type="paragraph" w:customStyle="1" w:styleId="BodyTextBold">
    <w:name w:val="Body Text Bold"/>
    <w:basedOn w:val="BodyText"/>
    <w:qFormat/>
    <w:rsid w:val="001A4C34"/>
    <w:rPr>
      <w:b/>
    </w:rPr>
  </w:style>
  <w:style w:type="character" w:styleId="Hyperlink">
    <w:name w:val="Hyperlink"/>
    <w:basedOn w:val="DefaultParagraphFont"/>
    <w:uiPriority w:val="99"/>
    <w:unhideWhenUsed/>
    <w:rsid w:val="009D7D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2453</Characters>
  <Application>Microsoft Office Word</Application>
  <DocSecurity>0</DocSecurity>
  <Lines>64</Lines>
  <Paragraphs>50</Paragraphs>
  <ScaleCrop>false</ScaleCrop>
  <Company>Author-it Software Corporation Ltd.</Company>
  <LinksUpToDate>false</LinksUpToDate>
  <CharactersWithSpaces>2770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CUAPPM312 Plan and prepare program content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2022-10-19T13:25:00Z</dcterms:created>
  <dcterms:modified xsi:type="dcterms:W3CDTF">2022-10-19T13:25:00Z</dcterms:modified>
</cp:coreProperties>
</file>