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70C" w:rsidP="00A9370C">
      <w:pPr>
        <w:pStyle w:val="Title"/>
      </w:pPr>
      <w:r>
        <w:fldChar w:fldCharType="begin"/>
      </w:r>
      <w:r>
        <w:instrText xml:space="preserve"> TITLE   \* MERGEFORMAT </w:instrText>
      </w:r>
      <w:r>
        <w:fldChar w:fldCharType="separate"/>
      </w:r>
      <w:r>
        <w:t>CUAPOS502 Perform primary and secondary colour correction</w:t>
      </w:r>
      <w:r>
        <w:fldChar w:fldCharType="end"/>
      </w:r>
    </w:p>
    <w:p w:rsidR="00A9370C" w:rsidP="00A9370C">
      <w:pPr>
        <w:pStyle w:val="Version"/>
        <w:sectPr w:rsidSect="00D30D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D52" w:rsidP="00D30D52">
      <w:pPr>
        <w:pStyle w:val="SuperHeading"/>
      </w:pPr>
      <w:r w:rsidRPr="00D30D52">
        <w:t>CUAPOS502 Perform primary and secondary colour correction</w:t>
      </w:r>
    </w:p>
    <w:p w:rsidR="00000000" w:rsidRPr="00D30D52" w:rsidP="00D30D52">
      <w:pPr>
        <w:pStyle w:val="Heading1"/>
      </w:pPr>
      <w:bookmarkStart w:id="1" w:name="O_788486"/>
      <w:bookmarkEnd w:id="1"/>
      <w:r w:rsidRPr="00D30D52">
        <w:t>Modification History</w:t>
      </w:r>
    </w:p>
    <w:tbl>
      <w:tblPr>
        <w:tblW w:w="0" w:type="auto"/>
        <w:tblLayout w:type="fixed"/>
        <w:tblCellMar>
          <w:left w:w="62" w:type="dxa"/>
          <w:right w:w="62" w:type="dxa"/>
        </w:tblCellMar>
        <w:tblLook w:val="0000"/>
      </w:tblPr>
      <w:tblGrid>
        <w:gridCol w:w="3153"/>
        <w:gridCol w:w="5873"/>
      </w:tblGrid>
      <w:tr w:rsidTr="00D30D5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rPr>
                <w:rStyle w:val="SpecialBold"/>
              </w:rPr>
              <w:t>Comments</w:t>
            </w:r>
          </w:p>
        </w:tc>
      </w:tr>
      <w:tr w:rsidTr="00D30D5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t>This version first released with CUA Creative Arts and Culture Training Package version 2.0.</w:t>
            </w:r>
          </w:p>
        </w:tc>
      </w:tr>
    </w:tbl>
    <w:p w:rsidR="00A9370C" w:rsidP="00D30D52">
      <w:pPr>
        <w:pStyle w:val="BodyText"/>
      </w:pPr>
    </w:p>
    <w:p w:rsidR="00A9370C" w:rsidP="00D30D52">
      <w:pPr>
        <w:pStyle w:val="BodyText"/>
      </w:pPr>
    </w:p>
    <w:p w:rsidR="00000000" w:rsidRPr="00D30D52" w:rsidP="00D30D52">
      <w:pPr>
        <w:pStyle w:val="Heading1"/>
      </w:pPr>
      <w:bookmarkStart w:id="2" w:name="O_788487"/>
      <w:bookmarkEnd w:id="2"/>
      <w:r w:rsidRPr="00D30D52">
        <w:t>Application</w:t>
      </w:r>
    </w:p>
    <w:p w:rsidR="00000000" w:rsidRPr="00D30D52" w:rsidP="00A9370C">
      <w:pPr>
        <w:pStyle w:val="BodyText"/>
      </w:pPr>
      <w:r w:rsidRPr="00D30D52">
        <w:t>This unit describes the skills and knowledge required to do high r</w:t>
      </w:r>
      <w:r w:rsidRPr="00D30D52">
        <w:t>esolution conform and colour grading of moving images.</w:t>
      </w:r>
    </w:p>
    <w:p w:rsidR="00000000" w:rsidRPr="00D30D52" w:rsidP="00A9370C">
      <w:pPr>
        <w:pStyle w:val="BodyText"/>
      </w:pPr>
      <w:r w:rsidRPr="00D30D52">
        <w:t>It applies to individuals who work in television and digital cinema and use and manipulate colour to create the overall look and colour of the final product, and make it available in appropriate files</w:t>
      </w:r>
      <w:r w:rsidRPr="00D30D52">
        <w:t xml:space="preserve"> and formats. Colourists work with directors, producers, post-production supervisors, editors, audio post-production and technical staff.</w:t>
      </w:r>
    </w:p>
    <w:p w:rsidR="00000000" w:rsidRPr="00D30D52" w:rsidP="00D30D52">
      <w:pPr>
        <w:pStyle w:val="Heading1"/>
      </w:pPr>
      <w:bookmarkStart w:id="3" w:name="O_788490"/>
      <w:bookmarkEnd w:id="3"/>
      <w:r w:rsidRPr="00D30D52">
        <w:t>Unit Sector</w:t>
      </w:r>
    </w:p>
    <w:p w:rsidR="00000000" w:rsidRPr="00D30D52" w:rsidP="00A9370C">
      <w:pPr>
        <w:pStyle w:val="BodyText"/>
      </w:pPr>
      <w:r w:rsidRPr="00D30D52">
        <w:t>Media and Entertainment Production – Post-Production</w:t>
      </w:r>
    </w:p>
    <w:p w:rsidR="00000000" w:rsidRPr="00D30D52" w:rsidP="00D30D52">
      <w:pPr>
        <w:pStyle w:val="Heading1"/>
      </w:pPr>
      <w:bookmarkStart w:id="4" w:name="O_788491"/>
      <w:bookmarkEnd w:id="4"/>
      <w:r w:rsidRPr="00D30D52">
        <w:t>Elements and Perfor</w:t>
      </w:r>
      <w:r w:rsidRPr="00D30D52">
        <w:t>mance Criteria</w:t>
      </w:r>
    </w:p>
    <w:tbl>
      <w:tblPr>
        <w:tblW w:w="9462" w:type="dxa"/>
        <w:tblLayout w:type="fixed"/>
        <w:tblCellMar>
          <w:left w:w="62" w:type="dxa"/>
          <w:right w:w="62" w:type="dxa"/>
        </w:tblCellMar>
        <w:tblLook w:val="0000"/>
      </w:tblPr>
      <w:tblGrid>
        <w:gridCol w:w="2700"/>
        <w:gridCol w:w="6762"/>
      </w:tblGrid>
      <w:tr w:rsidTr="00D30D5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0D52" w:rsidP="00D30D52">
            <w:pPr>
              <w:pStyle w:val="BodyText"/>
            </w:pPr>
            <w:r w:rsidRPr="00D30D5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0D52">
            <w:pPr>
              <w:pStyle w:val="BodyText"/>
              <w:rPr>
                <w:lang w:val="en-NZ"/>
              </w:rPr>
            </w:pPr>
            <w:r w:rsidRPr="00D30D52">
              <w:rPr>
                <w:rStyle w:val="SpecialBold"/>
              </w:rPr>
              <w:t>PERFORMANCE CRITERIA</w:t>
            </w:r>
          </w:p>
        </w:tc>
      </w:tr>
      <w:tr w:rsidTr="00D30D5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rPr>
                <w:rStyle w:val="Emphasis"/>
              </w:rPr>
              <w:t>Performance criteria describe the performance needed to demonstrate achievement of the element.</w:t>
            </w:r>
          </w:p>
        </w:tc>
      </w:tr>
      <w:tr w:rsidTr="00D30D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1. Clarify post-production briefs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t>1.1 Confirm technical and creative briefs for proposed productions in consultation with relevant production personnel</w:t>
            </w:r>
          </w:p>
          <w:p w:rsidR="00000000" w:rsidRPr="00D30D52" w:rsidP="00D30D52">
            <w:pPr>
              <w:pStyle w:val="BodyText"/>
            </w:pPr>
            <w:r w:rsidRPr="00D30D52">
              <w:t>1.2 Liaise with camera operators to select and test suitable codecs for acquisition</w:t>
            </w:r>
          </w:p>
          <w:p w:rsidR="00000000" w:rsidRPr="00D30D52" w:rsidP="00D30D52">
            <w:pPr>
              <w:pStyle w:val="BodyText"/>
            </w:pPr>
            <w:r w:rsidRPr="00D30D52">
              <w:t>1.3 Evaluate creative treatment for colour grade of pr</w:t>
            </w:r>
            <w:r w:rsidRPr="00D30D52">
              <w:t>ogram</w:t>
            </w:r>
          </w:p>
          <w:p w:rsidR="00000000" w:rsidRPr="00D30D52" w:rsidP="00D30D52">
            <w:pPr>
              <w:pStyle w:val="BodyText"/>
            </w:pPr>
            <w:r w:rsidRPr="00D30D52">
              <w:t xml:space="preserve">1.4 Select suitable </w:t>
            </w:r>
            <w:r w:rsidRPr="00D30D52">
              <w:rPr>
                <w:rStyle w:val="BoldandItalics"/>
              </w:rPr>
              <w:t>colour grading software</w:t>
            </w:r>
            <w:r w:rsidRPr="00D30D52">
              <w:t xml:space="preserve"> for the work</w:t>
            </w:r>
          </w:p>
          <w:p w:rsidR="00000000" w:rsidRPr="00D30D52" w:rsidP="00D30D52">
            <w:pPr>
              <w:pStyle w:val="BodyText"/>
            </w:pPr>
            <w:r w:rsidRPr="00D30D52">
              <w:t>1.5 Test workflow for proposed media and rectify, if required, to confirm metadata is compatible with chosen software package</w:t>
            </w:r>
          </w:p>
          <w:p w:rsidR="00000000" w:rsidP="00D30D52">
            <w:pPr>
              <w:pStyle w:val="BodyText"/>
              <w:rPr>
                <w:lang w:val="en-NZ"/>
              </w:rPr>
            </w:pPr>
            <w:r w:rsidRPr="00D30D52">
              <w:t xml:space="preserve">1.6 Ascertain deadlines for completion and modify approach to </w:t>
            </w:r>
            <w:r w:rsidRPr="00D30D52">
              <w:t>compl</w:t>
            </w:r>
            <w:r w:rsidRPr="00D30D52">
              <w:t>ete work on schedule</w:t>
            </w:r>
          </w:p>
        </w:tc>
      </w:tr>
      <w:tr w:rsidTr="00D30D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2. Prepare assets for colour grade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t xml:space="preserve">2.1 Check video monitor calibration, and organise correction as required </w:t>
            </w:r>
          </w:p>
          <w:p w:rsidR="00000000" w:rsidRPr="00D30D52" w:rsidP="00D30D52">
            <w:pPr>
              <w:pStyle w:val="BodyText"/>
            </w:pPr>
            <w:r w:rsidRPr="00D30D52">
              <w:t>2.2 Choose suitable media drive with required performance for media assets</w:t>
            </w:r>
          </w:p>
          <w:p w:rsidR="00000000" w:rsidRPr="00D30D52" w:rsidP="00D30D52">
            <w:pPr>
              <w:pStyle w:val="BodyText"/>
            </w:pPr>
            <w:r w:rsidRPr="00D30D52">
              <w:t>2.3 Ingest media and metadata assets and make required adjustments for any colourspace variations</w:t>
            </w:r>
          </w:p>
          <w:p w:rsidR="00000000" w:rsidRPr="00D30D52" w:rsidP="00D30D52">
            <w:pPr>
              <w:pStyle w:val="BodyText"/>
            </w:pPr>
            <w:r w:rsidRPr="00D30D52">
              <w:t>2.4 Check transferred metadata correctly references desired edits and adjust as required</w:t>
            </w:r>
          </w:p>
          <w:p w:rsidR="00000000" w:rsidP="00D30D52">
            <w:pPr>
              <w:pStyle w:val="BodyText"/>
              <w:rPr>
                <w:lang w:val="en-NZ"/>
              </w:rPr>
            </w:pPr>
            <w:r w:rsidRPr="00D30D52">
              <w:t>2.5 Perform backups of all supplied and generated media and metadata</w:t>
            </w:r>
          </w:p>
        </w:tc>
      </w:tr>
      <w:tr w:rsidTr="00D30D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3. Perform primary colour grade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t>3.1 Select appropriate lookup table (LUT) for media if required</w:t>
            </w:r>
          </w:p>
          <w:p w:rsidR="00000000" w:rsidRPr="00D30D52" w:rsidP="00D30D52">
            <w:pPr>
              <w:pStyle w:val="BodyText"/>
            </w:pPr>
            <w:r w:rsidRPr="00D30D52">
              <w:t xml:space="preserve">3.2 Use </w:t>
            </w:r>
            <w:r w:rsidRPr="00D30D52">
              <w:rPr>
                <w:rStyle w:val="BoldandItalics"/>
              </w:rPr>
              <w:t>technical scopes</w:t>
            </w:r>
            <w:r w:rsidRPr="00D30D52">
              <w:t xml:space="preserve"> to read and check contrast and colour values</w:t>
            </w:r>
          </w:p>
          <w:p w:rsidR="00000000" w:rsidRPr="00D30D52" w:rsidP="00D30D52">
            <w:pPr>
              <w:pStyle w:val="BodyText"/>
            </w:pPr>
            <w:r w:rsidRPr="00D30D52">
              <w:t xml:space="preserve">3.3 Adjust contrast of clips to achieve desired creative result </w:t>
            </w:r>
          </w:p>
          <w:p w:rsidR="00000000" w:rsidRPr="00D30D52" w:rsidP="00D30D52">
            <w:pPr>
              <w:pStyle w:val="BodyText"/>
            </w:pPr>
            <w:r w:rsidRPr="00D30D52">
              <w:t>3.4 Adjust colour and sa</w:t>
            </w:r>
            <w:r w:rsidRPr="00D30D52">
              <w:t>turation of clips to correct for imbalances and set to a neutral tone</w:t>
            </w:r>
          </w:p>
          <w:p w:rsidR="00000000" w:rsidRPr="00D30D52" w:rsidP="00D30D52">
            <w:pPr>
              <w:pStyle w:val="BodyText"/>
            </w:pPr>
            <w:r w:rsidRPr="00D30D52">
              <w:t>3.5 Ensure sequential shots from scenes are suitably matched</w:t>
            </w:r>
          </w:p>
          <w:p w:rsidR="00000000" w:rsidP="00D30D52">
            <w:pPr>
              <w:pStyle w:val="BodyText"/>
              <w:rPr>
                <w:lang w:val="en-NZ"/>
              </w:rPr>
            </w:pPr>
            <w:r w:rsidRPr="00D30D52">
              <w:t>3.6 Adjust contrast and colour to meet requirements of the brief</w:t>
            </w:r>
          </w:p>
        </w:tc>
      </w:tr>
      <w:tr w:rsidTr="00D30D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4. Perform secondary colour grade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t>4.1 Choose clips that req</w:t>
            </w:r>
            <w:r w:rsidRPr="00D30D52">
              <w:t>uire secondary colour grading</w:t>
            </w:r>
          </w:p>
          <w:p w:rsidR="00000000" w:rsidRPr="00D30D52" w:rsidP="00D30D52">
            <w:pPr>
              <w:pStyle w:val="BodyText"/>
            </w:pPr>
            <w:r w:rsidRPr="00D30D52">
              <w:t>4.2 Make selective adjustments to parts of the images based on colour and contrast</w:t>
            </w:r>
          </w:p>
          <w:p w:rsidR="00000000" w:rsidRPr="00D30D52" w:rsidP="00D30D52">
            <w:pPr>
              <w:pStyle w:val="BodyText"/>
            </w:pPr>
            <w:r w:rsidRPr="00D30D52">
              <w:t>4.3 Make selective adjustments to images based on preset and custom shapes</w:t>
            </w:r>
          </w:p>
          <w:p w:rsidR="00000000" w:rsidRPr="00D30D52" w:rsidP="00D30D52">
            <w:pPr>
              <w:pStyle w:val="BodyText"/>
            </w:pPr>
            <w:r w:rsidRPr="00D30D52">
              <w:t>4.4 Combine multiple secondary corrections in the one clip</w:t>
            </w:r>
          </w:p>
          <w:p w:rsidR="00000000" w:rsidRPr="00D30D52" w:rsidP="00D30D52">
            <w:pPr>
              <w:pStyle w:val="BodyText"/>
            </w:pPr>
            <w:r w:rsidRPr="00D30D52">
              <w:t>4.5 Adjus</w:t>
            </w:r>
            <w:r w:rsidRPr="00D30D52">
              <w:t>t and change values of secondary colour corrections over time, if required</w:t>
            </w:r>
          </w:p>
          <w:p w:rsidR="00000000" w:rsidRPr="00D30D52" w:rsidP="00D30D52">
            <w:pPr>
              <w:pStyle w:val="BodyText"/>
            </w:pPr>
            <w:r w:rsidRPr="00D30D52">
              <w:t>4.6 Create and store different colour grade versions of the same clip, if required</w:t>
            </w:r>
          </w:p>
          <w:p w:rsidR="00000000" w:rsidP="00D30D52">
            <w:pPr>
              <w:pStyle w:val="BodyText"/>
              <w:rPr>
                <w:lang w:val="en-NZ"/>
              </w:rPr>
            </w:pPr>
            <w:r w:rsidRPr="00D30D52">
              <w:t>4.7 Make changes as required by relevant production personnel</w:t>
            </w:r>
          </w:p>
        </w:tc>
      </w:tr>
      <w:tr w:rsidTr="00D30D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5. Create and output deliverables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t>5.1 Check brief and supplied specification documents for required output files</w:t>
            </w:r>
          </w:p>
          <w:p w:rsidR="00000000" w:rsidRPr="00D30D52" w:rsidP="00D30D52">
            <w:pPr>
              <w:pStyle w:val="BodyText"/>
            </w:pPr>
            <w:r w:rsidRPr="00D30D52">
              <w:t>5.2 Create low resolution output files</w:t>
            </w:r>
          </w:p>
          <w:p w:rsidR="00000000" w:rsidRPr="00D30D52" w:rsidP="00D30D52">
            <w:pPr>
              <w:pStyle w:val="BodyText"/>
            </w:pPr>
            <w:r w:rsidRPr="00D30D52">
              <w:t>5.3 Create high resolution output files that comply with specification documents</w:t>
            </w:r>
          </w:p>
          <w:p w:rsidR="00000000" w:rsidRPr="00D30D52" w:rsidP="00D30D52">
            <w:pPr>
              <w:pStyle w:val="BodyText"/>
            </w:pPr>
            <w:r w:rsidRPr="00D30D52">
              <w:t>5.4 Create metadata files if necessary</w:t>
            </w:r>
          </w:p>
          <w:p w:rsidR="00000000" w:rsidRPr="00D30D52" w:rsidP="00D30D52">
            <w:pPr>
              <w:pStyle w:val="BodyText"/>
            </w:pPr>
            <w:r w:rsidRPr="00D30D52">
              <w:t>5.5 Archive all me</w:t>
            </w:r>
            <w:r w:rsidRPr="00D30D52">
              <w:t>dia and metadata according to enterprise procedures</w:t>
            </w:r>
          </w:p>
          <w:p w:rsidR="00000000" w:rsidRPr="00D30D52" w:rsidP="00D30D52">
            <w:pPr>
              <w:pStyle w:val="BodyText"/>
            </w:pPr>
            <w:r w:rsidRPr="00D30D52">
              <w:t>5.6 Complete all required tasks within deadlines</w:t>
            </w:r>
          </w:p>
        </w:tc>
      </w:tr>
    </w:tbl>
    <w:p w:rsidR="00000000" w:rsidRPr="00D30D52" w:rsidP="00D30D52">
      <w:pPr>
        <w:pStyle w:val="BodyText"/>
      </w:pPr>
    </w:p>
    <w:p w:rsidR="00000000" w:rsidRPr="00D30D52" w:rsidP="00D30D52">
      <w:pPr>
        <w:pStyle w:val="AllowPageBreak"/>
      </w:pPr>
    </w:p>
    <w:p w:rsidR="00000000" w:rsidRPr="00D30D52" w:rsidP="00D30D52">
      <w:pPr>
        <w:pStyle w:val="Heading1"/>
      </w:pPr>
      <w:bookmarkStart w:id="5" w:name="O_788492"/>
      <w:bookmarkEnd w:id="5"/>
      <w:r w:rsidRPr="00D30D52">
        <w:t>Foundation Skills</w:t>
      </w:r>
    </w:p>
    <w:p w:rsidR="00000000" w:rsidRPr="00A9370C" w:rsidP="00A9370C">
      <w:pPr>
        <w:pStyle w:val="BodyText"/>
        <w:rPr>
          <w:i/>
        </w:rPr>
      </w:pPr>
      <w:r w:rsidRPr="00A9370C">
        <w:rPr>
          <w:rStyle w:val="Emphasis"/>
        </w:rPr>
        <w:t>This section describes language, literacy, numeracy and employment skills incorporated in the performance criteria tha</w:t>
      </w:r>
      <w:r w:rsidRPr="00A9370C">
        <w:rPr>
          <w:rStyle w:val="Emphasis"/>
        </w:rPr>
        <w:t>t are required for competent performance.</w:t>
      </w:r>
    </w:p>
    <w:tbl>
      <w:tblPr>
        <w:tblW w:w="9640" w:type="dxa"/>
        <w:tblLayout w:type="fixed"/>
        <w:tblCellMar>
          <w:left w:w="62" w:type="dxa"/>
          <w:right w:w="62" w:type="dxa"/>
        </w:tblCellMar>
        <w:tblLook w:val="0000"/>
      </w:tblPr>
      <w:tblGrid>
        <w:gridCol w:w="1685"/>
        <w:gridCol w:w="2157"/>
        <w:gridCol w:w="5798"/>
      </w:tblGrid>
      <w:tr w:rsidTr="00D30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rPr>
                <w:rStyle w:val="SpecialBold"/>
              </w:rPr>
              <w:t>Performance</w:t>
            </w:r>
          </w:p>
          <w:p w:rsidR="00000000" w:rsidRPr="00D30D52" w:rsidP="00D30D52">
            <w:pPr>
              <w:pStyle w:val="BodyText"/>
            </w:pPr>
            <w:r w:rsidRPr="00D30D52">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rPr>
                <w:rStyle w:val="SpecialBold"/>
              </w:rPr>
              <w:t>Description</w:t>
            </w:r>
          </w:p>
        </w:tc>
      </w:tr>
      <w:tr w:rsidTr="00D30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 xml:space="preserve">Reading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1.1, 5.1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ListBullet"/>
              <w:rPr>
                <w:lang w:val="en-NZ"/>
              </w:rPr>
            </w:pPr>
            <w:r w:rsidRPr="00D30D52">
              <w:t>Interprets relevant documentation, extracts and reviews important information to establish job requirements</w:t>
            </w:r>
          </w:p>
        </w:tc>
      </w:tr>
      <w:tr w:rsidTr="00D30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 xml:space="preserve">Writing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 xml:space="preserve">1.1,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ListBullet"/>
              <w:rPr>
                <w:lang w:val="en-NZ"/>
              </w:rPr>
            </w:pPr>
            <w:r w:rsidRPr="00D30D52">
              <w:t>Records and updates documentation with relevant information and instructions</w:t>
            </w:r>
          </w:p>
        </w:tc>
      </w:tr>
      <w:tr w:rsidTr="00D30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 xml:space="preserve">Oral Communication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1.1, 1.2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ListBullet"/>
            </w:pPr>
            <w:r w:rsidRPr="00D30D52">
              <w:t>Uses clear, specific language to provide information, and discuss ideas, requirements and solutions</w:t>
            </w:r>
          </w:p>
          <w:p w:rsidR="00000000" w:rsidP="00D30D52">
            <w:pPr>
              <w:pStyle w:val="ListBullet"/>
              <w:rPr>
                <w:lang w:val="en-NZ"/>
              </w:rPr>
            </w:pPr>
            <w:r w:rsidRPr="00D30D52">
              <w:t>Uses listening and questioning techniques to obt</w:t>
            </w:r>
            <w:r w:rsidRPr="00D30D52">
              <w:t>ain information and confirm understanding</w:t>
            </w:r>
          </w:p>
        </w:tc>
      </w:tr>
      <w:tr w:rsidTr="00D30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ListBullet"/>
              <w:rPr>
                <w:lang w:val="en-NZ"/>
              </w:rPr>
            </w:pPr>
            <w:r w:rsidRPr="00D30D52">
              <w:t>Understands and complies with enterprise procedures for storage of information</w:t>
            </w:r>
          </w:p>
        </w:tc>
      </w:tr>
      <w:tr w:rsidTr="00D30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1.1, 1.2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ListBullet"/>
              <w:rPr>
                <w:lang w:val="en-NZ"/>
              </w:rPr>
            </w:pPr>
            <w:r w:rsidRPr="00D30D52">
              <w:t>Selects and uses appropriate communication methods and practices to discuss goals and outcomes</w:t>
            </w:r>
          </w:p>
        </w:tc>
      </w:tr>
      <w:tr w:rsidTr="00D30D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 xml:space="preserve">Get the work done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1.1, 1.4-1.6, 2.1-2.5, 4.1-4.7, 5.1-5.6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ListBullet"/>
            </w:pPr>
            <w:r w:rsidRPr="00D30D52">
              <w:t xml:space="preserve">Plans, organises and sequences complex tasks and workload </w:t>
            </w:r>
          </w:p>
          <w:p w:rsidR="00000000" w:rsidRPr="00D30D52" w:rsidP="00D30D52">
            <w:pPr>
              <w:pStyle w:val="ListBullet"/>
            </w:pPr>
            <w:r w:rsidRPr="00D30D52">
              <w:t>Analyses project documentation and feedba</w:t>
            </w:r>
            <w:r w:rsidRPr="00D30D52">
              <w:t xml:space="preserve">ck from others to make project-related decisions </w:t>
            </w:r>
          </w:p>
          <w:p w:rsidR="00000000" w:rsidRPr="00D30D52" w:rsidP="00D30D52">
            <w:pPr>
              <w:pStyle w:val="ListBullet"/>
            </w:pPr>
            <w:r w:rsidRPr="00D30D52">
              <w:t>Fully utilises features of vision and sound editing software and associated digital equipment to complete complex tasks</w:t>
            </w:r>
          </w:p>
        </w:tc>
      </w:tr>
    </w:tbl>
    <w:p w:rsidR="00000000" w:rsidRPr="00D30D52" w:rsidP="00D30D52">
      <w:pPr>
        <w:pStyle w:val="BodyText"/>
      </w:pPr>
    </w:p>
    <w:p w:rsidR="00000000" w:rsidRPr="00D30D52" w:rsidP="00D30D52">
      <w:pPr>
        <w:pStyle w:val="AllowPageBreak"/>
      </w:pPr>
    </w:p>
    <w:p w:rsidR="00000000" w:rsidRPr="00D30D52" w:rsidP="00D30D52">
      <w:pPr>
        <w:pStyle w:val="Heading1"/>
      </w:pPr>
      <w:bookmarkStart w:id="6" w:name="O_788493"/>
      <w:bookmarkEnd w:id="6"/>
      <w:r w:rsidRPr="00D30D52">
        <w:t>Range of Conditions</w:t>
      </w:r>
    </w:p>
    <w:p w:rsidR="00000000" w:rsidRPr="00A9370C" w:rsidP="00A9370C">
      <w:pPr>
        <w:pStyle w:val="BodyText"/>
        <w:rPr>
          <w:i/>
        </w:rPr>
      </w:pPr>
      <w:r w:rsidRPr="00A9370C">
        <w:rPr>
          <w:rStyle w:val="Emphasis"/>
        </w:rPr>
        <w:t>This section specifies d</w:t>
      </w:r>
      <w:r w:rsidRPr="00A9370C">
        <w:rPr>
          <w:rStyle w:val="Emphasis"/>
        </w:rPr>
        <w:t>ifferent work environments and conditions that may affect performance. Essential operating conditions that may be present (depending on the work situation, needs of the candidate, accessibility of the item, and local industry and regional contexts) are inc</w:t>
      </w:r>
      <w:r w:rsidRPr="00A9370C">
        <w:rPr>
          <w:rStyle w:val="Emphasis"/>
        </w:rPr>
        <w:t xml:space="preserve">luded. </w:t>
      </w:r>
    </w:p>
    <w:tbl>
      <w:tblPr>
        <w:tblW w:w="9462" w:type="dxa"/>
        <w:tblLayout w:type="fixed"/>
        <w:tblCellMar>
          <w:left w:w="62" w:type="dxa"/>
          <w:right w:w="62" w:type="dxa"/>
        </w:tblCellMar>
        <w:tblLook w:val="0000"/>
      </w:tblPr>
      <w:tblGrid>
        <w:gridCol w:w="3800"/>
        <w:gridCol w:w="5662"/>
      </w:tblGrid>
      <w:tr w:rsidTr="00D30D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rPr>
                <w:rStyle w:val="BoldandItalics"/>
              </w:rPr>
              <w:t>Technical scopes</w:t>
            </w:r>
            <w:r w:rsidRPr="00D30D52">
              <w:t xml:space="preserve"> must include at least 2 of: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ListBullet"/>
            </w:pPr>
            <w:r w:rsidRPr="00D30D52">
              <w:t>waveform monitors</w:t>
            </w:r>
          </w:p>
          <w:p w:rsidR="00000000" w:rsidRPr="00D30D52" w:rsidP="00D30D52">
            <w:pPr>
              <w:pStyle w:val="ListBullet"/>
            </w:pPr>
            <w:r w:rsidRPr="00D30D52">
              <w:t>vectorscopes</w:t>
            </w:r>
          </w:p>
          <w:p w:rsidR="00000000" w:rsidRPr="00D30D52" w:rsidP="00D30D52">
            <w:pPr>
              <w:pStyle w:val="ListBullet"/>
            </w:pPr>
            <w:r w:rsidRPr="00D30D52">
              <w:t>RGB parades</w:t>
            </w:r>
          </w:p>
          <w:p w:rsidR="00000000" w:rsidP="00D30D52">
            <w:pPr>
              <w:pStyle w:val="ListBullet"/>
              <w:rPr>
                <w:lang w:val="en-NZ"/>
              </w:rPr>
            </w:pPr>
            <w:r w:rsidRPr="00D30D52">
              <w:t>histograms.</w:t>
            </w:r>
          </w:p>
        </w:tc>
      </w:tr>
      <w:tr w:rsidTr="00D30D5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rPr>
                <w:rStyle w:val="BoldandItalics"/>
              </w:rPr>
              <w:t xml:space="preserve">Colour grading software </w:t>
            </w:r>
            <w:r w:rsidRPr="00D30D52">
              <w:t>must include:</w:t>
            </w:r>
            <w:r w:rsidRPr="00D30D52">
              <w:rPr>
                <w:rStyle w:val="BoldandItalics"/>
              </w:rPr>
              <w:t xml:space="preserv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ListBullet"/>
            </w:pPr>
            <w:r w:rsidRPr="00D30D52">
              <w:t xml:space="preserve">primary colour grading with specific controls for blacks, whites, mid-tones, curves </w:t>
            </w:r>
            <w:r w:rsidRPr="00D30D52">
              <w:t>adjustment, saturation and hue</w:t>
            </w:r>
          </w:p>
          <w:p w:rsidR="00000000" w:rsidRPr="00D30D52" w:rsidP="00D30D52">
            <w:pPr>
              <w:pStyle w:val="ListBullet"/>
            </w:pPr>
            <w:r w:rsidRPr="00D30D52">
              <w:t>secondary colour grading capability with tools for selecting and colour grading specific parts of the image.</w:t>
            </w:r>
          </w:p>
        </w:tc>
      </w:tr>
    </w:tbl>
    <w:p w:rsidR="00000000" w:rsidRPr="00D30D52" w:rsidP="00D30D52">
      <w:pPr>
        <w:pStyle w:val="BodyText"/>
      </w:pPr>
    </w:p>
    <w:p w:rsidR="00000000" w:rsidRPr="00D30D52" w:rsidP="00D30D52">
      <w:pPr>
        <w:pStyle w:val="AllowPageBreak"/>
      </w:pPr>
    </w:p>
    <w:p w:rsidR="00000000" w:rsidRPr="00D30D52" w:rsidP="00D30D52">
      <w:pPr>
        <w:pStyle w:val="Heading1"/>
      </w:pPr>
      <w:bookmarkStart w:id="7" w:name="O_788494"/>
      <w:bookmarkEnd w:id="7"/>
      <w:r w:rsidRPr="00D30D52">
        <w:t>Unit Mapping Information</w:t>
      </w:r>
    </w:p>
    <w:tbl>
      <w:tblPr>
        <w:tblW w:w="0" w:type="auto"/>
        <w:tblLayout w:type="fixed"/>
        <w:tblCellMar>
          <w:left w:w="62" w:type="dxa"/>
          <w:right w:w="62" w:type="dxa"/>
        </w:tblCellMar>
        <w:tblLook w:val="0000"/>
      </w:tblPr>
      <w:tblGrid>
        <w:gridCol w:w="2220"/>
        <w:gridCol w:w="2295"/>
        <w:gridCol w:w="2295"/>
        <w:gridCol w:w="2295"/>
      </w:tblGrid>
      <w:tr w:rsidTr="00D30D5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rPr>
                <w:rStyle w:val="SpecialBold"/>
              </w:rPr>
              <w:t xml:space="preserve">Code and title </w:t>
            </w:r>
          </w:p>
          <w:p w:rsidR="00000000" w:rsidRPr="00D30D52" w:rsidP="00D30D52">
            <w:pPr>
              <w:pStyle w:val="BodyText"/>
            </w:pPr>
            <w:r w:rsidRPr="00D30D5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rPr>
                <w:rStyle w:val="SpecialBold"/>
              </w:rPr>
              <w:t>Code and title</w:t>
            </w:r>
          </w:p>
          <w:p w:rsidR="00000000" w:rsidRPr="00D30D52" w:rsidP="00D30D52">
            <w:pPr>
              <w:pStyle w:val="BodyText"/>
            </w:pPr>
            <w:r w:rsidRPr="00D30D5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rPr>
                <w:rStyle w:val="SpecialBold"/>
              </w:rPr>
              <w:t>Equivalence status</w:t>
            </w:r>
          </w:p>
        </w:tc>
      </w:tr>
      <w:tr w:rsidTr="00D30D5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CUAPOS502 Perform primary and secondary colour correction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D52">
            <w:pPr>
              <w:pStyle w:val="BodyText"/>
              <w:rPr>
                <w:lang w:val="en-NZ"/>
              </w:rPr>
            </w:pPr>
            <w:r w:rsidRPr="00D30D52">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D52" w:rsidP="00D30D52">
            <w:pPr>
              <w:pStyle w:val="BodyText"/>
            </w:pPr>
            <w:r w:rsidRPr="00D30D52">
              <w:t>No equivalent unit</w:t>
            </w:r>
          </w:p>
        </w:tc>
      </w:tr>
    </w:tbl>
    <w:p w:rsidR="00000000" w:rsidRPr="00D30D52" w:rsidP="00D30D52">
      <w:pPr>
        <w:pStyle w:val="BodyText"/>
      </w:pPr>
    </w:p>
    <w:p w:rsidR="00000000" w:rsidRPr="00D30D52" w:rsidP="00D30D52">
      <w:pPr>
        <w:pStyle w:val="AllowPageBreak"/>
      </w:pPr>
    </w:p>
    <w:p w:rsidR="00000000" w:rsidRPr="00D30D52" w:rsidP="00D30D52">
      <w:pPr>
        <w:pStyle w:val="Heading1"/>
      </w:pPr>
      <w:bookmarkStart w:id="8" w:name="O_788501"/>
      <w:bookmarkEnd w:id="8"/>
      <w:r w:rsidRPr="00D30D52">
        <w:t>Links</w:t>
      </w:r>
    </w:p>
    <w:p w:rsidR="00000000" w:rsidRPr="00D30D52" w:rsidP="00A9370C">
      <w:pPr>
        <w:pStyle w:val="BodyText"/>
      </w:pPr>
      <w:r w:rsidRPr="00D30D52">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261E9F">
        <w:rPr>
          <w:rStyle w:val="Hyperlink"/>
        </w:rPr>
        <w:t>https://vetnet.education.gov.au/Pages/TrainingDocs.aspx?q=1db201d9-4006-4430-839f-382ef6b803d5</w:t>
      </w:r>
      <w:r>
        <w:fldChar w:fldCharType="end"/>
      </w:r>
    </w:p>
    <w:p w:rsidR="00000000" w:rsidRPr="00D30D52" w:rsidP="00D30D52"/>
    <w:sectPr w:rsidSect="00D30D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52" w:rsidRPr="00A9370C" w:rsidP="00A93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0C" w:rsidP="00D30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370C" w:rsidP="00D30D5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9370C" w:rsidP="00D30D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D52" w:rsidRPr="00A9370C" w:rsidP="00A937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0C" w:rsidRPr="002D2AF8" w:rsidP="00D30D52">
    <w:pPr>
      <w:pStyle w:val="Header"/>
      <w:framePr w:wrap="around"/>
    </w:pPr>
    <w:r>
      <w:fldChar w:fldCharType="begin"/>
    </w:r>
    <w:r>
      <w:instrText xml:space="preserve"> TITLE   \* MERGEFORMAT </w:instrText>
    </w:r>
    <w:r>
      <w:fldChar w:fldCharType="separate"/>
    </w:r>
    <w:r>
      <w:t>CUAPOS502 Perform primary and secondary colour correction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A9370C" w:rsidP="00D30D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54E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06EB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D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D52"/>
    <w:pPr>
      <w:spacing w:before="360" w:after="60"/>
      <w:outlineLvl w:val="0"/>
    </w:pPr>
    <w:rPr>
      <w:sz w:val="32"/>
    </w:rPr>
  </w:style>
  <w:style w:type="paragraph" w:styleId="Heading2">
    <w:name w:val="heading 2"/>
    <w:basedOn w:val="HeadingBase"/>
    <w:next w:val="BodyText"/>
    <w:link w:val="Heading2Char"/>
    <w:qFormat/>
    <w:rsid w:val="00D30D52"/>
    <w:pPr>
      <w:keepLines/>
      <w:spacing w:before="240" w:after="120"/>
      <w:outlineLvl w:val="1"/>
    </w:pPr>
    <w:rPr>
      <w:sz w:val="28"/>
      <w:szCs w:val="40"/>
    </w:rPr>
  </w:style>
  <w:style w:type="paragraph" w:styleId="Heading3">
    <w:name w:val="heading 3"/>
    <w:basedOn w:val="HeadingBase"/>
    <w:next w:val="BodyText"/>
    <w:link w:val="Heading3Char"/>
    <w:qFormat/>
    <w:rsid w:val="00D30D52"/>
    <w:pPr>
      <w:spacing w:before="180" w:after="120"/>
      <w:outlineLvl w:val="2"/>
    </w:pPr>
    <w:rPr>
      <w:spacing w:val="-10"/>
      <w:kern w:val="32"/>
    </w:rPr>
  </w:style>
  <w:style w:type="paragraph" w:styleId="Heading4">
    <w:name w:val="heading 4"/>
    <w:basedOn w:val="HeadingBase"/>
    <w:next w:val="BodyText"/>
    <w:link w:val="Heading4Char"/>
    <w:qFormat/>
    <w:rsid w:val="00D30D52"/>
    <w:pPr>
      <w:spacing w:before="160" w:after="120"/>
      <w:outlineLvl w:val="3"/>
    </w:pPr>
    <w:rPr>
      <w:sz w:val="22"/>
    </w:rPr>
  </w:style>
  <w:style w:type="paragraph" w:styleId="Heading5">
    <w:name w:val="heading 5"/>
    <w:basedOn w:val="HeadingBase"/>
    <w:next w:val="Normal"/>
    <w:link w:val="Heading5Char"/>
    <w:qFormat/>
    <w:rsid w:val="00D30D52"/>
    <w:pPr>
      <w:spacing w:before="80"/>
      <w:outlineLvl w:val="4"/>
    </w:pPr>
    <w:rPr>
      <w:color w:val="918585"/>
      <w:sz w:val="20"/>
    </w:rPr>
  </w:style>
  <w:style w:type="paragraph" w:styleId="Heading6">
    <w:name w:val="heading 6"/>
    <w:basedOn w:val="HeadingBase"/>
    <w:next w:val="Normal"/>
    <w:link w:val="Heading6Char"/>
    <w:qFormat/>
    <w:rsid w:val="00D30D52"/>
    <w:pPr>
      <w:spacing w:before="60"/>
      <w:outlineLvl w:val="5"/>
    </w:pPr>
    <w:rPr>
      <w:color w:val="918585"/>
      <w:sz w:val="20"/>
    </w:rPr>
  </w:style>
  <w:style w:type="paragraph" w:styleId="Heading7">
    <w:name w:val="heading 7"/>
    <w:basedOn w:val="Normal"/>
    <w:next w:val="Normal"/>
    <w:link w:val="Heading7Char"/>
    <w:qFormat/>
    <w:rsid w:val="00D30D52"/>
    <w:pPr>
      <w:ind w:left="720"/>
      <w:outlineLvl w:val="6"/>
    </w:pPr>
    <w:rPr>
      <w:i/>
    </w:rPr>
  </w:style>
  <w:style w:type="paragraph" w:styleId="Heading8">
    <w:name w:val="heading 8"/>
    <w:basedOn w:val="Normal"/>
    <w:next w:val="Normal"/>
    <w:link w:val="Heading8Char"/>
    <w:qFormat/>
    <w:rsid w:val="00D30D52"/>
    <w:pPr>
      <w:ind w:left="720"/>
      <w:outlineLvl w:val="7"/>
    </w:pPr>
    <w:rPr>
      <w:i/>
    </w:rPr>
  </w:style>
  <w:style w:type="paragraph" w:styleId="Heading9">
    <w:name w:val="heading 9"/>
    <w:basedOn w:val="Normal"/>
    <w:next w:val="Normal"/>
    <w:link w:val="Heading9Char"/>
    <w:qFormat/>
    <w:rsid w:val="00D30D52"/>
    <w:pPr>
      <w:ind w:left="720"/>
      <w:outlineLvl w:val="8"/>
    </w:pPr>
    <w:rPr>
      <w:i/>
    </w:rPr>
  </w:style>
  <w:style w:type="character" w:default="1" w:styleId="DefaultParagraphFont">
    <w:name w:val="Default Paragraph Font"/>
    <w:uiPriority w:val="1"/>
    <w:unhideWhenUsed/>
    <w:rsid w:val="00D30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D52"/>
  </w:style>
  <w:style w:type="character" w:customStyle="1" w:styleId="Heading1Char">
    <w:name w:val="Heading 1 Char"/>
    <w:basedOn w:val="DefaultParagraphFont"/>
    <w:link w:val="Heading1"/>
    <w:rsid w:val="00D30D52"/>
    <w:rPr>
      <w:rFonts w:ascii="Times New Roman" w:eastAsia="Times New Roman" w:hAnsi="Times New Roman" w:cs="Times New Roman"/>
      <w:b/>
      <w:sz w:val="32"/>
      <w:szCs w:val="20"/>
      <w:lang w:eastAsia="en-US"/>
    </w:rPr>
  </w:style>
  <w:style w:type="paragraph" w:styleId="BodyText">
    <w:name w:val="Body Text"/>
    <w:basedOn w:val="Normal"/>
    <w:link w:val="BodyTextChar"/>
    <w:rsid w:val="00D30D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D52"/>
    <w:rPr>
      <w:rFonts w:ascii="Times New Roman" w:eastAsia="Times New Roman" w:hAnsi="Times New Roman" w:cs="Times New Roman"/>
      <w:sz w:val="24"/>
      <w:lang w:eastAsia="en-US"/>
    </w:rPr>
  </w:style>
  <w:style w:type="paragraph" w:styleId="ListBullet">
    <w:name w:val="List Bullet"/>
    <w:basedOn w:val="List"/>
    <w:rsid w:val="00D30D52"/>
    <w:pPr>
      <w:numPr>
        <w:numId w:val="11"/>
      </w:numPr>
      <w:tabs>
        <w:tab w:val="clear" w:pos="340"/>
      </w:tabs>
      <w:spacing w:before="40" w:after="40"/>
    </w:pPr>
  </w:style>
  <w:style w:type="character" w:customStyle="1" w:styleId="SpecialBold">
    <w:name w:val="Special Bold"/>
    <w:basedOn w:val="DefaultParagraphFont"/>
    <w:rsid w:val="00D30D52"/>
    <w:rPr>
      <w:b/>
      <w:spacing w:val="0"/>
    </w:rPr>
  </w:style>
  <w:style w:type="character" w:styleId="Emphasis">
    <w:name w:val="Emphasis"/>
    <w:basedOn w:val="DefaultParagraphFont"/>
    <w:qFormat/>
    <w:rsid w:val="00D30D52"/>
    <w:rPr>
      <w:i/>
    </w:rPr>
  </w:style>
  <w:style w:type="paragraph" w:customStyle="1" w:styleId="SuperHeading">
    <w:name w:val="SuperHeading"/>
    <w:basedOn w:val="Normal"/>
    <w:rsid w:val="00D30D52"/>
    <w:pPr>
      <w:spacing w:before="240" w:after="120"/>
      <w:outlineLvl w:val="0"/>
    </w:pPr>
    <w:rPr>
      <w:rFonts w:ascii="Times New Roman" w:hAnsi="Times New Roman"/>
      <w:b/>
      <w:sz w:val="32"/>
    </w:rPr>
  </w:style>
  <w:style w:type="paragraph" w:customStyle="1" w:styleId="AllowPageBreak">
    <w:name w:val="AllowPageBreak"/>
    <w:rsid w:val="00D30D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0D52"/>
    <w:rPr>
      <w:b/>
      <w:i/>
      <w:u w:val="none"/>
    </w:rPr>
  </w:style>
  <w:style w:type="character" w:customStyle="1" w:styleId="Heading2Char">
    <w:name w:val="Heading 2 Char"/>
    <w:basedOn w:val="DefaultParagraphFont"/>
    <w:link w:val="Heading2"/>
    <w:rsid w:val="00D30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D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D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D52"/>
    <w:rPr>
      <w:rFonts w:ascii="Courier New" w:eastAsia="Times New Roman" w:hAnsi="Courier New" w:cs="Times New Roman"/>
      <w:i/>
      <w:szCs w:val="20"/>
      <w:lang w:eastAsia="en-US"/>
    </w:rPr>
  </w:style>
  <w:style w:type="paragraph" w:customStyle="1" w:styleId="HeadingBase">
    <w:name w:val="Heading Base"/>
    <w:rsid w:val="00D30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D52"/>
    <w:pPr>
      <w:tabs>
        <w:tab w:val="right" w:leader="dot" w:pos="9072"/>
      </w:tabs>
      <w:ind w:left="567"/>
    </w:pPr>
    <w:rPr>
      <w:szCs w:val="22"/>
    </w:rPr>
  </w:style>
  <w:style w:type="paragraph" w:customStyle="1" w:styleId="TOCBase">
    <w:name w:val="TOC Base"/>
    <w:rsid w:val="00D30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D52"/>
    <w:pPr>
      <w:tabs>
        <w:tab w:val="right" w:leader="dot" w:pos="9072"/>
      </w:tabs>
      <w:spacing w:before="40" w:after="40"/>
      <w:ind w:left="284"/>
    </w:pPr>
    <w:rPr>
      <w:rFonts w:ascii="Times New Roman" w:hAnsi="Times New Roman"/>
    </w:rPr>
  </w:style>
  <w:style w:type="paragraph" w:styleId="TOC1">
    <w:name w:val="toc 1"/>
    <w:basedOn w:val="TOCBase"/>
    <w:next w:val="Normal"/>
    <w:rsid w:val="00D30D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D52"/>
    <w:rPr>
      <w:rFonts w:ascii="Times New Roman" w:eastAsia="Times New Roman" w:hAnsi="Times New Roman" w:cs="Times New Roman"/>
      <w:sz w:val="16"/>
      <w:lang w:eastAsia="en-US"/>
    </w:rPr>
  </w:style>
  <w:style w:type="paragraph" w:styleId="Title">
    <w:name w:val="Title"/>
    <w:basedOn w:val="HeadingBase"/>
    <w:link w:val="TitleChar"/>
    <w:qFormat/>
    <w:rsid w:val="00D30D52"/>
    <w:pPr>
      <w:spacing w:before="5040"/>
      <w:jc w:val="center"/>
    </w:pPr>
    <w:rPr>
      <w:sz w:val="48"/>
      <w:szCs w:val="72"/>
      <w:lang w:val="en-US"/>
    </w:rPr>
  </w:style>
  <w:style w:type="character" w:customStyle="1" w:styleId="TitleChar">
    <w:name w:val="Title Char"/>
    <w:basedOn w:val="DefaultParagraphFont"/>
    <w:link w:val="Title"/>
    <w:rsid w:val="00D30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D52"/>
    <w:pPr>
      <w:tabs>
        <w:tab w:val="left" w:pos="3600"/>
        <w:tab w:val="left" w:pos="3958"/>
      </w:tabs>
    </w:pPr>
  </w:style>
  <w:style w:type="paragraph" w:styleId="List">
    <w:name w:val="List"/>
    <w:basedOn w:val="BodyText"/>
    <w:next w:val="BodyText"/>
    <w:rsid w:val="00D30D52"/>
    <w:pPr>
      <w:tabs>
        <w:tab w:val="left" w:pos="340"/>
      </w:tabs>
      <w:spacing w:before="60" w:after="60"/>
      <w:ind w:left="340" w:hanging="340"/>
    </w:pPr>
  </w:style>
  <w:style w:type="paragraph" w:customStyle="1" w:styleId="Note">
    <w:name w:val="Note"/>
    <w:basedOn w:val="BodyText"/>
    <w:rsid w:val="00D30D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D52"/>
    <w:pPr>
      <w:framePr w:wrap="auto" w:hAnchor="text" w:y="6049"/>
    </w:pPr>
    <w:rPr>
      <w:color w:val="000000"/>
      <w:sz w:val="40"/>
    </w:rPr>
  </w:style>
  <w:style w:type="paragraph" w:customStyle="1" w:styleId="TOCTitle">
    <w:name w:val="TOCTitle"/>
    <w:basedOn w:val="Heading1"/>
    <w:rsid w:val="00D30D52"/>
    <w:pPr>
      <w:spacing w:after="240"/>
      <w:jc w:val="center"/>
      <w:outlineLvl w:val="9"/>
    </w:pPr>
    <w:rPr>
      <w:caps/>
    </w:rPr>
  </w:style>
  <w:style w:type="paragraph" w:customStyle="1" w:styleId="Version">
    <w:name w:val="Version"/>
    <w:rsid w:val="00D30D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D52"/>
    <w:pPr>
      <w:numPr>
        <w:numId w:val="12"/>
      </w:numPr>
      <w:tabs>
        <w:tab w:val="clear" w:pos="680"/>
      </w:tabs>
    </w:pPr>
  </w:style>
  <w:style w:type="paragraph" w:styleId="Index1">
    <w:name w:val="index 1"/>
    <w:basedOn w:val="Normal"/>
    <w:next w:val="Normal"/>
    <w:semiHidden/>
    <w:rsid w:val="00D30D52"/>
    <w:pPr>
      <w:keepNext w:val="0"/>
      <w:tabs>
        <w:tab w:val="right" w:pos="4176"/>
      </w:tabs>
      <w:ind w:left="198" w:hanging="198"/>
    </w:pPr>
    <w:rPr>
      <w:rFonts w:ascii="Garamond" w:hAnsi="Garamond"/>
    </w:rPr>
  </w:style>
  <w:style w:type="paragraph" w:styleId="IndexHeading">
    <w:name w:val="index heading"/>
    <w:basedOn w:val="Normal"/>
    <w:next w:val="Index1"/>
    <w:semiHidden/>
    <w:rsid w:val="00D30D52"/>
    <w:pPr>
      <w:spacing w:before="120" w:after="120"/>
    </w:pPr>
    <w:rPr>
      <w:rFonts w:ascii="Arial" w:hAnsi="Arial"/>
      <w:b/>
      <w:color w:val="918585"/>
      <w:sz w:val="24"/>
    </w:rPr>
  </w:style>
  <w:style w:type="paragraph" w:styleId="Header">
    <w:name w:val="header"/>
    <w:basedOn w:val="Normal"/>
    <w:link w:val="HeaderChar"/>
    <w:rsid w:val="00D30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D52"/>
    <w:rPr>
      <w:rFonts w:ascii="Times New Roman" w:eastAsia="Times New Roman" w:hAnsi="Times New Roman" w:cs="Times New Roman"/>
      <w:sz w:val="16"/>
      <w:szCs w:val="20"/>
      <w:lang w:val="en-GB" w:eastAsia="en-US"/>
    </w:rPr>
  </w:style>
  <w:style w:type="paragraph" w:customStyle="1" w:styleId="Chapter">
    <w:name w:val="Chapter"/>
    <w:basedOn w:val="Normal"/>
    <w:rsid w:val="00D30D52"/>
    <w:pPr>
      <w:spacing w:before="240"/>
    </w:pPr>
    <w:rPr>
      <w:rFonts w:ascii="Times New Roman" w:hAnsi="Times New Roman"/>
      <w:smallCaps/>
      <w:spacing w:val="80"/>
      <w:sz w:val="28"/>
    </w:rPr>
  </w:style>
  <w:style w:type="paragraph" w:customStyle="1" w:styleId="InChapter">
    <w:name w:val="InChapter"/>
    <w:basedOn w:val="Heading3"/>
    <w:rsid w:val="00D30D52"/>
    <w:pPr>
      <w:spacing w:after="240"/>
      <w:outlineLvl w:val="9"/>
    </w:pPr>
    <w:rPr>
      <w:noProof/>
    </w:rPr>
  </w:style>
  <w:style w:type="paragraph" w:styleId="Index2">
    <w:name w:val="index 2"/>
    <w:basedOn w:val="Normal"/>
    <w:next w:val="Normal"/>
    <w:semiHidden/>
    <w:rsid w:val="00D30D52"/>
    <w:pPr>
      <w:tabs>
        <w:tab w:val="right" w:pos="4176"/>
      </w:tabs>
      <w:ind w:left="568" w:hanging="284"/>
    </w:pPr>
    <w:rPr>
      <w:rFonts w:ascii="Garamond" w:hAnsi="Garamond"/>
    </w:rPr>
  </w:style>
  <w:style w:type="paragraph" w:customStyle="1" w:styleId="Byline">
    <w:name w:val="Byline"/>
    <w:rsid w:val="00D30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D52"/>
    <w:pPr>
      <w:tabs>
        <w:tab w:val="clear" w:pos="3600"/>
        <w:tab w:val="clear" w:pos="3958"/>
      </w:tabs>
      <w:jc w:val="right"/>
    </w:pPr>
  </w:style>
  <w:style w:type="paragraph" w:styleId="Caption">
    <w:name w:val="caption"/>
    <w:basedOn w:val="BodyText"/>
    <w:next w:val="Normal"/>
    <w:qFormat/>
    <w:rsid w:val="00D30D52"/>
    <w:pPr>
      <w:framePr w:w="2268" w:hSpace="181" w:vSpace="181" w:wrap="around" w:vAnchor="text" w:hAnchor="page" w:x="1135" w:y="285" w:anchorLock="1"/>
    </w:pPr>
    <w:rPr>
      <w:i/>
    </w:rPr>
  </w:style>
  <w:style w:type="paragraph" w:customStyle="1" w:styleId="MiniTOCTitle">
    <w:name w:val="MiniTOCTitle"/>
    <w:basedOn w:val="Heading4"/>
    <w:rsid w:val="00D30D52"/>
    <w:pPr>
      <w:spacing w:before="240"/>
      <w:outlineLvl w:val="9"/>
    </w:pPr>
    <w:rPr>
      <w:noProof/>
      <w:sz w:val="24"/>
    </w:rPr>
  </w:style>
  <w:style w:type="paragraph" w:customStyle="1" w:styleId="MiniTOCItem">
    <w:name w:val="MiniTOCItem"/>
    <w:basedOn w:val="ListBullet"/>
    <w:rsid w:val="00D30D52"/>
    <w:pPr>
      <w:numPr>
        <w:numId w:val="0"/>
      </w:numPr>
      <w:tabs>
        <w:tab w:val="right" w:leader="dot" w:pos="6521"/>
      </w:tabs>
      <w:spacing w:before="0" w:after="0"/>
    </w:pPr>
  </w:style>
  <w:style w:type="paragraph" w:customStyle="1" w:styleId="TOFTitle">
    <w:name w:val="TOFTitle"/>
    <w:basedOn w:val="TOCTitle"/>
    <w:rsid w:val="00D30D52"/>
  </w:style>
  <w:style w:type="paragraph" w:styleId="TableofFigures">
    <w:name w:val="table of figures"/>
    <w:basedOn w:val="Normal"/>
    <w:next w:val="Normal"/>
    <w:semiHidden/>
    <w:rsid w:val="00D30D52"/>
    <w:pPr>
      <w:tabs>
        <w:tab w:val="right" w:leader="dot" w:pos="9072"/>
      </w:tabs>
      <w:ind w:left="970" w:hanging="403"/>
    </w:pPr>
    <w:rPr>
      <w:rFonts w:ascii="Times New Roman" w:hAnsi="Times New Roman"/>
      <w:b/>
    </w:rPr>
  </w:style>
  <w:style w:type="paragraph" w:styleId="ListNumber">
    <w:name w:val="List Number"/>
    <w:basedOn w:val="List"/>
    <w:rsid w:val="00D30D52"/>
    <w:pPr>
      <w:numPr>
        <w:numId w:val="14"/>
      </w:numPr>
      <w:tabs>
        <w:tab w:val="clear" w:pos="340"/>
      </w:tabs>
    </w:pPr>
  </w:style>
  <w:style w:type="character" w:customStyle="1" w:styleId="WingdingSymbols">
    <w:name w:val="Wingding Symbols"/>
    <w:rsid w:val="00D30D52"/>
    <w:rPr>
      <w:rFonts w:ascii="Wingdings" w:hAnsi="Wingdings"/>
    </w:rPr>
  </w:style>
  <w:style w:type="paragraph" w:customStyle="1" w:styleId="TableHeading">
    <w:name w:val="Table Heading"/>
    <w:basedOn w:val="HeadingBase"/>
    <w:rsid w:val="00D30D52"/>
    <w:pPr>
      <w:keepLines/>
      <w:pBdr>
        <w:bottom w:val="single" w:sz="6" w:space="1" w:color="918585"/>
      </w:pBdr>
      <w:spacing w:before="240"/>
    </w:pPr>
  </w:style>
  <w:style w:type="character" w:customStyle="1" w:styleId="HotSpot">
    <w:name w:val="HotSpot"/>
    <w:rsid w:val="00D30D52"/>
    <w:rPr>
      <w:color w:val="0033CC"/>
      <w:u w:val="none"/>
    </w:rPr>
  </w:style>
  <w:style w:type="paragraph" w:customStyle="1" w:styleId="BodyTextRight">
    <w:name w:val="Body Text Right"/>
    <w:basedOn w:val="BodyText"/>
    <w:rsid w:val="00D30D52"/>
    <w:pPr>
      <w:spacing w:before="0" w:after="0"/>
      <w:jc w:val="right"/>
    </w:pPr>
  </w:style>
  <w:style w:type="paragraph" w:styleId="Index3">
    <w:name w:val="index 3"/>
    <w:basedOn w:val="ListNumber2"/>
    <w:next w:val="Normal"/>
    <w:semiHidden/>
    <w:rsid w:val="00D30D52"/>
    <w:pPr>
      <w:numPr>
        <w:numId w:val="0"/>
      </w:numPr>
      <w:tabs>
        <w:tab w:val="right" w:leader="dot" w:pos="4176"/>
      </w:tabs>
    </w:pPr>
  </w:style>
  <w:style w:type="paragraph" w:styleId="ListNumber2">
    <w:name w:val="List Number 2"/>
    <w:basedOn w:val="List2"/>
    <w:rsid w:val="00D30D52"/>
    <w:pPr>
      <w:numPr>
        <w:numId w:val="9"/>
      </w:numPr>
      <w:tabs>
        <w:tab w:val="clear" w:pos="1060"/>
      </w:tabs>
    </w:pPr>
  </w:style>
  <w:style w:type="paragraph" w:customStyle="1" w:styleId="MarginNote">
    <w:name w:val="Margin Note"/>
    <w:basedOn w:val="BodyText"/>
    <w:rsid w:val="00D30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D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D52"/>
    <w:rPr>
      <w:sz w:val="32"/>
    </w:rPr>
  </w:style>
  <w:style w:type="paragraph" w:customStyle="1" w:styleId="HeadingProcedure">
    <w:name w:val="Heading Procedure"/>
    <w:basedOn w:val="HeadingBase"/>
    <w:next w:val="Normal"/>
    <w:rsid w:val="00D30D52"/>
    <w:pPr>
      <w:tabs>
        <w:tab w:val="left" w:pos="0"/>
      </w:tabs>
      <w:spacing w:before="120" w:after="60"/>
    </w:pPr>
    <w:rPr>
      <w:i/>
      <w:color w:val="918585"/>
      <w:sz w:val="22"/>
    </w:rPr>
  </w:style>
  <w:style w:type="paragraph" w:customStyle="1" w:styleId="TableBodyText">
    <w:name w:val="Table Body Text"/>
    <w:basedOn w:val="BodyText"/>
    <w:rsid w:val="00D30D52"/>
    <w:pPr>
      <w:spacing w:before="60" w:after="60"/>
    </w:pPr>
  </w:style>
  <w:style w:type="paragraph" w:styleId="ListContinue">
    <w:name w:val="List Continue"/>
    <w:basedOn w:val="List"/>
    <w:rsid w:val="00D30D52"/>
    <w:pPr>
      <w:ind w:firstLine="0"/>
    </w:pPr>
  </w:style>
  <w:style w:type="paragraph" w:customStyle="1" w:styleId="ListNote">
    <w:name w:val="List Note"/>
    <w:basedOn w:val="List"/>
    <w:rsid w:val="00D30D52"/>
    <w:pPr>
      <w:pBdr>
        <w:top w:val="single" w:sz="6" w:space="2" w:color="918585"/>
        <w:bottom w:val="single" w:sz="6" w:space="2" w:color="918585"/>
      </w:pBdr>
      <w:tabs>
        <w:tab w:val="left" w:pos="1021"/>
      </w:tabs>
      <w:ind w:firstLine="0"/>
    </w:pPr>
  </w:style>
  <w:style w:type="paragraph" w:customStyle="1" w:styleId="Warning">
    <w:name w:val="Warning"/>
    <w:basedOn w:val="BodyText"/>
    <w:rsid w:val="00D30D52"/>
    <w:pPr>
      <w:shd w:val="clear" w:color="auto" w:fill="D9D9D9"/>
      <w:tabs>
        <w:tab w:val="left" w:pos="992"/>
      </w:tabs>
      <w:ind w:left="119" w:right="119"/>
    </w:pPr>
    <w:rPr>
      <w:sz w:val="20"/>
    </w:rPr>
  </w:style>
  <w:style w:type="paragraph" w:customStyle="1" w:styleId="MarginIcons">
    <w:name w:val="Margin Icons"/>
    <w:basedOn w:val="BodyText"/>
    <w:rsid w:val="00D30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D52"/>
    <w:rPr>
      <w:rFonts w:ascii="Courier New" w:hAnsi="Courier New"/>
    </w:rPr>
  </w:style>
  <w:style w:type="paragraph" w:customStyle="1" w:styleId="NoteBullet">
    <w:name w:val="Note Bullet"/>
    <w:basedOn w:val="Note"/>
    <w:rsid w:val="00D30D52"/>
    <w:pPr>
      <w:tabs>
        <w:tab w:val="clear" w:pos="680"/>
      </w:tabs>
      <w:spacing w:before="60" w:after="60"/>
    </w:pPr>
  </w:style>
  <w:style w:type="paragraph" w:customStyle="1" w:styleId="SubHeading2">
    <w:name w:val="SubHeading2"/>
    <w:basedOn w:val="HeadingBase"/>
    <w:rsid w:val="00D30D52"/>
    <w:pPr>
      <w:spacing w:before="240" w:after="60"/>
    </w:pPr>
    <w:rPr>
      <w:sz w:val="20"/>
    </w:rPr>
  </w:style>
  <w:style w:type="paragraph" w:customStyle="1" w:styleId="SubHeading1">
    <w:name w:val="SubHeading1"/>
    <w:basedOn w:val="HeadingBase"/>
    <w:rsid w:val="00D30D52"/>
    <w:pPr>
      <w:spacing w:before="240" w:after="60"/>
    </w:pPr>
    <w:rPr>
      <w:color w:val="918585"/>
      <w:sz w:val="22"/>
    </w:rPr>
  </w:style>
  <w:style w:type="paragraph" w:customStyle="1" w:styleId="SideHeading">
    <w:name w:val="Side Heading"/>
    <w:basedOn w:val="HeadingBase"/>
    <w:rsid w:val="00D30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D52"/>
    <w:pPr>
      <w:numPr>
        <w:numId w:val="10"/>
      </w:numPr>
    </w:pPr>
  </w:style>
  <w:style w:type="paragraph" w:styleId="PlainText">
    <w:name w:val="Plain Text"/>
    <w:basedOn w:val="Normal"/>
    <w:link w:val="PlainTextChar"/>
    <w:rsid w:val="00D30D52"/>
    <w:rPr>
      <w:sz w:val="20"/>
    </w:rPr>
  </w:style>
  <w:style w:type="character" w:customStyle="1" w:styleId="PlainTextChar">
    <w:name w:val="Plain Text Char"/>
    <w:basedOn w:val="DefaultParagraphFont"/>
    <w:link w:val="PlainText"/>
    <w:rsid w:val="00D30D52"/>
    <w:rPr>
      <w:rFonts w:ascii="Courier New" w:eastAsia="Times New Roman" w:hAnsi="Courier New" w:cs="Times New Roman"/>
      <w:sz w:val="20"/>
      <w:szCs w:val="20"/>
      <w:lang w:eastAsia="en-US"/>
    </w:rPr>
  </w:style>
  <w:style w:type="character" w:customStyle="1" w:styleId="MenuOption">
    <w:name w:val="Menu Option"/>
    <w:basedOn w:val="DefaultParagraphFont"/>
    <w:rsid w:val="00D30D52"/>
    <w:rPr>
      <w:b/>
      <w:smallCaps/>
    </w:rPr>
  </w:style>
  <w:style w:type="paragraph" w:customStyle="1" w:styleId="TableListNumber">
    <w:name w:val="Table List Number"/>
    <w:basedOn w:val="ListNumber"/>
    <w:rsid w:val="00D30D52"/>
    <w:pPr>
      <w:numPr>
        <w:numId w:val="0"/>
      </w:numPr>
    </w:pPr>
  </w:style>
  <w:style w:type="paragraph" w:styleId="TOC4">
    <w:name w:val="toc 4"/>
    <w:basedOn w:val="TOCBase"/>
    <w:next w:val="Normal"/>
    <w:semiHidden/>
    <w:rsid w:val="00D30D52"/>
    <w:pPr>
      <w:tabs>
        <w:tab w:val="right" w:leader="dot" w:pos="9071"/>
      </w:tabs>
      <w:ind w:left="1701"/>
    </w:pPr>
  </w:style>
  <w:style w:type="paragraph" w:customStyle="1" w:styleId="ListAlpha">
    <w:name w:val="List Alpha"/>
    <w:basedOn w:val="List"/>
    <w:rsid w:val="00D30D52"/>
    <w:pPr>
      <w:numPr>
        <w:numId w:val="8"/>
      </w:numPr>
    </w:pPr>
  </w:style>
  <w:style w:type="paragraph" w:customStyle="1" w:styleId="ListAlpha2">
    <w:name w:val="List Alpha 2"/>
    <w:basedOn w:val="List2"/>
    <w:rsid w:val="00D30D52"/>
    <w:pPr>
      <w:numPr>
        <w:numId w:val="7"/>
      </w:numPr>
    </w:pPr>
  </w:style>
  <w:style w:type="paragraph" w:styleId="List2">
    <w:name w:val="List 2"/>
    <w:basedOn w:val="BodyText"/>
    <w:rsid w:val="00D30D52"/>
    <w:pPr>
      <w:tabs>
        <w:tab w:val="left" w:pos="680"/>
      </w:tabs>
      <w:spacing w:before="60" w:after="60"/>
      <w:ind w:left="680" w:hanging="340"/>
    </w:pPr>
  </w:style>
  <w:style w:type="paragraph" w:styleId="List3">
    <w:name w:val="List 3"/>
    <w:basedOn w:val="BodyText"/>
    <w:rsid w:val="00D30D52"/>
    <w:pPr>
      <w:tabs>
        <w:tab w:val="left" w:pos="1021"/>
      </w:tabs>
      <w:spacing w:before="60" w:after="60"/>
      <w:ind w:left="1020" w:hanging="340"/>
    </w:pPr>
  </w:style>
  <w:style w:type="paragraph" w:styleId="List4">
    <w:name w:val="List 4"/>
    <w:basedOn w:val="BodyText"/>
    <w:rsid w:val="00D30D52"/>
    <w:pPr>
      <w:tabs>
        <w:tab w:val="left" w:pos="1361"/>
      </w:tabs>
      <w:spacing w:before="60" w:after="60"/>
      <w:ind w:left="1361" w:hanging="340"/>
    </w:pPr>
  </w:style>
  <w:style w:type="paragraph" w:styleId="List5">
    <w:name w:val="List 5"/>
    <w:basedOn w:val="BodyText"/>
    <w:rsid w:val="00D30D52"/>
    <w:pPr>
      <w:tabs>
        <w:tab w:val="left" w:pos="1701"/>
      </w:tabs>
      <w:spacing w:before="60" w:after="60"/>
      <w:ind w:left="1701" w:hanging="340"/>
    </w:pPr>
  </w:style>
  <w:style w:type="paragraph" w:styleId="ListBullet3">
    <w:name w:val="List Bullet 3"/>
    <w:basedOn w:val="List3"/>
    <w:rsid w:val="00D30D52"/>
    <w:pPr>
      <w:numPr>
        <w:numId w:val="13"/>
      </w:numPr>
      <w:tabs>
        <w:tab w:val="clear" w:pos="1021"/>
      </w:tabs>
      <w:ind w:left="1037" w:hanging="357"/>
    </w:pPr>
  </w:style>
  <w:style w:type="paragraph" w:styleId="ListBullet4">
    <w:name w:val="List Bullet 4"/>
    <w:basedOn w:val="List4"/>
    <w:rsid w:val="00D30D52"/>
    <w:pPr>
      <w:numPr>
        <w:numId w:val="2"/>
      </w:numPr>
      <w:tabs>
        <w:tab w:val="clear" w:pos="1361"/>
      </w:tabs>
    </w:pPr>
  </w:style>
  <w:style w:type="paragraph" w:styleId="ListBullet5">
    <w:name w:val="List Bullet 5"/>
    <w:basedOn w:val="List5"/>
    <w:rsid w:val="00D30D52"/>
    <w:pPr>
      <w:numPr>
        <w:numId w:val="3"/>
      </w:numPr>
    </w:pPr>
  </w:style>
  <w:style w:type="paragraph" w:styleId="ListContinue2">
    <w:name w:val="List Continue 2"/>
    <w:basedOn w:val="List2"/>
    <w:rsid w:val="00D30D52"/>
    <w:pPr>
      <w:ind w:firstLine="0"/>
    </w:pPr>
  </w:style>
  <w:style w:type="paragraph" w:styleId="ListContinue3">
    <w:name w:val="List Continue 3"/>
    <w:basedOn w:val="List3"/>
    <w:rsid w:val="00D30D52"/>
    <w:pPr>
      <w:ind w:left="1021" w:firstLine="0"/>
    </w:pPr>
  </w:style>
  <w:style w:type="paragraph" w:styleId="ListContinue4">
    <w:name w:val="List Continue 4"/>
    <w:basedOn w:val="List4"/>
    <w:rsid w:val="00D30D52"/>
    <w:pPr>
      <w:ind w:firstLine="0"/>
    </w:pPr>
  </w:style>
  <w:style w:type="paragraph" w:styleId="ListContinue5">
    <w:name w:val="List Continue 5"/>
    <w:basedOn w:val="List5"/>
    <w:rsid w:val="00D30D52"/>
    <w:pPr>
      <w:ind w:firstLine="0"/>
    </w:pPr>
  </w:style>
  <w:style w:type="paragraph" w:styleId="ListNumber3">
    <w:name w:val="List Number 3"/>
    <w:basedOn w:val="List3"/>
    <w:rsid w:val="00D30D52"/>
    <w:pPr>
      <w:numPr>
        <w:numId w:val="4"/>
      </w:numPr>
    </w:pPr>
  </w:style>
  <w:style w:type="paragraph" w:styleId="ListNumber4">
    <w:name w:val="List Number 4"/>
    <w:basedOn w:val="List4"/>
    <w:rsid w:val="00D30D52"/>
    <w:pPr>
      <w:numPr>
        <w:numId w:val="5"/>
      </w:numPr>
    </w:pPr>
  </w:style>
  <w:style w:type="paragraph" w:styleId="ListNumber5">
    <w:name w:val="List Number 5"/>
    <w:basedOn w:val="List5"/>
    <w:rsid w:val="00D30D52"/>
    <w:pPr>
      <w:numPr>
        <w:numId w:val="6"/>
      </w:numPr>
    </w:pPr>
  </w:style>
  <w:style w:type="paragraph" w:styleId="BlockText">
    <w:name w:val="Block Text"/>
    <w:basedOn w:val="Normal"/>
    <w:rsid w:val="00D30D52"/>
    <w:pPr>
      <w:spacing w:after="120"/>
      <w:ind w:left="1440" w:right="1440"/>
    </w:pPr>
  </w:style>
  <w:style w:type="character" w:customStyle="1" w:styleId="Subscript">
    <w:name w:val="Subscript"/>
    <w:basedOn w:val="DefaultParagraphFont"/>
    <w:rsid w:val="00D30D52"/>
    <w:rPr>
      <w:sz w:val="16"/>
      <w:vertAlign w:val="subscript"/>
    </w:rPr>
  </w:style>
  <w:style w:type="character" w:customStyle="1" w:styleId="Superscript">
    <w:name w:val="Superscript"/>
    <w:basedOn w:val="DefaultParagraphFont"/>
    <w:rsid w:val="00D30D52"/>
    <w:rPr>
      <w:sz w:val="16"/>
      <w:vertAlign w:val="superscript"/>
    </w:rPr>
  </w:style>
  <w:style w:type="character" w:customStyle="1" w:styleId="Symbols">
    <w:name w:val="Symbols"/>
    <w:basedOn w:val="DefaultParagraphFont"/>
    <w:rsid w:val="00D30D52"/>
    <w:rPr>
      <w:rFonts w:ascii="Symbol" w:hAnsi="Symbol"/>
    </w:rPr>
  </w:style>
  <w:style w:type="character" w:customStyle="1" w:styleId="MenuOptions">
    <w:name w:val="Menu Options"/>
    <w:basedOn w:val="DefaultParagraphFont"/>
    <w:rsid w:val="00D30D52"/>
    <w:rPr>
      <w:rFonts w:ascii="Arial Narrow" w:hAnsi="Arial Narrow"/>
      <w:smallCaps/>
    </w:rPr>
  </w:style>
  <w:style w:type="character" w:customStyle="1" w:styleId="Buttons">
    <w:name w:val="Buttons"/>
    <w:basedOn w:val="DefaultParagraphFont"/>
    <w:rsid w:val="00D30D52"/>
    <w:rPr>
      <w:b/>
    </w:rPr>
  </w:style>
  <w:style w:type="character" w:customStyle="1" w:styleId="Underlined">
    <w:name w:val="Underlined"/>
    <w:basedOn w:val="DefaultParagraphFont"/>
    <w:rsid w:val="00D30D52"/>
    <w:rPr>
      <w:u w:val="single"/>
    </w:rPr>
  </w:style>
  <w:style w:type="paragraph" w:customStyle="1" w:styleId="TableBodyTextRight">
    <w:name w:val="Table Body Text Right"/>
    <w:basedOn w:val="TableBodyText"/>
    <w:rsid w:val="00D30D52"/>
    <w:pPr>
      <w:widowControl w:val="0"/>
      <w:autoSpaceDE w:val="0"/>
      <w:autoSpaceDN w:val="0"/>
      <w:adjustRightInd w:val="0"/>
      <w:jc w:val="right"/>
    </w:pPr>
    <w:rPr>
      <w:rFonts w:cs="Arial"/>
      <w:szCs w:val="18"/>
    </w:rPr>
  </w:style>
  <w:style w:type="paragraph" w:customStyle="1" w:styleId="CopyrightText">
    <w:name w:val="Copyright Text"/>
    <w:basedOn w:val="BodyText"/>
    <w:rsid w:val="00D30D52"/>
    <w:rPr>
      <w:sz w:val="18"/>
    </w:rPr>
  </w:style>
  <w:style w:type="paragraph" w:customStyle="1" w:styleId="BodySmallRight">
    <w:name w:val="Body Small Right"/>
    <w:basedOn w:val="BodyTextRight"/>
    <w:rsid w:val="00D30D52"/>
    <w:rPr>
      <w:sz w:val="18"/>
      <w:szCs w:val="18"/>
    </w:rPr>
  </w:style>
  <w:style w:type="paragraph" w:customStyle="1" w:styleId="MarginEdition">
    <w:name w:val="Margin Edition"/>
    <w:basedOn w:val="MarginNote"/>
    <w:rsid w:val="00D30D52"/>
    <w:pPr>
      <w:spacing w:before="0" w:after="0"/>
    </w:pPr>
    <w:rPr>
      <w:rFonts w:ascii="Times New Roman" w:hAnsi="Times New Roman"/>
      <w:color w:val="999999"/>
    </w:rPr>
  </w:style>
  <w:style w:type="paragraph" w:customStyle="1" w:styleId="Spacer">
    <w:name w:val="Spacer"/>
    <w:basedOn w:val="Normal"/>
    <w:rsid w:val="00D30D52"/>
    <w:rPr>
      <w:sz w:val="2"/>
      <w:szCs w:val="2"/>
    </w:rPr>
  </w:style>
  <w:style w:type="character" w:customStyle="1" w:styleId="Small">
    <w:name w:val="Small"/>
    <w:basedOn w:val="DefaultParagraphFont"/>
    <w:rsid w:val="00D30D52"/>
    <w:rPr>
      <w:sz w:val="16"/>
    </w:rPr>
  </w:style>
  <w:style w:type="paragraph" w:customStyle="1" w:styleId="WideTable">
    <w:name w:val="Wide Table"/>
    <w:basedOn w:val="Normal"/>
    <w:rsid w:val="00D30D52"/>
    <w:pPr>
      <w:ind w:left="-1418"/>
    </w:pPr>
    <w:rPr>
      <w:sz w:val="2"/>
      <w:szCs w:val="2"/>
    </w:rPr>
  </w:style>
  <w:style w:type="character" w:styleId="PageNumber">
    <w:name w:val="page number"/>
    <w:basedOn w:val="DefaultParagraphFont"/>
    <w:rsid w:val="00D30D52"/>
  </w:style>
  <w:style w:type="paragraph" w:styleId="Quote">
    <w:name w:val="Quote"/>
    <w:basedOn w:val="Heading1"/>
    <w:link w:val="QuoteChar"/>
    <w:qFormat/>
    <w:rsid w:val="00D30D52"/>
    <w:rPr>
      <w:b w:val="0"/>
      <w:sz w:val="72"/>
      <w:szCs w:val="72"/>
      <w:lang w:val="en-NZ"/>
    </w:rPr>
  </w:style>
  <w:style w:type="character" w:customStyle="1" w:styleId="QuoteChar">
    <w:name w:val="Quote Char"/>
    <w:basedOn w:val="DefaultParagraphFont"/>
    <w:link w:val="Quote"/>
    <w:rsid w:val="00D30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D52"/>
    <w:pPr>
      <w:pageBreakBefore/>
    </w:pPr>
  </w:style>
  <w:style w:type="paragraph" w:customStyle="1" w:styleId="Border">
    <w:name w:val="Border"/>
    <w:basedOn w:val="Normal"/>
    <w:qFormat/>
    <w:rsid w:val="00D30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D52"/>
    <w:rPr>
      <w:b/>
      <w:bCs/>
      <w:i/>
      <w:iCs/>
      <w:color w:val="auto"/>
    </w:rPr>
  </w:style>
  <w:style w:type="paragraph" w:styleId="IntenseQuote">
    <w:name w:val="Intense Quote"/>
    <w:basedOn w:val="Normal"/>
    <w:next w:val="Normal"/>
    <w:link w:val="IntenseQuoteChar"/>
    <w:uiPriority w:val="30"/>
    <w:qFormat/>
    <w:rsid w:val="00D30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D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D52"/>
    <w:rPr>
      <w:smallCaps/>
      <w:color w:val="auto"/>
      <w:u w:val="single"/>
    </w:rPr>
  </w:style>
  <w:style w:type="character" w:styleId="IntenseReference">
    <w:name w:val="Intense Reference"/>
    <w:basedOn w:val="DefaultParagraphFont"/>
    <w:uiPriority w:val="32"/>
    <w:qFormat/>
    <w:rsid w:val="00D30D52"/>
    <w:rPr>
      <w:b/>
      <w:bCs/>
      <w:smallCaps/>
      <w:color w:val="auto"/>
      <w:spacing w:val="5"/>
      <w:u w:val="single"/>
    </w:rPr>
  </w:style>
  <w:style w:type="paragraph" w:customStyle="1" w:styleId="2ColumnHeading">
    <w:name w:val="2Column Heading"/>
    <w:basedOn w:val="BodyText"/>
    <w:qFormat/>
    <w:rsid w:val="00D30D52"/>
    <w:pPr>
      <w:spacing w:after="60"/>
      <w:ind w:left="-2268"/>
    </w:pPr>
    <w:rPr>
      <w:b/>
    </w:rPr>
  </w:style>
  <w:style w:type="paragraph" w:customStyle="1" w:styleId="Heading1TOC">
    <w:name w:val="Heading1 TOC"/>
    <w:basedOn w:val="Normal"/>
    <w:qFormat/>
    <w:rsid w:val="00D30D52"/>
    <w:pPr>
      <w:spacing w:before="240" w:after="120"/>
    </w:pPr>
    <w:rPr>
      <w:rFonts w:ascii="Times New Roman" w:hAnsi="Times New Roman"/>
      <w:b/>
      <w:sz w:val="32"/>
    </w:rPr>
  </w:style>
  <w:style w:type="paragraph" w:customStyle="1" w:styleId="Heading2TOC">
    <w:name w:val="Heading2 TOC"/>
    <w:basedOn w:val="Normal"/>
    <w:qFormat/>
    <w:rsid w:val="00D30D52"/>
    <w:pPr>
      <w:spacing w:before="240" w:after="60"/>
    </w:pPr>
    <w:rPr>
      <w:rFonts w:ascii="Times New Roman" w:hAnsi="Times New Roman"/>
      <w:b/>
      <w:sz w:val="28"/>
    </w:rPr>
  </w:style>
  <w:style w:type="character" w:customStyle="1" w:styleId="Underline">
    <w:name w:val="Underline"/>
    <w:basedOn w:val="DefaultParagraphFont"/>
    <w:qFormat/>
    <w:rsid w:val="00D30D52"/>
    <w:rPr>
      <w:u w:val="single"/>
    </w:rPr>
  </w:style>
  <w:style w:type="paragraph" w:styleId="BalloonText">
    <w:name w:val="Balloon Text"/>
    <w:basedOn w:val="Normal"/>
    <w:link w:val="BalloonTextChar"/>
    <w:rsid w:val="00D30D52"/>
    <w:rPr>
      <w:rFonts w:ascii="Tahoma" w:hAnsi="Tahoma" w:cs="Tahoma"/>
      <w:sz w:val="16"/>
      <w:szCs w:val="16"/>
    </w:rPr>
  </w:style>
  <w:style w:type="character" w:customStyle="1" w:styleId="BalloonTextChar">
    <w:name w:val="Balloon Text Char"/>
    <w:basedOn w:val="DefaultParagraphFont"/>
    <w:link w:val="BalloonText"/>
    <w:rsid w:val="00D30D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D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D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D52"/>
    <w:rPr>
      <w:b/>
      <w:color w:val="660033"/>
      <w:spacing w:val="0"/>
    </w:rPr>
  </w:style>
  <w:style w:type="paragraph" w:customStyle="1" w:styleId="Nameditemlist">
    <w:name w:val="Named item list"/>
    <w:basedOn w:val="BodyText"/>
    <w:qFormat/>
    <w:rsid w:val="00D30D52"/>
    <w:pPr>
      <w:tabs>
        <w:tab w:val="left" w:pos="2835"/>
      </w:tabs>
      <w:ind w:left="2835" w:hanging="2835"/>
    </w:pPr>
  </w:style>
  <w:style w:type="paragraph" w:customStyle="1" w:styleId="BodyTextnopadding">
    <w:name w:val="Body Text no padding"/>
    <w:basedOn w:val="BodyText"/>
    <w:qFormat/>
    <w:rsid w:val="00D30D52"/>
    <w:pPr>
      <w:spacing w:before="0" w:after="0"/>
    </w:pPr>
  </w:style>
  <w:style w:type="paragraph" w:customStyle="1" w:styleId="BodyTextBold">
    <w:name w:val="Body Text Bold"/>
    <w:basedOn w:val="BodyText"/>
    <w:qFormat/>
    <w:rsid w:val="00D30D52"/>
    <w:rPr>
      <w:b/>
    </w:rPr>
  </w:style>
  <w:style w:type="character" w:styleId="Hyperlink">
    <w:name w:val="Hyperlink"/>
    <w:basedOn w:val="DefaultParagraphFont"/>
    <w:uiPriority w:val="99"/>
    <w:unhideWhenUsed/>
    <w:rsid w:val="00A937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5052</Characters>
  <Application>Microsoft Office Word</Application>
  <DocSecurity>0</DocSecurity>
  <Lines>187</Lines>
  <Paragraphs>122</Paragraphs>
  <ScaleCrop>false</ScaleCrop>
  <Company>Author-it Software Corporation Ltd.</Company>
  <LinksUpToDate>false</LinksUpToDate>
  <CharactersWithSpaces>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CUAPOS502 Perform primary and secondary colour correction</dc:title>
  <dc:subject>Approved</dc:subject>
  <dc:creator>PwC’s Skills for Australia</dc:creator>
  <cp:keywords>Release: 1</cp:keywords>
  <dc:description>Review Date: 12 April 2008</dc:description>
  <cp:lastModifiedBy>HSD_TPCMSd.prod</cp:lastModifiedBy>
  <cp:revision>3</cp:revision>
  <dcterms:created xsi:type="dcterms:W3CDTF">2019-02-21T09:19:00Z</dcterms:created>
  <dcterms:modified xsi:type="dcterms:W3CDTF">2019-02-21T09:19:00Z</dcterms:modified>
</cp:coreProperties>
</file>