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6F6" w:rsidP="00EB6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CUAPHI531 Apply visual communication theory to photo imaging practice</w:t>
      </w:r>
      <w:r>
        <w:fldChar w:fldCharType="end"/>
      </w:r>
    </w:p>
    <w:p w:rsidR="00EB66F6" w:rsidP="00EB66F6">
      <w:pPr>
        <w:pStyle w:val="Version"/>
        <w:sectPr w:rsidSect="00357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EFE" w:rsidP="00357EFE">
      <w:pPr>
        <w:pStyle w:val="SuperHeading"/>
      </w:pPr>
      <w:r w:rsidRPr="00357EFE">
        <w:t>CUAPHI531 Apply visual communication theory to photo imaging practice</w:t>
      </w:r>
    </w:p>
    <w:p w:rsidR="00000000" w:rsidRPr="00357EFE" w:rsidP="00357EFE">
      <w:pPr>
        <w:pStyle w:val="Heading1"/>
      </w:pPr>
      <w:bookmarkStart w:id="1" w:name="O_1166702"/>
      <w:bookmarkEnd w:id="1"/>
      <w:r w:rsidRPr="00357E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57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rPr>
                <w:rStyle w:val="SpecialBold"/>
              </w:rPr>
              <w:t>Comments</w:t>
            </w:r>
          </w:p>
        </w:tc>
      </w:tr>
      <w:tr w:rsidTr="00357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t>This version first released with CUA Creative Arts and Culture Training Package Version 5.0.</w:t>
            </w:r>
          </w:p>
        </w:tc>
      </w:tr>
    </w:tbl>
    <w:p w:rsidR="00000000" w:rsidRPr="00357EFE" w:rsidP="00357EFE">
      <w:pPr>
        <w:pStyle w:val="BodyText"/>
      </w:pPr>
    </w:p>
    <w:p w:rsidR="00000000" w:rsidRPr="00357EFE" w:rsidP="00357EFE">
      <w:pPr>
        <w:pStyle w:val="AllowPageBreak"/>
      </w:pPr>
    </w:p>
    <w:p w:rsidR="00000000" w:rsidRPr="00357EFE" w:rsidP="00357EFE">
      <w:pPr>
        <w:pStyle w:val="Heading1"/>
      </w:pPr>
      <w:bookmarkStart w:id="2" w:name="O_1166707"/>
      <w:bookmarkEnd w:id="2"/>
      <w:r w:rsidRPr="00357EFE">
        <w:t>Application</w:t>
      </w:r>
    </w:p>
    <w:p w:rsidR="00000000" w:rsidRPr="00357EFE" w:rsidP="00EB66F6">
      <w:pPr>
        <w:pStyle w:val="BodyText"/>
      </w:pPr>
      <w:r w:rsidRPr="00357EFE">
        <w:t xml:space="preserve">This unit describes the skills and knowledge required to research, implement and evaluate the role of visual communication theory in photo imaging work. </w:t>
      </w:r>
    </w:p>
    <w:p w:rsidR="00000000" w:rsidRPr="00357EFE" w:rsidP="00EB66F6">
      <w:pPr>
        <w:pStyle w:val="BodyText"/>
      </w:pPr>
      <w:r w:rsidRPr="00357EFE">
        <w:t>The unit applies to those who research and evaluate visual communication theory and use it</w:t>
      </w:r>
      <w:r w:rsidRPr="00357EFE">
        <w:t xml:space="preserve"> to inform their practice.</w:t>
      </w:r>
    </w:p>
    <w:p w:rsidR="00000000" w:rsidRPr="00357EFE" w:rsidP="00EB66F6">
      <w:pPr>
        <w:pStyle w:val="BodyText"/>
      </w:pPr>
      <w:r w:rsidRPr="00357EFE">
        <w:t>No licensing, legislative or certification conditions apply to this unit at the time of publication.</w:t>
      </w:r>
    </w:p>
    <w:p w:rsidR="00000000" w:rsidRPr="00357EFE" w:rsidP="00357EFE">
      <w:pPr>
        <w:pStyle w:val="Heading1"/>
      </w:pPr>
      <w:bookmarkStart w:id="3" w:name="O_1166706"/>
      <w:bookmarkEnd w:id="3"/>
      <w:r w:rsidRPr="00357EFE">
        <w:t>Unit Sector</w:t>
      </w:r>
    </w:p>
    <w:p w:rsidR="00000000" w:rsidRPr="00357EFE" w:rsidP="00EB66F6">
      <w:pPr>
        <w:pStyle w:val="BodyText"/>
      </w:pPr>
      <w:r w:rsidRPr="00357EFE">
        <w:t>Visual Communication – Photo Imaging</w:t>
      </w:r>
    </w:p>
    <w:p w:rsidR="00000000" w:rsidRPr="00357EFE" w:rsidP="00357EFE">
      <w:pPr>
        <w:pStyle w:val="Heading1"/>
      </w:pPr>
      <w:bookmarkStart w:id="4" w:name="O_1166705"/>
      <w:bookmarkEnd w:id="4"/>
      <w:r w:rsidRPr="00357E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rPr>
                <w:rStyle w:val="SpecialBold"/>
              </w:rPr>
              <w:t>PERFORMANCE CRITERIA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List"/>
              <w:rPr>
                <w:lang w:val="en-NZ"/>
              </w:rPr>
            </w:pPr>
            <w:r w:rsidRPr="00357EFE">
              <w:t>1. Research role of photo imaging in visual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List"/>
            </w:pPr>
            <w:r w:rsidRPr="00357EFE">
              <w:t>1.1 Investigate theories and commentators on conceptualisation, production and use of photo images</w:t>
            </w:r>
          </w:p>
          <w:p w:rsidR="00000000" w:rsidRPr="00357EFE" w:rsidP="00357EFE">
            <w:pPr>
              <w:pStyle w:val="List"/>
            </w:pPr>
            <w:r w:rsidRPr="00357EFE">
              <w:t>1.2 Investigate use of photo images in various modes and media</w:t>
            </w:r>
          </w:p>
          <w:p w:rsidR="00000000" w:rsidRPr="00357EFE" w:rsidP="00357EFE">
            <w:pPr>
              <w:pStyle w:val="List"/>
            </w:pPr>
            <w:r w:rsidRPr="00357EFE">
              <w:t>1.3 Evaluate meaning of photo image in context of its use and effectiveness with target audien</w:t>
            </w:r>
            <w:r w:rsidRPr="00357EFE">
              <w:t>ce</w:t>
            </w:r>
          </w:p>
          <w:p w:rsidR="00000000" w:rsidP="00357EFE">
            <w:pPr>
              <w:pStyle w:val="List"/>
              <w:rPr>
                <w:lang w:val="en-NZ"/>
              </w:rPr>
            </w:pPr>
            <w:r w:rsidRPr="00357EFE">
              <w:t>1.4 Critique a range of photo images and themes according to visual communication theory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List"/>
              <w:rPr>
                <w:lang w:val="en-NZ"/>
              </w:rPr>
            </w:pPr>
            <w:r w:rsidRPr="00357EFE">
              <w:t>2. Use visual communication in photo imaging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List"/>
            </w:pPr>
            <w:r w:rsidRPr="00357EFE">
              <w:t xml:space="preserve">2.1 Determine target audience and intent of work for photo images </w:t>
            </w:r>
          </w:p>
          <w:p w:rsidR="00000000" w:rsidRPr="00357EFE" w:rsidP="00357EFE">
            <w:pPr>
              <w:pStyle w:val="List"/>
            </w:pPr>
            <w:r w:rsidRPr="00357EFE">
              <w:t xml:space="preserve">2.2 Apply photo image themes and selected </w:t>
            </w:r>
            <w:r w:rsidRPr="00357EFE">
              <w:t>aspects of visual communication theory to photo images</w:t>
            </w:r>
          </w:p>
          <w:p w:rsidR="00000000" w:rsidP="00357EFE">
            <w:pPr>
              <w:pStyle w:val="List"/>
              <w:rPr>
                <w:lang w:val="en-NZ"/>
              </w:rPr>
            </w:pPr>
            <w:r w:rsidRPr="00357EFE">
              <w:t>2.3 Produce photo images using range of visual communication modes and media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List"/>
              <w:rPr>
                <w:lang w:val="en-NZ"/>
              </w:rPr>
            </w:pPr>
            <w:r w:rsidRPr="00357EFE">
              <w:t>3. Evaluate visual communication in photo imaging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List"/>
            </w:pPr>
            <w:r w:rsidRPr="00357EFE">
              <w:t xml:space="preserve">3.1 Evaluate effectiveness of visual communication in production of photo images </w:t>
            </w:r>
          </w:p>
          <w:p w:rsidR="00000000" w:rsidRPr="00357EFE" w:rsidP="00357EFE">
            <w:pPr>
              <w:pStyle w:val="List"/>
            </w:pPr>
            <w:r w:rsidRPr="00357EFE">
              <w:t>3.2 Evaluate how applying visual communication theories to photo images impacts on own creative practice, equipment needs and work opportunities</w:t>
            </w:r>
          </w:p>
        </w:tc>
      </w:tr>
    </w:tbl>
    <w:p w:rsidR="00000000" w:rsidRPr="00357EFE" w:rsidP="00357EFE">
      <w:pPr>
        <w:pStyle w:val="BodyText"/>
      </w:pPr>
    </w:p>
    <w:p w:rsidR="00000000" w:rsidRPr="00357EFE" w:rsidP="00357EFE">
      <w:pPr>
        <w:pStyle w:val="AllowPageBreak"/>
      </w:pPr>
    </w:p>
    <w:p w:rsidR="00000000" w:rsidRPr="00357EFE" w:rsidP="00357EFE">
      <w:pPr>
        <w:pStyle w:val="Heading1"/>
      </w:pPr>
      <w:bookmarkStart w:id="5" w:name="O_1166704"/>
      <w:bookmarkEnd w:id="5"/>
      <w:r w:rsidRPr="00357EFE">
        <w:t>Foundati</w:t>
      </w:r>
      <w:r w:rsidRPr="00357EFE">
        <w:t>on Skills</w:t>
      </w:r>
    </w:p>
    <w:p w:rsidR="00000000" w:rsidRPr="00EB66F6" w:rsidP="00EB66F6">
      <w:pPr>
        <w:pStyle w:val="BodyText"/>
        <w:rPr>
          <w:i/>
        </w:rPr>
      </w:pPr>
      <w:r w:rsidRPr="00EB66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3"/>
        <w:gridCol w:w="7023"/>
      </w:tblGrid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rPr>
                <w:rStyle w:val="SpecialBold"/>
              </w:rPr>
              <w:t>DESCRIPTION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EFE">
            <w:pPr>
              <w:pStyle w:val="ListBullet"/>
              <w:rPr>
                <w:lang w:val="en-NZ"/>
              </w:rPr>
            </w:pPr>
            <w:r w:rsidRPr="00357EFE">
              <w:t>Interprets straightforward information from credible sourc</w:t>
            </w:r>
            <w:r w:rsidRPr="00357EFE">
              <w:t>es when developing and enhancing knowledge on visual communication theory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EFE">
            <w:pPr>
              <w:pStyle w:val="ListBullet"/>
              <w:rPr>
                <w:lang w:val="en-NZ"/>
              </w:rPr>
            </w:pPr>
            <w:r w:rsidRPr="00357EFE">
              <w:t>Implements learning outcomes from self-directed, independent research when enhancing creative practice and identifying new professional opportunities</w:t>
            </w:r>
          </w:p>
        </w:tc>
      </w:tr>
      <w:tr w:rsidTr="00EB66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7EFE" w:rsidP="00357EFE">
            <w:pPr>
              <w:pStyle w:val="ListBullet"/>
            </w:pPr>
            <w:r w:rsidRPr="00357EFE">
              <w:t>Develop conceptual insights, expand knowledge and draw conclusions about the influences of visual communication theory on photo imaging practice using systematic planning processes</w:t>
            </w:r>
          </w:p>
          <w:p w:rsidR="00000000" w:rsidRPr="00357EFE" w:rsidP="00357EFE">
            <w:pPr>
              <w:pStyle w:val="ListBullet"/>
            </w:pPr>
            <w:r w:rsidRPr="00357EFE">
              <w:t>Evaluates information from photo images and select</w:t>
            </w:r>
            <w:r w:rsidRPr="00357EFE">
              <w:t xml:space="preserve">s most appropriate visual communication modes and media when making project work decisions </w:t>
            </w:r>
          </w:p>
          <w:p w:rsidR="00000000" w:rsidRPr="00357EFE" w:rsidP="00357EFE">
            <w:pPr>
              <w:pStyle w:val="ListBullet"/>
            </w:pPr>
            <w:r w:rsidRPr="00357EFE">
              <w:t>Evaluates the success of conceptual and production decisions in photo imaging work</w:t>
            </w:r>
          </w:p>
        </w:tc>
      </w:tr>
    </w:tbl>
    <w:p w:rsidR="00000000" w:rsidRPr="00357EFE" w:rsidP="00357EFE">
      <w:pPr>
        <w:pStyle w:val="BodyText"/>
      </w:pPr>
    </w:p>
    <w:p w:rsidR="00000000" w:rsidRPr="00357EFE" w:rsidP="00357EFE">
      <w:pPr>
        <w:pStyle w:val="AllowPageBreak"/>
      </w:pPr>
    </w:p>
    <w:p w:rsidR="00000000" w:rsidRPr="00357EFE" w:rsidP="00357EFE">
      <w:pPr>
        <w:pStyle w:val="Heading1"/>
      </w:pPr>
      <w:bookmarkStart w:id="6" w:name="O_1166703"/>
      <w:bookmarkEnd w:id="6"/>
      <w:r w:rsidRPr="00357EFE">
        <w:t>Unit Mapping Information</w:t>
      </w:r>
    </w:p>
    <w:p w:rsidR="00000000" w:rsidRPr="00357EFE" w:rsidP="00EB66F6">
      <w:pPr>
        <w:pStyle w:val="BodyText"/>
      </w:pPr>
      <w:r w:rsidRPr="00357EFE">
        <w:t>Supersedes and is equivalent to CUAPHI501 Apply visual communication theory to photo imaging practice.</w:t>
      </w:r>
    </w:p>
    <w:p w:rsidR="00000000" w:rsidRPr="00357EFE" w:rsidP="00357EFE">
      <w:pPr>
        <w:pStyle w:val="Heading1"/>
      </w:pPr>
      <w:bookmarkStart w:id="7" w:name="O_1166696"/>
      <w:bookmarkEnd w:id="7"/>
      <w:r w:rsidRPr="00357EFE">
        <w:t>Links</w:t>
      </w:r>
    </w:p>
    <w:p w:rsidR="00000000" w:rsidRPr="00357EFE" w:rsidP="00EB66F6">
      <w:pPr>
        <w:pStyle w:val="BodyText"/>
      </w:pPr>
      <w:r w:rsidRPr="00357E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66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7EFE" w:rsidP="00EB66F6">
      <w:pPr>
        <w:pStyle w:val="BodyText"/>
        <w:sectPr w:rsidSect="00357E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EFE" w:rsidP="00357EFE">
      <w:pPr>
        <w:pStyle w:val="SuperHeading"/>
      </w:pPr>
      <w:r w:rsidRPr="00357EFE">
        <w:t>Assessment Requirements for CUAPHI531 Apply visual communication theory to photo imaging practice</w:t>
      </w:r>
    </w:p>
    <w:p w:rsidR="00000000" w:rsidRPr="00357EFE" w:rsidP="00357EFE">
      <w:pPr>
        <w:pStyle w:val="Heading1"/>
      </w:pPr>
      <w:bookmarkStart w:id="8" w:name="O_1166698"/>
      <w:bookmarkEnd w:id="8"/>
      <w:r w:rsidRPr="00357E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57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rPr>
                <w:rStyle w:val="SpecialBold"/>
              </w:rPr>
              <w:t>Comments</w:t>
            </w:r>
          </w:p>
        </w:tc>
      </w:tr>
      <w:tr w:rsidTr="00357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EFE">
            <w:pPr>
              <w:pStyle w:val="BodyText"/>
              <w:rPr>
                <w:lang w:val="en-NZ"/>
              </w:rPr>
            </w:pPr>
            <w:r w:rsidRPr="00357EF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EFE" w:rsidP="00357EFE">
            <w:pPr>
              <w:pStyle w:val="BodyText"/>
            </w:pPr>
            <w:r w:rsidRPr="00357EFE">
              <w:t xml:space="preserve">This version first released </w:t>
            </w:r>
            <w:r w:rsidRPr="00357EFE">
              <w:t>with CUA Creative Arts and Culture Training Package Version 5.0.</w:t>
            </w:r>
          </w:p>
        </w:tc>
      </w:tr>
    </w:tbl>
    <w:p w:rsidR="00000000" w:rsidRPr="00357EFE" w:rsidP="00357EFE">
      <w:pPr>
        <w:pStyle w:val="BodyText"/>
      </w:pPr>
    </w:p>
    <w:p w:rsidR="00000000" w:rsidRPr="00357EFE" w:rsidP="00357EFE">
      <w:pPr>
        <w:pStyle w:val="AllowPageBreak"/>
      </w:pPr>
    </w:p>
    <w:p w:rsidR="00000000" w:rsidRPr="00357EFE" w:rsidP="00357EFE">
      <w:pPr>
        <w:pStyle w:val="Heading1"/>
      </w:pPr>
      <w:bookmarkStart w:id="9" w:name="O_1166701"/>
      <w:bookmarkEnd w:id="9"/>
      <w:r w:rsidRPr="00357EFE">
        <w:t>Performance Evidence</w:t>
      </w:r>
    </w:p>
    <w:p w:rsidR="00000000" w:rsidRPr="00357EFE" w:rsidP="00EB66F6">
      <w:pPr>
        <w:pStyle w:val="BodyText"/>
      </w:pPr>
      <w:r w:rsidRPr="00357EFE">
        <w:t>The candidate must demonstrate the ability to complete the tasks outlined in the elements, performance criteria and foundation skills of this unit, including evidence of the ability to:</w:t>
      </w:r>
    </w:p>
    <w:p w:rsidR="00000000" w:rsidRPr="00357EFE" w:rsidP="00357EFE">
      <w:pPr>
        <w:pStyle w:val="ListBullet"/>
      </w:pPr>
      <w:r w:rsidRPr="00357EFE">
        <w:t>apply visual communication theory to at least two different project s</w:t>
      </w:r>
      <w:r w:rsidRPr="00357EFE">
        <w:t>pecifications.</w:t>
      </w:r>
    </w:p>
    <w:p w:rsidR="00000000" w:rsidRPr="00357EFE" w:rsidP="00357EFE">
      <w:pPr>
        <w:pStyle w:val="List"/>
      </w:pPr>
    </w:p>
    <w:p w:rsidR="00000000" w:rsidRPr="00357EFE" w:rsidP="00EB66F6">
      <w:pPr>
        <w:pStyle w:val="BodyText"/>
      </w:pPr>
      <w:r w:rsidRPr="00357EFE">
        <w:t>In the course of the above, the candidate must:</w:t>
      </w:r>
    </w:p>
    <w:p w:rsidR="00000000" w:rsidRPr="00357EFE" w:rsidP="00357EFE">
      <w:pPr>
        <w:pStyle w:val="ListBullet"/>
      </w:pPr>
      <w:r w:rsidRPr="00357EFE">
        <w:t xml:space="preserve">research and evaluate visual communication theories </w:t>
      </w:r>
    </w:p>
    <w:p w:rsidR="00000000" w:rsidRPr="00357EFE" w:rsidP="00357EFE">
      <w:pPr>
        <w:pStyle w:val="ListBullet"/>
      </w:pPr>
      <w:r w:rsidRPr="00357EFE">
        <w:t>establish visual communication theories role in the production of photo images and the ability to engage with a target audience</w:t>
      </w:r>
    </w:p>
    <w:p w:rsidR="00000000" w:rsidRPr="00357EFE" w:rsidP="00357EFE">
      <w:pPr>
        <w:pStyle w:val="ListBullet"/>
      </w:pPr>
      <w:r w:rsidRPr="00357EFE">
        <w:t xml:space="preserve">create a body of photo images that apply visual communication in various modes </w:t>
      </w:r>
    </w:p>
    <w:p w:rsidR="00000000" w:rsidRPr="00357EFE" w:rsidP="00357EFE">
      <w:pPr>
        <w:pStyle w:val="ListBullet"/>
      </w:pPr>
      <w:r w:rsidRPr="00357EFE">
        <w:t>evaluate own completed work for its visual communication impact.</w:t>
      </w:r>
    </w:p>
    <w:p w:rsidR="00000000" w:rsidRPr="00357EFE" w:rsidP="00357EFE">
      <w:pPr>
        <w:pStyle w:val="AllowPageBreak"/>
      </w:pPr>
    </w:p>
    <w:p w:rsidR="00000000" w:rsidRPr="00357EFE" w:rsidP="00357EFE">
      <w:pPr>
        <w:pStyle w:val="Heading1"/>
      </w:pPr>
      <w:bookmarkStart w:id="10" w:name="O_1166700"/>
      <w:bookmarkEnd w:id="10"/>
      <w:r w:rsidRPr="00357EFE">
        <w:t>Knowledge Evidence</w:t>
      </w:r>
    </w:p>
    <w:p w:rsidR="00000000" w:rsidRPr="00357EFE" w:rsidP="00EB66F6">
      <w:pPr>
        <w:pStyle w:val="BodyText"/>
      </w:pPr>
      <w:r w:rsidRPr="00357EFE">
        <w:t>The candidate must be able to demonstrate knowledge to complete the tasks</w:t>
      </w:r>
      <w:r w:rsidRPr="00357EFE">
        <w:t xml:space="preserve"> outlined in the elements, performance criteria and foundation skills of this unit, including knowledge of:</w:t>
      </w:r>
    </w:p>
    <w:p w:rsidR="00000000" w:rsidRPr="00357EFE" w:rsidP="00357EFE">
      <w:pPr>
        <w:pStyle w:val="ListBullet"/>
      </w:pPr>
      <w:r w:rsidRPr="00357EFE">
        <w:t>research techniques relevant to the creative practitioner</w:t>
      </w:r>
    </w:p>
    <w:p w:rsidR="00000000" w:rsidRPr="00357EFE" w:rsidP="00357EFE">
      <w:pPr>
        <w:pStyle w:val="ListBullet"/>
      </w:pPr>
      <w:r w:rsidRPr="00357EFE">
        <w:t>common contexts in which photo images are used for visual communication</w:t>
      </w:r>
    </w:p>
    <w:p w:rsidR="00000000" w:rsidRPr="00357EFE" w:rsidP="00357EFE">
      <w:pPr>
        <w:pStyle w:val="ListBullet"/>
      </w:pPr>
      <w:r w:rsidRPr="00357EFE">
        <w:t>common modes of v</w:t>
      </w:r>
      <w:r w:rsidRPr="00357EFE">
        <w:t>isual communication and essential features that impact on photo image production</w:t>
      </w:r>
    </w:p>
    <w:p w:rsidR="00000000" w:rsidRPr="00357EFE" w:rsidP="00357EFE">
      <w:pPr>
        <w:pStyle w:val="ListBullet"/>
      </w:pPr>
      <w:r w:rsidRPr="00357EFE">
        <w:t>common themes used in photo imaging and procedures for using visual communication in their conceptualisation and production</w:t>
      </w:r>
    </w:p>
    <w:p w:rsidR="00000000" w:rsidRPr="00357EFE" w:rsidP="00357EFE">
      <w:pPr>
        <w:pStyle w:val="ListBullet"/>
      </w:pPr>
      <w:r w:rsidRPr="00357EFE">
        <w:t>key commentators and theories on the connection bet</w:t>
      </w:r>
      <w:r w:rsidRPr="00357EFE">
        <w:t>ween visual communication and the photo image.</w:t>
      </w:r>
    </w:p>
    <w:p w:rsidR="00000000" w:rsidRPr="00357EFE" w:rsidP="00357EFE">
      <w:pPr>
        <w:pStyle w:val="AllowPageBreak"/>
      </w:pPr>
    </w:p>
    <w:p w:rsidR="00000000" w:rsidRPr="00357EFE" w:rsidP="00357EFE">
      <w:pPr>
        <w:pStyle w:val="Heading1"/>
      </w:pPr>
      <w:bookmarkStart w:id="11" w:name="O_1166699"/>
      <w:bookmarkEnd w:id="11"/>
      <w:r w:rsidRPr="00357EFE">
        <w:t>Assessment Conditions</w:t>
      </w:r>
    </w:p>
    <w:p w:rsidR="00000000" w:rsidRPr="00357EFE" w:rsidP="00EB66F6">
      <w:pPr>
        <w:pStyle w:val="BodyText"/>
      </w:pPr>
      <w:r w:rsidRPr="00357EFE">
        <w:t xml:space="preserve">Skills in this unit must be demonstrated in a workplace or simulated environment where the conditions are typical of those in a working environment in this industry. </w:t>
      </w:r>
    </w:p>
    <w:p w:rsidR="00000000" w:rsidRPr="00357EFE" w:rsidP="00EB66F6">
      <w:pPr>
        <w:pStyle w:val="BodyText"/>
      </w:pPr>
      <w:r w:rsidRPr="00357EFE">
        <w:t>T</w:t>
      </w:r>
      <w:r w:rsidRPr="00357EFE">
        <w:t>his includes access to:</w:t>
      </w:r>
    </w:p>
    <w:p w:rsidR="00000000" w:rsidRPr="00357EFE" w:rsidP="00357EFE">
      <w:pPr>
        <w:pStyle w:val="ListBullet"/>
      </w:pPr>
      <w:r w:rsidRPr="00357EFE">
        <w:t xml:space="preserve">credible sources of information on historical and contemporary photo imaging practice </w:t>
      </w:r>
    </w:p>
    <w:p w:rsidR="00000000" w:rsidRPr="00357EFE" w:rsidP="00357EFE">
      <w:pPr>
        <w:pStyle w:val="ListBullet"/>
      </w:pPr>
      <w:r w:rsidRPr="00357EFE">
        <w:t>credible sources of information on theories of visual communication.</w:t>
      </w:r>
    </w:p>
    <w:p w:rsidR="00000000" w:rsidRPr="00357EFE" w:rsidP="00357EFE">
      <w:pPr>
        <w:pStyle w:val="ListBullet"/>
      </w:pPr>
      <w:r w:rsidRPr="00357EFE">
        <w:t>equipment for producing photo images.</w:t>
      </w:r>
    </w:p>
    <w:p w:rsidR="00000000" w:rsidRPr="00357EFE" w:rsidP="00357EFE">
      <w:pPr>
        <w:pStyle w:val="List"/>
      </w:pPr>
    </w:p>
    <w:p w:rsidR="00000000" w:rsidRPr="00357EFE" w:rsidP="00EB66F6">
      <w:pPr>
        <w:pStyle w:val="BodyText"/>
      </w:pPr>
      <w:r w:rsidRPr="00357EFE">
        <w:t>Assessors of this unit must satisfy the requirements for assessors in applicable vocational education and training legislation, frameworks and/or standards.</w:t>
      </w:r>
    </w:p>
    <w:p w:rsidR="00000000" w:rsidRPr="00357EFE" w:rsidP="00357EFE">
      <w:pPr>
        <w:pStyle w:val="Heading1"/>
      </w:pPr>
      <w:bookmarkStart w:id="12" w:name="O_1166697"/>
      <w:bookmarkEnd w:id="12"/>
      <w:r w:rsidRPr="00357EFE">
        <w:t>Links</w:t>
      </w:r>
    </w:p>
    <w:p w:rsidR="00000000" w:rsidRPr="00357EFE" w:rsidP="00EB66F6">
      <w:pPr>
        <w:pStyle w:val="BodyText"/>
      </w:pPr>
      <w:r w:rsidRPr="00357E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66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7EFE" w:rsidP="00357EFE"/>
    <w:sectPr w:rsidSect="00357E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 w:rsidRPr="00EB66F6" w:rsidP="00EB6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F6" w:rsidP="00357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6F6" w:rsidP="00357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B66F6" w:rsidP="00357E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 w:rsidP="00357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6F6">
      <w:t>Approved</w:t>
    </w:r>
    <w:r w:rsidR="00EB66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6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6F6">
      <w:rPr>
        <w:noProof/>
      </w:rPr>
      <w:t>4</w:t>
    </w:r>
    <w:r>
      <w:rPr>
        <w:noProof/>
      </w:rPr>
      <w:fldChar w:fldCharType="end"/>
    </w:r>
  </w:p>
  <w:p w:rsidR="00357EFE" w:rsidP="00357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6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6F6">
      <w:t>Service and Creative Skills Australia</w:t>
    </w:r>
    <w:r w:rsidR="00EB66F6">
      <w:fldChar w:fldCharType="end"/>
    </w:r>
  </w:p>
  <w:p w:rsidR="00357EFE" w:rsidP="00357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EFE" w:rsidRPr="00EB66F6" w:rsidP="00EB6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F6" w:rsidRPr="002D2AF8" w:rsidP="00357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CUAPHI531 Apply visual communication theory to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6F6" w:rsidP="00357E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FE" w:rsidRPr="002D2AF8" w:rsidP="00357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6F6">
      <w:t>CUAPHI531 Apply visual communication theory to photo imaging practice</w:t>
    </w:r>
    <w:r w:rsidR="00EB66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6F6">
      <w:rPr>
        <w:noProof/>
      </w:rPr>
      <w:t>2 March 2025</w:t>
    </w:r>
    <w:r>
      <w:fldChar w:fldCharType="end"/>
    </w:r>
  </w:p>
  <w:p w:rsidR="00357EFE" w:rsidP="00357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F20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806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EFE"/>
  </w:style>
  <w:style w:type="character" w:customStyle="1" w:styleId="Heading1Char">
    <w:name w:val="Heading 1 Char"/>
    <w:basedOn w:val="DefaultParagraphFont"/>
    <w:link w:val="Heading1"/>
    <w:rsid w:val="00357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E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7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E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EFE"/>
    <w:rPr>
      <w:b/>
      <w:spacing w:val="0"/>
    </w:rPr>
  </w:style>
  <w:style w:type="character" w:styleId="Emphasis">
    <w:name w:val="Emphasis"/>
    <w:basedOn w:val="DefaultParagraphFont"/>
    <w:qFormat/>
    <w:rsid w:val="00357EFE"/>
    <w:rPr>
      <w:i/>
    </w:rPr>
  </w:style>
  <w:style w:type="paragraph" w:customStyle="1" w:styleId="SuperHeading">
    <w:name w:val="SuperHeading"/>
    <w:basedOn w:val="Normal"/>
    <w:rsid w:val="00357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7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EFE"/>
  </w:style>
  <w:style w:type="paragraph" w:styleId="TableofFigures">
    <w:name w:val="table of figures"/>
    <w:basedOn w:val="Normal"/>
    <w:next w:val="Normal"/>
    <w:semiHidden/>
    <w:rsid w:val="00357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E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EFE"/>
    <w:rPr>
      <w:rFonts w:ascii="Wingdings" w:hAnsi="Wingdings"/>
    </w:rPr>
  </w:style>
  <w:style w:type="paragraph" w:customStyle="1" w:styleId="TableHeading">
    <w:name w:val="Table Heading"/>
    <w:basedOn w:val="HeadingBase"/>
    <w:rsid w:val="00357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EFE"/>
    <w:rPr>
      <w:color w:val="0033CC"/>
      <w:u w:val="none"/>
    </w:rPr>
  </w:style>
  <w:style w:type="paragraph" w:customStyle="1" w:styleId="BodyTextRight">
    <w:name w:val="Body Text Right"/>
    <w:basedOn w:val="BodyText"/>
    <w:rsid w:val="00357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E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EFE"/>
    <w:rPr>
      <w:sz w:val="32"/>
    </w:rPr>
  </w:style>
  <w:style w:type="paragraph" w:customStyle="1" w:styleId="HeadingProcedure">
    <w:name w:val="Heading Procedure"/>
    <w:basedOn w:val="HeadingBase"/>
    <w:next w:val="Normal"/>
    <w:rsid w:val="00357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EFE"/>
    <w:pPr>
      <w:spacing w:before="60" w:after="60"/>
    </w:pPr>
  </w:style>
  <w:style w:type="paragraph" w:styleId="ListContinue">
    <w:name w:val="List Continue"/>
    <w:basedOn w:val="List"/>
    <w:rsid w:val="00357EFE"/>
    <w:pPr>
      <w:ind w:firstLine="0"/>
    </w:pPr>
  </w:style>
  <w:style w:type="paragraph" w:customStyle="1" w:styleId="ListNote">
    <w:name w:val="List Note"/>
    <w:basedOn w:val="List"/>
    <w:rsid w:val="00357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EFE"/>
    <w:rPr>
      <w:rFonts w:ascii="Courier New" w:hAnsi="Courier New"/>
    </w:rPr>
  </w:style>
  <w:style w:type="paragraph" w:customStyle="1" w:styleId="NoteBullet">
    <w:name w:val="Note Bullet"/>
    <w:basedOn w:val="Note"/>
    <w:rsid w:val="00357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EFE"/>
    <w:rPr>
      <w:b/>
      <w:smallCaps/>
    </w:rPr>
  </w:style>
  <w:style w:type="paragraph" w:customStyle="1" w:styleId="TableListNumber">
    <w:name w:val="Table List Number"/>
    <w:basedOn w:val="ListNumber"/>
    <w:rsid w:val="00357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EFE"/>
    <w:pPr>
      <w:numPr>
        <w:numId w:val="8"/>
      </w:numPr>
    </w:pPr>
  </w:style>
  <w:style w:type="paragraph" w:customStyle="1" w:styleId="ListAlpha2">
    <w:name w:val="List Alpha 2"/>
    <w:basedOn w:val="List2"/>
    <w:rsid w:val="00357EFE"/>
    <w:pPr>
      <w:numPr>
        <w:numId w:val="7"/>
      </w:numPr>
    </w:pPr>
  </w:style>
  <w:style w:type="paragraph" w:styleId="List2">
    <w:name w:val="List 2"/>
    <w:basedOn w:val="BodyText"/>
    <w:rsid w:val="00357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E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EFE"/>
    <w:pPr>
      <w:numPr>
        <w:numId w:val="3"/>
      </w:numPr>
    </w:pPr>
  </w:style>
  <w:style w:type="paragraph" w:styleId="ListContinue2">
    <w:name w:val="List Continue 2"/>
    <w:basedOn w:val="List2"/>
    <w:rsid w:val="00357EFE"/>
    <w:pPr>
      <w:ind w:firstLine="0"/>
    </w:pPr>
  </w:style>
  <w:style w:type="paragraph" w:styleId="ListContinue3">
    <w:name w:val="List Continue 3"/>
    <w:basedOn w:val="List3"/>
    <w:rsid w:val="00357EFE"/>
    <w:pPr>
      <w:ind w:left="1021" w:firstLine="0"/>
    </w:pPr>
  </w:style>
  <w:style w:type="paragraph" w:styleId="ListContinue4">
    <w:name w:val="List Continue 4"/>
    <w:basedOn w:val="List4"/>
    <w:rsid w:val="00357EFE"/>
    <w:pPr>
      <w:ind w:firstLine="0"/>
    </w:pPr>
  </w:style>
  <w:style w:type="paragraph" w:styleId="ListContinue5">
    <w:name w:val="List Continue 5"/>
    <w:basedOn w:val="List5"/>
    <w:rsid w:val="00357EFE"/>
    <w:pPr>
      <w:ind w:firstLine="0"/>
    </w:pPr>
  </w:style>
  <w:style w:type="paragraph" w:styleId="ListNumber3">
    <w:name w:val="List Number 3"/>
    <w:basedOn w:val="List3"/>
    <w:rsid w:val="00357EFE"/>
    <w:pPr>
      <w:numPr>
        <w:numId w:val="4"/>
      </w:numPr>
    </w:pPr>
  </w:style>
  <w:style w:type="paragraph" w:styleId="ListNumber4">
    <w:name w:val="List Number 4"/>
    <w:basedOn w:val="List4"/>
    <w:rsid w:val="00357EFE"/>
    <w:pPr>
      <w:numPr>
        <w:numId w:val="5"/>
      </w:numPr>
    </w:pPr>
  </w:style>
  <w:style w:type="paragraph" w:styleId="ListNumber5">
    <w:name w:val="List Number 5"/>
    <w:basedOn w:val="List5"/>
    <w:rsid w:val="00357EFE"/>
    <w:pPr>
      <w:numPr>
        <w:numId w:val="6"/>
      </w:numPr>
    </w:pPr>
  </w:style>
  <w:style w:type="paragraph" w:styleId="BlockText">
    <w:name w:val="Block Text"/>
    <w:basedOn w:val="Normal"/>
    <w:rsid w:val="00357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EFE"/>
    <w:rPr>
      <w:sz w:val="16"/>
      <w:vertAlign w:val="superscript"/>
    </w:rPr>
  </w:style>
  <w:style w:type="character" w:customStyle="1" w:styleId="Symbols">
    <w:name w:val="Symbols"/>
    <w:basedOn w:val="DefaultParagraphFont"/>
    <w:rsid w:val="00357EFE"/>
    <w:rPr>
      <w:rFonts w:ascii="Symbol" w:hAnsi="Symbol"/>
    </w:rPr>
  </w:style>
  <w:style w:type="character" w:customStyle="1" w:styleId="MenuOptions">
    <w:name w:val="Menu Options"/>
    <w:basedOn w:val="DefaultParagraphFont"/>
    <w:rsid w:val="00357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EFE"/>
    <w:rPr>
      <w:b/>
    </w:rPr>
  </w:style>
  <w:style w:type="character" w:customStyle="1" w:styleId="Underlined">
    <w:name w:val="Underlined"/>
    <w:basedOn w:val="DefaultParagraphFont"/>
    <w:rsid w:val="00357EFE"/>
    <w:rPr>
      <w:u w:val="single"/>
    </w:rPr>
  </w:style>
  <w:style w:type="paragraph" w:customStyle="1" w:styleId="TableBodyTextRight">
    <w:name w:val="Table Body Text Right"/>
    <w:basedOn w:val="TableBodyText"/>
    <w:rsid w:val="00357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EFE"/>
    <w:rPr>
      <w:sz w:val="18"/>
    </w:rPr>
  </w:style>
  <w:style w:type="paragraph" w:customStyle="1" w:styleId="BodySmallRight">
    <w:name w:val="Body Small Right"/>
    <w:basedOn w:val="BodyTextRight"/>
    <w:rsid w:val="00357EFE"/>
    <w:rPr>
      <w:sz w:val="18"/>
      <w:szCs w:val="18"/>
    </w:rPr>
  </w:style>
  <w:style w:type="paragraph" w:customStyle="1" w:styleId="MarginEdition">
    <w:name w:val="Margin Edition"/>
    <w:basedOn w:val="MarginNote"/>
    <w:rsid w:val="00357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EFE"/>
    <w:rPr>
      <w:sz w:val="2"/>
      <w:szCs w:val="2"/>
    </w:rPr>
  </w:style>
  <w:style w:type="character" w:customStyle="1" w:styleId="Small">
    <w:name w:val="Small"/>
    <w:basedOn w:val="DefaultParagraphFont"/>
    <w:rsid w:val="00357EFE"/>
    <w:rPr>
      <w:sz w:val="16"/>
    </w:rPr>
  </w:style>
  <w:style w:type="paragraph" w:customStyle="1" w:styleId="WideTable">
    <w:name w:val="Wide Table"/>
    <w:basedOn w:val="Normal"/>
    <w:rsid w:val="00357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EFE"/>
  </w:style>
  <w:style w:type="paragraph" w:styleId="Quote">
    <w:name w:val="Quote"/>
    <w:basedOn w:val="Heading1"/>
    <w:link w:val="QuoteChar"/>
    <w:qFormat/>
    <w:rsid w:val="00357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EFE"/>
    <w:pPr>
      <w:pageBreakBefore/>
    </w:pPr>
  </w:style>
  <w:style w:type="paragraph" w:customStyle="1" w:styleId="Border">
    <w:name w:val="Border"/>
    <w:basedOn w:val="Normal"/>
    <w:qFormat/>
    <w:rsid w:val="00357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EFE"/>
    <w:rPr>
      <w:u w:val="single"/>
    </w:rPr>
  </w:style>
  <w:style w:type="character" w:customStyle="1" w:styleId="BoldandItalics">
    <w:name w:val="Bold and Italics"/>
    <w:qFormat/>
    <w:rsid w:val="00357EFE"/>
    <w:rPr>
      <w:b/>
      <w:i/>
      <w:u w:val="none"/>
    </w:rPr>
  </w:style>
  <w:style w:type="paragraph" w:styleId="BalloonText">
    <w:name w:val="Balloon Text"/>
    <w:basedOn w:val="Normal"/>
    <w:link w:val="BalloonTextChar"/>
    <w:rsid w:val="00357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EFE"/>
    <w:pPr>
      <w:spacing w:before="0" w:after="0"/>
    </w:pPr>
  </w:style>
  <w:style w:type="paragraph" w:customStyle="1" w:styleId="BodyTextBold">
    <w:name w:val="Body Text Bold"/>
    <w:basedOn w:val="BodyText"/>
    <w:qFormat/>
    <w:rsid w:val="00357EFE"/>
    <w:rPr>
      <w:b/>
    </w:rPr>
  </w:style>
  <w:style w:type="character" w:styleId="Hyperlink">
    <w:name w:val="Hyperlink"/>
    <w:basedOn w:val="DefaultParagraphFont"/>
    <w:uiPriority w:val="99"/>
    <w:unhideWhenUsed/>
    <w:rsid w:val="00EB6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4919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CUAPHI531 Apply visual communication theory to photo imaging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