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72E" w:rsidP="00E557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CUAPHI509 Plan and produce visual art photo images</w:t>
      </w:r>
      <w:r>
        <w:fldChar w:fldCharType="end"/>
      </w:r>
    </w:p>
    <w:p w:rsidR="00E5572E" w:rsidP="00E5572E">
      <w:pPr>
        <w:pStyle w:val="Version"/>
        <w:sectPr w:rsidSect="00C01F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F14" w:rsidP="00C01F14">
      <w:pPr>
        <w:pStyle w:val="SuperHeading"/>
      </w:pPr>
      <w:r w:rsidRPr="00C01F14">
        <w:t>CUAPHI509 Plan and produce visual art photo images</w:t>
      </w:r>
    </w:p>
    <w:p w:rsidR="00000000" w:rsidRPr="00C01F14" w:rsidP="00C01F14">
      <w:pPr>
        <w:pStyle w:val="Heading1"/>
      </w:pPr>
      <w:bookmarkStart w:id="1" w:name="O_787224"/>
      <w:bookmarkEnd w:id="1"/>
      <w:r w:rsidRPr="00C01F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01F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rPr>
                <w:rStyle w:val="SpecialBold"/>
              </w:rPr>
              <w:t>Comments</w:t>
            </w:r>
          </w:p>
        </w:tc>
      </w:tr>
      <w:tr w:rsidTr="00C01F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t>This version first released with CUA Creative Arts and Culture Training Package version 2.0.</w:t>
            </w:r>
          </w:p>
        </w:tc>
      </w:tr>
    </w:tbl>
    <w:p w:rsidR="00000000" w:rsidRPr="00C01F14" w:rsidP="00C01F14">
      <w:pPr>
        <w:pStyle w:val="BodyText"/>
      </w:pPr>
    </w:p>
    <w:p w:rsidR="00000000" w:rsidRPr="00C01F14" w:rsidP="00C01F14">
      <w:pPr>
        <w:pStyle w:val="AllowPageBreak"/>
      </w:pPr>
    </w:p>
    <w:p w:rsidR="00000000" w:rsidRPr="00C01F14" w:rsidP="00C01F14">
      <w:pPr>
        <w:pStyle w:val="Heading1"/>
      </w:pPr>
      <w:bookmarkStart w:id="2" w:name="O_787225"/>
      <w:bookmarkEnd w:id="2"/>
      <w:r w:rsidRPr="00C01F14">
        <w:t>Application</w:t>
      </w:r>
    </w:p>
    <w:p w:rsidR="00000000" w:rsidRPr="00C01F14" w:rsidP="00E5572E">
      <w:pPr>
        <w:pStyle w:val="BodyText"/>
      </w:pPr>
      <w:r w:rsidRPr="00C01F14">
        <w:t>This unit describes the skills and knowledge required to conceptualise, res</w:t>
      </w:r>
      <w:r w:rsidRPr="00C01F14">
        <w:t>earch and initiate projects, undertake strategic planning and production tasks, manage finances and create visual art photo images.</w:t>
      </w:r>
    </w:p>
    <w:p w:rsidR="00000000" w:rsidRPr="00C01F14" w:rsidP="00E5572E">
      <w:pPr>
        <w:pStyle w:val="BodyText"/>
      </w:pPr>
      <w:r w:rsidRPr="00C01F14">
        <w:t>It applies to individuals who work as art photographers within the visual arts community. While art photographers generally</w:t>
      </w:r>
      <w:r w:rsidRPr="00C01F14">
        <w:t xml:space="preserve"> work with limited supervision or guidance, they require the ability to collaborate, liaise and consult with others. </w:t>
      </w:r>
    </w:p>
    <w:p w:rsidR="00000000" w:rsidRPr="00C01F14" w:rsidP="00E5572E">
      <w:pPr>
        <w:pStyle w:val="BodyText"/>
      </w:pPr>
      <w:r w:rsidRPr="00C01F14">
        <w:t>No licensing, legislative or certification conditions apply to this unit at the time of publication.</w:t>
      </w:r>
    </w:p>
    <w:p w:rsidR="00000000" w:rsidRPr="00C01F14" w:rsidP="00C01F14">
      <w:pPr>
        <w:pStyle w:val="Heading1"/>
      </w:pPr>
      <w:bookmarkStart w:id="3" w:name="O_787228"/>
      <w:bookmarkEnd w:id="3"/>
      <w:r w:rsidRPr="00C01F14">
        <w:t>Unit Sector</w:t>
      </w:r>
    </w:p>
    <w:p w:rsidR="00000000" w:rsidRPr="00C01F14" w:rsidP="00E5572E">
      <w:pPr>
        <w:pStyle w:val="BodyText"/>
      </w:pPr>
      <w:r w:rsidRPr="00C01F14">
        <w:t xml:space="preserve">Visual </w:t>
      </w:r>
      <w:r w:rsidRPr="00C01F14">
        <w:t>communication – photo imaging</w:t>
      </w:r>
    </w:p>
    <w:p w:rsidR="00000000" w:rsidRPr="00C01F14" w:rsidP="00C01F14">
      <w:pPr>
        <w:pStyle w:val="Heading1"/>
      </w:pPr>
      <w:bookmarkStart w:id="4" w:name="O_787229"/>
      <w:bookmarkEnd w:id="4"/>
      <w:r w:rsidRPr="00C01F1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01F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rPr>
                <w:rStyle w:val="SpecialBold"/>
              </w:rPr>
              <w:t>PERFORMANCE CRITERIA</w:t>
            </w:r>
          </w:p>
        </w:tc>
      </w:tr>
      <w:tr w:rsidTr="00C01F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1F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1. Research and initiate project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t>1.1 Research potential grants, commissions or sponsorships for identified concept proposal</w:t>
            </w:r>
          </w:p>
          <w:p w:rsidR="00000000" w:rsidRPr="00C01F14" w:rsidP="00C01F14">
            <w:pPr>
              <w:pStyle w:val="BodyText"/>
            </w:pPr>
            <w:r w:rsidRPr="00C01F14">
              <w:t>1.2 Evaluate potential funding opportunities with relevant people</w:t>
            </w:r>
          </w:p>
          <w:p w:rsidR="00000000" w:rsidRPr="00C01F14" w:rsidP="00C01F14">
            <w:pPr>
              <w:pStyle w:val="BodyText"/>
            </w:pPr>
            <w:r w:rsidRPr="00C01F14">
              <w:t>1.3 Research and scope creative and technical approa</w:t>
            </w:r>
            <w:r w:rsidRPr="00C01F14">
              <w:t>ch for concept proposal</w:t>
            </w:r>
          </w:p>
          <w:p w:rsidR="00000000" w:rsidRPr="00C01F14" w:rsidP="00C01F14">
            <w:pPr>
              <w:pStyle w:val="BodyText"/>
            </w:pPr>
            <w:r w:rsidRPr="00C01F14">
              <w:t>1.4 Prepare budget with estimated costings and timelines</w:t>
            </w:r>
          </w:p>
          <w:p w:rsidR="00000000" w:rsidRPr="00C01F14" w:rsidP="00C01F14">
            <w:pPr>
              <w:pStyle w:val="BodyText"/>
            </w:pPr>
            <w:r w:rsidRPr="00C01F14">
              <w:t>1.5 Develop materials to support concept proposal</w:t>
            </w:r>
          </w:p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1.6 Complete and submit budget, timeline and supporting material for application, submission or expression of interest</w:t>
            </w:r>
          </w:p>
        </w:tc>
      </w:tr>
      <w:tr w:rsidTr="00C01F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2. Prepare for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t>2.1 Research and establish professional practice arrangements including insurances, releases, intellectual property, work health and safety and other relevant legal requirements and media codes of practice</w:t>
            </w:r>
          </w:p>
          <w:p w:rsidR="00000000" w:rsidRPr="00C01F14" w:rsidP="00C01F14">
            <w:pPr>
              <w:pStyle w:val="BodyText"/>
            </w:pPr>
            <w:r w:rsidRPr="00C01F14">
              <w:t>2.2 Document project develo</w:t>
            </w:r>
            <w:r w:rsidRPr="00C01F14">
              <w:t>pment and workflow procedures using range of media</w:t>
            </w:r>
          </w:p>
          <w:p w:rsidR="00000000" w:rsidRPr="00C01F14" w:rsidP="00C01F14">
            <w:pPr>
              <w:pStyle w:val="BodyText"/>
            </w:pPr>
            <w:r w:rsidRPr="00C01F14">
              <w:t>2.3 Capture, acquire and enhance developmental images to illustrate potential project concepts</w:t>
            </w:r>
          </w:p>
          <w:p w:rsidR="00000000" w:rsidRPr="00C01F14" w:rsidP="00C01F14">
            <w:pPr>
              <w:pStyle w:val="BodyText"/>
            </w:pPr>
            <w:r w:rsidRPr="00C01F14">
              <w:t>2.4 Integrate developmental images into production samples and maquettes</w:t>
            </w:r>
          </w:p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2.5 Critically evaluate production sa</w:t>
            </w:r>
            <w:r w:rsidRPr="00C01F14">
              <w:t>mples with stakeholders and relevant personnel, and confirm project approach</w:t>
            </w:r>
          </w:p>
        </w:tc>
      </w:tr>
      <w:tr w:rsidTr="00C01F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3. Create and present finished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t>3.1 Produce and output photo images to meet required specifications and integrate into creative product</w:t>
            </w:r>
          </w:p>
          <w:p w:rsidR="00000000" w:rsidRPr="00C01F14" w:rsidP="00C01F14">
            <w:pPr>
              <w:pStyle w:val="BodyText"/>
            </w:pPr>
            <w:r w:rsidRPr="00C01F14">
              <w:t>3.2 Review work quality and progress c</w:t>
            </w:r>
            <w:r w:rsidRPr="00C01F14">
              <w:t>ontinually against timelines</w:t>
            </w:r>
          </w:p>
          <w:p w:rsidR="00000000" w:rsidRPr="00C01F14" w:rsidP="00C01F14">
            <w:pPr>
              <w:pStyle w:val="BodyText"/>
            </w:pPr>
            <w:r w:rsidRPr="00C01F14">
              <w:t>3.3 Catalogue and archive photo images according to industry or enterprise standards</w:t>
            </w:r>
          </w:p>
          <w:p w:rsidR="00000000" w:rsidRPr="00C01F14" w:rsidP="00C01F14">
            <w:pPr>
              <w:pStyle w:val="BodyText"/>
            </w:pPr>
            <w:r w:rsidRPr="00C01F14">
              <w:t>3.4 Assemble work and transfer or transport to agreed presentation site</w:t>
            </w:r>
          </w:p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3.5 Present, display or install work at site</w:t>
            </w:r>
          </w:p>
        </w:tc>
      </w:tr>
      <w:tr w:rsidTr="00C01F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4. Use media opportuniti</w:t>
            </w:r>
            <w:r w:rsidRPr="00C01F14">
              <w:t xml:space="preserve">es to promote work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t>4.1 Identify and coordinate media and promotion opportunities for project</w:t>
            </w:r>
          </w:p>
          <w:p w:rsidR="00000000" w:rsidRPr="00C01F14" w:rsidP="00C01F14">
            <w:pPr>
              <w:pStyle w:val="BodyText"/>
            </w:pPr>
            <w:r w:rsidRPr="00C01F14">
              <w:t>4.2 Prepare artist statement, supporting visual materials and other relevant information for media</w:t>
            </w:r>
          </w:p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4.3 Supply media package to selected media services and collect</w:t>
            </w:r>
            <w:r w:rsidRPr="00C01F14">
              <w:t>, collate and follow up on media responses</w:t>
            </w:r>
          </w:p>
        </w:tc>
      </w:tr>
      <w:tr w:rsidTr="00C01F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5. Wrap up and review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t>5.1 Collate images and associated documentation and archive to inform future projects</w:t>
            </w:r>
          </w:p>
          <w:p w:rsidR="00000000" w:rsidRPr="00C01F14" w:rsidP="00C01F14">
            <w:pPr>
              <w:pStyle w:val="BodyText"/>
            </w:pPr>
            <w:r w:rsidRPr="00C01F14">
              <w:t>5.2 Complete contractual and financial requirements of project and maintain records for business</w:t>
            </w:r>
            <w:r w:rsidRPr="00C01F14">
              <w:t xml:space="preserve"> and taxation purposes</w:t>
            </w:r>
          </w:p>
          <w:p w:rsidR="00000000" w:rsidRPr="00C01F14" w:rsidP="00C01F14">
            <w:pPr>
              <w:pStyle w:val="BodyText"/>
            </w:pPr>
            <w:r w:rsidRPr="00C01F14">
              <w:t>5.3 Review responses to the work from clients, stakeholders, peers and members of public</w:t>
            </w:r>
          </w:p>
          <w:p w:rsidR="00000000" w:rsidRPr="00C01F14" w:rsidP="00C01F14">
            <w:pPr>
              <w:pStyle w:val="BodyText"/>
            </w:pPr>
            <w:r w:rsidRPr="00C01F14">
              <w:t xml:space="preserve">5.4 Review personal performance within project context and note </w:t>
            </w:r>
            <w:r w:rsidRPr="00C01F14">
              <w:t>areas for future improvement</w:t>
            </w:r>
          </w:p>
          <w:p w:rsidR="00000000" w:rsidRPr="00C01F14" w:rsidP="00C01F14">
            <w:pPr>
              <w:pStyle w:val="BodyText"/>
            </w:pPr>
            <w:r w:rsidRPr="00C01F14">
              <w:t>5.5 Identify future opportunities, themes and work directions resulting from project</w:t>
            </w:r>
          </w:p>
        </w:tc>
      </w:tr>
    </w:tbl>
    <w:p w:rsidR="00000000" w:rsidRPr="00C01F14" w:rsidP="00C01F14">
      <w:pPr>
        <w:pStyle w:val="BodyText"/>
      </w:pPr>
    </w:p>
    <w:p w:rsidR="00000000" w:rsidRPr="00C01F14" w:rsidP="00C01F14">
      <w:pPr>
        <w:pStyle w:val="AllowPageBreak"/>
      </w:pPr>
    </w:p>
    <w:p w:rsidR="00000000" w:rsidRPr="00C01F14" w:rsidP="00C01F14">
      <w:pPr>
        <w:pStyle w:val="Heading1"/>
      </w:pPr>
      <w:bookmarkStart w:id="5" w:name="O_787230"/>
      <w:bookmarkEnd w:id="5"/>
      <w:r w:rsidRPr="00C01F14">
        <w:t>Foundation Skills</w:t>
      </w:r>
    </w:p>
    <w:p w:rsidR="00000000" w:rsidRPr="00E5572E" w:rsidP="00E5572E">
      <w:pPr>
        <w:pStyle w:val="BodyText"/>
        <w:rPr>
          <w:i/>
        </w:rPr>
      </w:pPr>
      <w:r w:rsidRPr="00E5572E">
        <w:rPr>
          <w:rStyle w:val="Emphasis"/>
        </w:rPr>
        <w:t>This section describes language, literacy, numeracy and employment skills incorporated in the performance criteria that are required f</w:t>
      </w:r>
      <w:r w:rsidRPr="00E5572E">
        <w:rPr>
          <w:rStyle w:val="Emphasis"/>
        </w:rPr>
        <w:t>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01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rPr>
                <w:rStyle w:val="SpecialBold"/>
              </w:rPr>
              <w:t>Performance</w:t>
            </w:r>
          </w:p>
          <w:p w:rsidR="00000000" w:rsidRPr="00C01F14" w:rsidP="00C01F14">
            <w:pPr>
              <w:pStyle w:val="BodyText"/>
            </w:pPr>
            <w:r w:rsidRPr="00C01F14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rPr>
                <w:rStyle w:val="SpecialBold"/>
              </w:rPr>
              <w:t>Description</w:t>
            </w:r>
          </w:p>
        </w:tc>
      </w:tr>
      <w:tr w:rsidTr="00C01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1.1, 1.3, 2.1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ListBullet"/>
              <w:rPr>
                <w:lang w:val="en-NZ"/>
              </w:rPr>
            </w:pPr>
            <w:r w:rsidRPr="00C01F14">
              <w:t>Interprets and evaluates extensive information related to application conditions and processes, concepts and techniques, and professional practice requirements to info</w:t>
            </w:r>
            <w:r w:rsidRPr="00C01F14">
              <w:t>rm project preparation requirements</w:t>
            </w:r>
          </w:p>
        </w:tc>
      </w:tr>
      <w:tr w:rsidTr="00C01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1.4-1.6, 2.1, 2.2, 4.2, 4.3,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ListBullet"/>
            </w:pPr>
            <w:r w:rsidRPr="00C01F14">
              <w:t>Prepares detailed information required for funding application submissions using appropriate vocabulary, structure, format and protocols</w:t>
            </w:r>
          </w:p>
          <w:p w:rsidR="00000000" w:rsidRPr="00C01F14" w:rsidP="00C01F14">
            <w:pPr>
              <w:pStyle w:val="ListBullet"/>
            </w:pPr>
            <w:r w:rsidRPr="00C01F14">
              <w:t>Develops structured project plans that convey development stages, related time allowances and workflow procedures</w:t>
            </w:r>
          </w:p>
          <w:p w:rsidR="00000000" w:rsidRPr="00C01F14" w:rsidP="00C01F14">
            <w:pPr>
              <w:pStyle w:val="ListBullet"/>
            </w:pPr>
            <w:r w:rsidRPr="00C01F14">
              <w:t>Composes text to convey creative goals and methodologies in the context of the project and other related information to suit promotional purpo</w:t>
            </w:r>
            <w:r w:rsidRPr="00C01F14">
              <w:t>ses</w:t>
            </w:r>
          </w:p>
          <w:p w:rsidR="00000000" w:rsidP="00C01F14">
            <w:pPr>
              <w:pStyle w:val="ListBullet"/>
              <w:rPr>
                <w:lang w:val="en-NZ"/>
              </w:rPr>
            </w:pPr>
            <w:r w:rsidRPr="00C01F14">
              <w:t>Develops visual and textual records of project realisation and presentation as a resource for future applications</w:t>
            </w:r>
          </w:p>
        </w:tc>
      </w:tr>
      <w:tr w:rsidTr="00C01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1.2, 2.5, 4.3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ListBullet"/>
            </w:pPr>
            <w:r w:rsidRPr="00C01F14">
              <w:t>Participates in detailed discussions with relevant people to elicit advice, recommendations and critica</w:t>
            </w:r>
            <w:r w:rsidRPr="00C01F14">
              <w:t>l feedback using tone and language appropriate to the context</w:t>
            </w:r>
          </w:p>
          <w:p w:rsidR="00000000" w:rsidP="00C01F14">
            <w:pPr>
              <w:pStyle w:val="ListBullet"/>
              <w:rPr>
                <w:lang w:val="en-NZ"/>
              </w:rPr>
            </w:pPr>
            <w:r w:rsidRPr="00C01F14">
              <w:t>Uses effective listening and open questioning techniques to clarify information and confirm understanding</w:t>
            </w:r>
          </w:p>
        </w:tc>
      </w:tr>
      <w:tr w:rsidTr="00C01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1.4, 1.6, 5.2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ListBullet"/>
              <w:rPr>
                <w:lang w:val="en-NZ"/>
              </w:rPr>
            </w:pPr>
            <w:r w:rsidRPr="00C01F14">
              <w:t>Performs accurate calculations to estimate project costs and timeframes, prepare final budget and maintain financial records</w:t>
            </w:r>
          </w:p>
        </w:tc>
      </w:tr>
      <w:tr w:rsidTr="00C01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 xml:space="preserve">2.1, 3.3, 5.2, 5.4, 5.5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ListBullet"/>
            </w:pPr>
            <w:r w:rsidRPr="00C01F14">
              <w:t>Meets workplace expectations to prepare for project work in compliance with m</w:t>
            </w:r>
            <w:r w:rsidRPr="00C01F14">
              <w:t>edia codes of practice, safety and intellectual property legislation, relevant insurances and releases</w:t>
            </w:r>
          </w:p>
          <w:p w:rsidR="00000000" w:rsidRPr="00C01F14" w:rsidP="00C01F14">
            <w:pPr>
              <w:pStyle w:val="ListBullet"/>
            </w:pPr>
            <w:r w:rsidRPr="00C01F14">
              <w:t>Uses systematic processes to identify and store images and maintain financial and contractual records associated with the project</w:t>
            </w:r>
          </w:p>
          <w:p w:rsidR="00000000" w:rsidP="00C01F14">
            <w:pPr>
              <w:pStyle w:val="ListBullet"/>
              <w:rPr>
                <w:lang w:val="en-NZ"/>
              </w:rPr>
            </w:pPr>
            <w:r w:rsidRPr="00C01F14">
              <w:t>Assesses project outcom</w:t>
            </w:r>
            <w:r w:rsidRPr="00C01F14">
              <w:t>es including reflection on own performance to identify improvements and future creative opportunities in own practice</w:t>
            </w:r>
          </w:p>
        </w:tc>
      </w:tr>
      <w:tr w:rsidTr="00C01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1.2, 2.5, 4.3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ListBullet"/>
            </w:pPr>
            <w:r w:rsidRPr="00C01F14">
              <w:t>Identifies and uses appropriate communication methods and practices to participate in complex discus</w:t>
            </w:r>
            <w:r w:rsidRPr="00C01F14">
              <w:t>sions and negotiate agreement with relevant personnel and project stakeholders</w:t>
            </w:r>
          </w:p>
          <w:p w:rsidR="00000000" w:rsidRPr="00C01F14" w:rsidP="00C01F14">
            <w:pPr>
              <w:pStyle w:val="ListBullet"/>
            </w:pPr>
            <w:r w:rsidRPr="00C01F14">
              <w:t>Seeks constructive feedback to confirm approach meets requirements</w:t>
            </w:r>
          </w:p>
          <w:p w:rsidR="00000000" w:rsidP="00C01F14">
            <w:pPr>
              <w:pStyle w:val="ListBullet"/>
              <w:rPr>
                <w:lang w:val="en-NZ"/>
              </w:rPr>
            </w:pPr>
            <w:r w:rsidRPr="00C01F14">
              <w:t>Recognises the value of making connections with the media to raise creative profile</w:t>
            </w:r>
          </w:p>
        </w:tc>
      </w:tr>
      <w:tr w:rsidTr="00C01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1.3-1.5, 2.2, 2.3, 3.1-3.5, 4.1- 4.3, 5.1, 5.3,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ListBullet"/>
            </w:pPr>
            <w:r w:rsidRPr="00C01F14">
              <w:t>Uses systematic planning and processes to identify funding sources, prepare project applications and determine creative methodologies to represent concepts, seeking input from others at key stages</w:t>
            </w:r>
          </w:p>
          <w:p w:rsidR="00000000" w:rsidRPr="00C01F14" w:rsidP="00C01F14">
            <w:pPr>
              <w:pStyle w:val="ListBullet"/>
            </w:pPr>
            <w:r w:rsidRPr="00C01F14">
              <w:t>Manage</w:t>
            </w:r>
            <w:r w:rsidRPr="00C01F14">
              <w:t>s final image production and integration into creative products, reviewing work quality and progress for consistency with specifications and timelines, and completes archiving procedures</w:t>
            </w:r>
          </w:p>
          <w:p w:rsidR="00000000" w:rsidRPr="00C01F14" w:rsidP="00C01F14">
            <w:pPr>
              <w:pStyle w:val="ListBullet"/>
            </w:pPr>
            <w:r w:rsidRPr="00C01F14">
              <w:t>Organises presentation of photo images at appropriate site, determine</w:t>
            </w:r>
            <w:r w:rsidRPr="00C01F14">
              <w:t>s suitable promotional material and follows up media responses to the event</w:t>
            </w:r>
          </w:p>
          <w:p w:rsidR="00000000" w:rsidRPr="00C01F14" w:rsidP="00C01F14">
            <w:pPr>
              <w:pStyle w:val="ListBullet"/>
            </w:pPr>
            <w:r w:rsidRPr="00C01F14">
              <w:t>Reviews project outcomes and responses to the work, and identifies future opportunities and follow-on changes to practice</w:t>
            </w:r>
          </w:p>
        </w:tc>
      </w:tr>
    </w:tbl>
    <w:p w:rsidR="00000000" w:rsidRPr="00C01F14" w:rsidP="00C01F14">
      <w:pPr>
        <w:pStyle w:val="BodyText"/>
      </w:pPr>
    </w:p>
    <w:p w:rsidR="00000000" w:rsidRPr="00C01F14" w:rsidP="00C01F14">
      <w:pPr>
        <w:pStyle w:val="AllowPageBreak"/>
      </w:pPr>
    </w:p>
    <w:p w:rsidR="00000000" w:rsidRPr="00C01F14" w:rsidP="00C01F14">
      <w:pPr>
        <w:pStyle w:val="Heading1"/>
      </w:pPr>
      <w:bookmarkStart w:id="6" w:name="O_787232"/>
      <w:bookmarkEnd w:id="6"/>
      <w:r w:rsidRPr="00C01F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01F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rPr>
                <w:rStyle w:val="SpecialBold"/>
              </w:rPr>
              <w:t>Code and title</w:t>
            </w:r>
            <w:r w:rsidRPr="00C01F14">
              <w:rPr>
                <w:rStyle w:val="SpecialBold"/>
              </w:rPr>
              <w:t xml:space="preserve"> </w:t>
            </w:r>
          </w:p>
          <w:p w:rsidR="00000000" w:rsidRPr="00C01F14" w:rsidP="00C01F14">
            <w:pPr>
              <w:pStyle w:val="BodyText"/>
            </w:pPr>
            <w:r w:rsidRPr="00C01F1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rPr>
                <w:rStyle w:val="SpecialBold"/>
              </w:rPr>
              <w:t>Code and title</w:t>
            </w:r>
          </w:p>
          <w:p w:rsidR="00000000" w:rsidRPr="00C01F14" w:rsidP="00C01F14">
            <w:pPr>
              <w:pStyle w:val="BodyText"/>
            </w:pPr>
            <w:r w:rsidRPr="00C01F1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rPr>
                <w:rStyle w:val="SpecialBold"/>
              </w:rPr>
              <w:t>Equivalence status</w:t>
            </w:r>
          </w:p>
        </w:tc>
      </w:tr>
      <w:tr w:rsidTr="00C01F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CUAPHI509 Plan and produce visual art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CUVPHI525A Plan, capture and exploit visual art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t>Updated to meet Standards for Training Packages and clarify intent.</w:t>
            </w:r>
          </w:p>
          <w:p w:rsidR="00000000" w:rsidP="00C01F14">
            <w:pPr>
              <w:pStyle w:val="BodyText"/>
              <w:rPr>
                <w:lang w:val="en-NZ"/>
              </w:rPr>
            </w:pPr>
            <w:r w:rsidRPr="00C01F14">
              <w:t>Title changed.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14" w:rsidP="00C01F14">
            <w:pPr>
              <w:pStyle w:val="BodyText"/>
            </w:pPr>
            <w:r w:rsidRPr="00C01F14">
              <w:t>Equivalent unit</w:t>
            </w:r>
          </w:p>
        </w:tc>
      </w:tr>
    </w:tbl>
    <w:p w:rsidR="00000000" w:rsidRPr="00C01F14" w:rsidP="00C01F14">
      <w:pPr>
        <w:pStyle w:val="BodyText"/>
      </w:pPr>
    </w:p>
    <w:p w:rsidR="00000000" w:rsidRPr="00C01F14" w:rsidP="00C01F14">
      <w:pPr>
        <w:pStyle w:val="AllowPageBreak"/>
      </w:pPr>
    </w:p>
    <w:p w:rsidR="00000000" w:rsidRPr="00C01F14" w:rsidP="00C01F14">
      <w:pPr>
        <w:pStyle w:val="Heading1"/>
      </w:pPr>
      <w:bookmarkStart w:id="7" w:name="O_787239"/>
      <w:bookmarkEnd w:id="7"/>
      <w:r w:rsidRPr="00C01F14">
        <w:t>Links</w:t>
      </w:r>
    </w:p>
    <w:p w:rsidR="00000000" w:rsidRPr="00C01F14" w:rsidP="00E5572E">
      <w:pPr>
        <w:pStyle w:val="BodyText"/>
      </w:pPr>
      <w:r w:rsidRPr="00C01F1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E50D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01F14" w:rsidP="00C01F14"/>
    <w:sectPr w:rsidSect="00C01F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14" w:rsidRPr="00E5572E" w:rsidP="00E557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72E" w:rsidP="00C01F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72E" w:rsidP="00C01F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572E" w:rsidP="00C01F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7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F14" w:rsidRPr="00E5572E" w:rsidP="00E557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72E" w:rsidRPr="002D2AF8" w:rsidP="00C01F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CUAPHI509 Plan and produce visual art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5572E" w:rsidP="00C01F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14B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90A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F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F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F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F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F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F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F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F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F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F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F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F14"/>
  </w:style>
  <w:style w:type="character" w:customStyle="1" w:styleId="Heading1Char">
    <w:name w:val="Heading 1 Char"/>
    <w:basedOn w:val="DefaultParagraphFont"/>
    <w:link w:val="Heading1"/>
    <w:rsid w:val="00C01F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F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F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F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F14"/>
    <w:rPr>
      <w:b/>
      <w:spacing w:val="0"/>
    </w:rPr>
  </w:style>
  <w:style w:type="character" w:styleId="Emphasis">
    <w:name w:val="Emphasis"/>
    <w:basedOn w:val="DefaultParagraphFont"/>
    <w:qFormat/>
    <w:rsid w:val="00C01F14"/>
    <w:rPr>
      <w:i/>
    </w:rPr>
  </w:style>
  <w:style w:type="paragraph" w:customStyle="1" w:styleId="SuperHeading">
    <w:name w:val="SuperHeading"/>
    <w:basedOn w:val="Normal"/>
    <w:rsid w:val="00C01F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F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F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F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F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F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F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F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F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F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F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F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F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F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F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F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F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F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F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F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F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1F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1F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F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F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F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F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F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F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F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F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1F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F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F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F14"/>
  </w:style>
  <w:style w:type="paragraph" w:styleId="TableofFigures">
    <w:name w:val="table of figures"/>
    <w:basedOn w:val="Normal"/>
    <w:next w:val="Normal"/>
    <w:semiHidden/>
    <w:rsid w:val="00C01F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F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1F14"/>
    <w:rPr>
      <w:rFonts w:ascii="Wingdings" w:hAnsi="Wingdings"/>
    </w:rPr>
  </w:style>
  <w:style w:type="paragraph" w:customStyle="1" w:styleId="TableHeading">
    <w:name w:val="Table Heading"/>
    <w:basedOn w:val="HeadingBase"/>
    <w:rsid w:val="00C01F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F14"/>
    <w:rPr>
      <w:color w:val="0033CC"/>
      <w:u w:val="none"/>
    </w:rPr>
  </w:style>
  <w:style w:type="paragraph" w:customStyle="1" w:styleId="BodyTextRight">
    <w:name w:val="Body Text Right"/>
    <w:basedOn w:val="BodyText"/>
    <w:rsid w:val="00C01F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F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F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F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F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F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F14"/>
    <w:rPr>
      <w:sz w:val="32"/>
    </w:rPr>
  </w:style>
  <w:style w:type="paragraph" w:customStyle="1" w:styleId="HeadingProcedure">
    <w:name w:val="Heading Procedure"/>
    <w:basedOn w:val="HeadingBase"/>
    <w:next w:val="Normal"/>
    <w:rsid w:val="00C01F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F14"/>
    <w:pPr>
      <w:spacing w:before="60" w:after="60"/>
    </w:pPr>
  </w:style>
  <w:style w:type="paragraph" w:styleId="ListContinue">
    <w:name w:val="List Continue"/>
    <w:basedOn w:val="List"/>
    <w:rsid w:val="00C01F14"/>
    <w:pPr>
      <w:ind w:firstLine="0"/>
    </w:pPr>
  </w:style>
  <w:style w:type="paragraph" w:customStyle="1" w:styleId="ListNote">
    <w:name w:val="List Note"/>
    <w:basedOn w:val="List"/>
    <w:rsid w:val="00C01F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F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F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F14"/>
    <w:rPr>
      <w:rFonts w:ascii="Courier New" w:hAnsi="Courier New"/>
    </w:rPr>
  </w:style>
  <w:style w:type="paragraph" w:customStyle="1" w:styleId="NoteBullet">
    <w:name w:val="Note Bullet"/>
    <w:basedOn w:val="Note"/>
    <w:rsid w:val="00C01F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F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F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F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F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1F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F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F14"/>
    <w:rPr>
      <w:b/>
      <w:smallCaps/>
    </w:rPr>
  </w:style>
  <w:style w:type="paragraph" w:customStyle="1" w:styleId="TableListNumber">
    <w:name w:val="Table List Number"/>
    <w:basedOn w:val="ListNumber"/>
    <w:rsid w:val="00C01F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F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F14"/>
    <w:pPr>
      <w:numPr>
        <w:numId w:val="8"/>
      </w:numPr>
    </w:pPr>
  </w:style>
  <w:style w:type="paragraph" w:customStyle="1" w:styleId="ListAlpha2">
    <w:name w:val="List Alpha 2"/>
    <w:basedOn w:val="List2"/>
    <w:rsid w:val="00C01F14"/>
    <w:pPr>
      <w:numPr>
        <w:numId w:val="7"/>
      </w:numPr>
    </w:pPr>
  </w:style>
  <w:style w:type="paragraph" w:styleId="List2">
    <w:name w:val="List 2"/>
    <w:basedOn w:val="BodyText"/>
    <w:rsid w:val="00C01F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F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F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F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F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F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1F14"/>
    <w:pPr>
      <w:numPr>
        <w:numId w:val="3"/>
      </w:numPr>
    </w:pPr>
  </w:style>
  <w:style w:type="paragraph" w:styleId="ListContinue2">
    <w:name w:val="List Continue 2"/>
    <w:basedOn w:val="List2"/>
    <w:rsid w:val="00C01F14"/>
    <w:pPr>
      <w:ind w:firstLine="0"/>
    </w:pPr>
  </w:style>
  <w:style w:type="paragraph" w:styleId="ListContinue3">
    <w:name w:val="List Continue 3"/>
    <w:basedOn w:val="List3"/>
    <w:rsid w:val="00C01F14"/>
    <w:pPr>
      <w:ind w:left="1021" w:firstLine="0"/>
    </w:pPr>
  </w:style>
  <w:style w:type="paragraph" w:styleId="ListContinue4">
    <w:name w:val="List Continue 4"/>
    <w:basedOn w:val="List4"/>
    <w:rsid w:val="00C01F14"/>
    <w:pPr>
      <w:ind w:firstLine="0"/>
    </w:pPr>
  </w:style>
  <w:style w:type="paragraph" w:styleId="ListContinue5">
    <w:name w:val="List Continue 5"/>
    <w:basedOn w:val="List5"/>
    <w:rsid w:val="00C01F14"/>
    <w:pPr>
      <w:ind w:firstLine="0"/>
    </w:pPr>
  </w:style>
  <w:style w:type="paragraph" w:styleId="ListNumber3">
    <w:name w:val="List Number 3"/>
    <w:basedOn w:val="List3"/>
    <w:rsid w:val="00C01F14"/>
    <w:pPr>
      <w:numPr>
        <w:numId w:val="4"/>
      </w:numPr>
    </w:pPr>
  </w:style>
  <w:style w:type="paragraph" w:styleId="ListNumber4">
    <w:name w:val="List Number 4"/>
    <w:basedOn w:val="List4"/>
    <w:rsid w:val="00C01F14"/>
    <w:pPr>
      <w:numPr>
        <w:numId w:val="5"/>
      </w:numPr>
    </w:pPr>
  </w:style>
  <w:style w:type="paragraph" w:styleId="ListNumber5">
    <w:name w:val="List Number 5"/>
    <w:basedOn w:val="List5"/>
    <w:rsid w:val="00C01F14"/>
    <w:pPr>
      <w:numPr>
        <w:numId w:val="6"/>
      </w:numPr>
    </w:pPr>
  </w:style>
  <w:style w:type="paragraph" w:styleId="BlockText">
    <w:name w:val="Block Text"/>
    <w:basedOn w:val="Normal"/>
    <w:rsid w:val="00C01F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F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F14"/>
    <w:rPr>
      <w:sz w:val="16"/>
      <w:vertAlign w:val="superscript"/>
    </w:rPr>
  </w:style>
  <w:style w:type="character" w:customStyle="1" w:styleId="Symbols">
    <w:name w:val="Symbols"/>
    <w:basedOn w:val="DefaultParagraphFont"/>
    <w:rsid w:val="00C01F14"/>
    <w:rPr>
      <w:rFonts w:ascii="Symbol" w:hAnsi="Symbol"/>
    </w:rPr>
  </w:style>
  <w:style w:type="character" w:customStyle="1" w:styleId="MenuOptions">
    <w:name w:val="Menu Options"/>
    <w:basedOn w:val="DefaultParagraphFont"/>
    <w:rsid w:val="00C01F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F14"/>
    <w:rPr>
      <w:b/>
    </w:rPr>
  </w:style>
  <w:style w:type="character" w:customStyle="1" w:styleId="Underlined">
    <w:name w:val="Underlined"/>
    <w:basedOn w:val="DefaultParagraphFont"/>
    <w:rsid w:val="00C01F14"/>
    <w:rPr>
      <w:u w:val="single"/>
    </w:rPr>
  </w:style>
  <w:style w:type="paragraph" w:customStyle="1" w:styleId="TableBodyTextRight">
    <w:name w:val="Table Body Text Right"/>
    <w:basedOn w:val="TableBodyText"/>
    <w:rsid w:val="00C01F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F14"/>
    <w:rPr>
      <w:sz w:val="18"/>
    </w:rPr>
  </w:style>
  <w:style w:type="paragraph" w:customStyle="1" w:styleId="BodySmallRight">
    <w:name w:val="Body Small Right"/>
    <w:basedOn w:val="BodyTextRight"/>
    <w:rsid w:val="00C01F14"/>
    <w:rPr>
      <w:sz w:val="18"/>
      <w:szCs w:val="18"/>
    </w:rPr>
  </w:style>
  <w:style w:type="paragraph" w:customStyle="1" w:styleId="MarginEdition">
    <w:name w:val="Margin Edition"/>
    <w:basedOn w:val="MarginNote"/>
    <w:rsid w:val="00C01F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F14"/>
    <w:rPr>
      <w:sz w:val="2"/>
      <w:szCs w:val="2"/>
    </w:rPr>
  </w:style>
  <w:style w:type="character" w:customStyle="1" w:styleId="Small">
    <w:name w:val="Small"/>
    <w:basedOn w:val="DefaultParagraphFont"/>
    <w:rsid w:val="00C01F14"/>
    <w:rPr>
      <w:sz w:val="16"/>
    </w:rPr>
  </w:style>
  <w:style w:type="paragraph" w:customStyle="1" w:styleId="WideTable">
    <w:name w:val="Wide Table"/>
    <w:basedOn w:val="Normal"/>
    <w:rsid w:val="00C01F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F14"/>
  </w:style>
  <w:style w:type="paragraph" w:styleId="Quote">
    <w:name w:val="Quote"/>
    <w:basedOn w:val="Heading1"/>
    <w:link w:val="QuoteChar"/>
    <w:qFormat/>
    <w:rsid w:val="00C01F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F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F14"/>
    <w:pPr>
      <w:pageBreakBefore/>
    </w:pPr>
  </w:style>
  <w:style w:type="paragraph" w:customStyle="1" w:styleId="Border">
    <w:name w:val="Border"/>
    <w:basedOn w:val="Normal"/>
    <w:qFormat/>
    <w:rsid w:val="00C01F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F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F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F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F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F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F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F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F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F14"/>
    <w:rPr>
      <w:u w:val="single"/>
    </w:rPr>
  </w:style>
  <w:style w:type="character" w:customStyle="1" w:styleId="BoldandItalics">
    <w:name w:val="Bold and Italics"/>
    <w:qFormat/>
    <w:rsid w:val="00C01F14"/>
    <w:rPr>
      <w:b/>
      <w:i/>
      <w:u w:val="none"/>
    </w:rPr>
  </w:style>
  <w:style w:type="paragraph" w:styleId="BalloonText">
    <w:name w:val="Balloon Text"/>
    <w:basedOn w:val="Normal"/>
    <w:link w:val="BalloonTextChar"/>
    <w:rsid w:val="00C01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F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F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F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F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F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F14"/>
    <w:pPr>
      <w:spacing w:before="0" w:after="0"/>
    </w:pPr>
  </w:style>
  <w:style w:type="paragraph" w:customStyle="1" w:styleId="BodyTextBold">
    <w:name w:val="Body Text Bold"/>
    <w:basedOn w:val="BodyText"/>
    <w:qFormat/>
    <w:rsid w:val="00C01F14"/>
    <w:rPr>
      <w:b/>
    </w:rPr>
  </w:style>
  <w:style w:type="character" w:styleId="Hyperlink">
    <w:name w:val="Hyperlink"/>
    <w:basedOn w:val="DefaultParagraphFont"/>
    <w:uiPriority w:val="99"/>
    <w:unhideWhenUsed/>
    <w:rsid w:val="00E557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6216</Characters>
  <Application>Microsoft Office Word</Application>
  <DocSecurity>0</DocSecurity>
  <Lines>214</Lines>
  <Paragraphs>117</Paragraphs>
  <ScaleCrop>false</ScaleCrop>
  <Company>Author-it Software Corporation Ltd.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CUAPHI509 Plan and produce visual art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2019-02-21T13:13:00Z</dcterms:created>
  <dcterms:modified xsi:type="dcterms:W3CDTF">2019-02-21T13:13:00Z</dcterms:modified>
</cp:coreProperties>
</file>