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E3B" w:rsidP="00EC4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CUAPHI505 Produce commercial photo images</w:t>
      </w:r>
      <w:r>
        <w:fldChar w:fldCharType="end"/>
      </w:r>
    </w:p>
    <w:p w:rsidR="00EC4E3B" w:rsidP="00EC4E3B">
      <w:pPr>
        <w:pStyle w:val="Version"/>
        <w:sectPr w:rsidSect="00C37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F83" w:rsidP="00C37F83">
      <w:pPr>
        <w:pStyle w:val="SuperHeading"/>
      </w:pPr>
      <w:r w:rsidRPr="00C37F83">
        <w:t>CUAPHI505 Produce commercial photo images</w:t>
      </w:r>
    </w:p>
    <w:p w:rsidR="00000000" w:rsidRPr="00C37F83" w:rsidP="00C37F83">
      <w:pPr>
        <w:pStyle w:val="Heading1"/>
      </w:pPr>
      <w:bookmarkStart w:id="1" w:name="O_786939"/>
      <w:bookmarkEnd w:id="1"/>
      <w:r w:rsidRPr="00C37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C37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rPr>
                <w:rStyle w:val="SpecialBold"/>
              </w:rPr>
              <w:t>Comments</w:t>
            </w:r>
          </w:p>
        </w:tc>
      </w:tr>
      <w:tr w:rsidTr="00C37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t>This version first released with CUA Creative Arts and Culture Training Package version 2.0.</w:t>
            </w:r>
          </w:p>
        </w:tc>
      </w:tr>
    </w:tbl>
    <w:p w:rsidR="00000000" w:rsidRPr="00C37F83" w:rsidP="00C37F83">
      <w:pPr>
        <w:pStyle w:val="BodyText"/>
      </w:pPr>
    </w:p>
    <w:p w:rsidR="00000000" w:rsidRPr="00C37F83" w:rsidP="00C37F83">
      <w:pPr>
        <w:pStyle w:val="AllowPageBreak"/>
      </w:pPr>
    </w:p>
    <w:p w:rsidR="00000000" w:rsidRPr="00C37F83" w:rsidP="00C37F83">
      <w:pPr>
        <w:pStyle w:val="Heading1"/>
      </w:pPr>
      <w:bookmarkStart w:id="2" w:name="O_786940"/>
      <w:bookmarkEnd w:id="2"/>
      <w:r w:rsidRPr="00C37F83">
        <w:t>Application</w:t>
      </w:r>
    </w:p>
    <w:p w:rsidR="00000000" w:rsidRPr="00C37F83" w:rsidP="00EC4E3B">
      <w:pPr>
        <w:pStyle w:val="BodyText"/>
      </w:pPr>
      <w:r w:rsidRPr="00C37F83">
        <w:t>This unit describes the skills and knowledge required to produce commercial photo i</w:t>
      </w:r>
      <w:r w:rsidRPr="00C37F83">
        <w:t xml:space="preserve">mages, liaising with clients, art directors and associated professionals. </w:t>
      </w:r>
    </w:p>
    <w:p w:rsidR="00000000" w:rsidRPr="00C37F83" w:rsidP="00EC4E3B">
      <w:pPr>
        <w:pStyle w:val="BodyText"/>
      </w:pPr>
      <w:r w:rsidRPr="00C37F83">
        <w:t xml:space="preserve">It applies to individuals who respond to open or closed briefs to create photo images in areas including advertising, architecture, industrial, corporate, fashion and food. </w:t>
      </w:r>
    </w:p>
    <w:p w:rsidR="00000000" w:rsidRPr="00C37F83" w:rsidP="00EC4E3B">
      <w:pPr>
        <w:pStyle w:val="BodyText"/>
      </w:pPr>
      <w:r w:rsidRPr="00C37F83">
        <w:t>No li</w:t>
      </w:r>
      <w:r w:rsidRPr="00C37F83">
        <w:t>censing, legislative or certification conditions apply to this unit at the time of publication.</w:t>
      </w:r>
    </w:p>
    <w:p w:rsidR="00000000" w:rsidRPr="00C37F83" w:rsidP="00C37F83">
      <w:pPr>
        <w:pStyle w:val="Heading1"/>
      </w:pPr>
      <w:bookmarkStart w:id="3" w:name="O_786943"/>
      <w:bookmarkEnd w:id="3"/>
      <w:r w:rsidRPr="00C37F83">
        <w:t>Unit Sector</w:t>
      </w:r>
    </w:p>
    <w:p w:rsidR="00000000" w:rsidRPr="00C37F83" w:rsidP="00EC4E3B">
      <w:pPr>
        <w:pStyle w:val="BodyText"/>
      </w:pPr>
      <w:r w:rsidRPr="00C37F83">
        <w:t>Visual communication – photo imaging</w:t>
      </w:r>
    </w:p>
    <w:p w:rsidR="00000000" w:rsidRPr="00C37F83" w:rsidP="00C37F83">
      <w:pPr>
        <w:pStyle w:val="Heading1"/>
      </w:pPr>
      <w:bookmarkStart w:id="4" w:name="O_786944"/>
      <w:bookmarkEnd w:id="4"/>
      <w:r w:rsidRPr="00C37F8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37F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rPr>
                <w:rStyle w:val="SpecialBold"/>
              </w:rPr>
              <w:t>PERFORMANCE CRITERIA</w:t>
            </w:r>
          </w:p>
        </w:tc>
      </w:tr>
      <w:tr w:rsidTr="00C37F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7F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1. Establish contract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t>1.1 Evaluate requirements of commercial photo imaging brief with client, including ti</w:t>
            </w:r>
            <w:r w:rsidRPr="00C37F83">
              <w:t>melines</w:t>
            </w:r>
          </w:p>
          <w:p w:rsidR="00000000" w:rsidRPr="00C37F83" w:rsidP="00C37F83">
            <w:pPr>
              <w:pStyle w:val="BodyText"/>
            </w:pPr>
            <w:r w:rsidRPr="00C37F83">
              <w:t>1.2 Research styles and conceptual and aesthetic approaches used in similar commercial photo imaging shoots</w:t>
            </w:r>
          </w:p>
          <w:p w:rsidR="00000000" w:rsidRPr="00C37F83" w:rsidP="00C37F83">
            <w:pPr>
              <w:pStyle w:val="BodyText"/>
            </w:pPr>
            <w:r w:rsidRPr="00C37F83">
              <w:t>1.3 Clarify sample layouts and other visual references with relevant personnel</w:t>
            </w:r>
          </w:p>
          <w:p w:rsidR="00000000" w:rsidRPr="00C37F83" w:rsidP="00C37F83">
            <w:pPr>
              <w:pStyle w:val="BodyText"/>
            </w:pPr>
            <w:r w:rsidRPr="00C37F83">
              <w:t>1.4 Prepare job, usage estimates and creative fee for meeting</w:t>
            </w:r>
            <w:r w:rsidRPr="00C37F83">
              <w:t xml:space="preserve"> brief</w:t>
            </w:r>
          </w:p>
          <w:p w:rsidR="00000000" w:rsidRPr="00C37F83" w:rsidP="00C37F83">
            <w:pPr>
              <w:pStyle w:val="BodyText"/>
            </w:pPr>
            <w:r w:rsidRPr="00C37F83">
              <w:t xml:space="preserve">1.5 Discuss and confirm with client shoot responsibilities and </w:t>
            </w:r>
            <w:r w:rsidRPr="00C37F83">
              <w:t>resource requirements</w:t>
            </w:r>
          </w:p>
          <w:p w:rsidR="00000000" w:rsidRPr="00C37F83" w:rsidP="00C37F83">
            <w:pPr>
              <w:pStyle w:val="BodyText"/>
            </w:pPr>
            <w:r w:rsidRPr="00C37F83">
              <w:t>1.6 Prepare terms, conditions, budget and quotation for shoot, and check against initial estimate</w:t>
            </w:r>
          </w:p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1.7 Make agreement and complete contract with client or commission</w:t>
            </w:r>
            <w:r w:rsidRPr="00C37F83">
              <w:t>ing agent, where applicable</w:t>
            </w:r>
          </w:p>
        </w:tc>
      </w:tr>
      <w:tr w:rsidTr="00C37F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2. Prepare for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t>2.1 Confirm professional practice arrangements are met, including insurances, releases, intellectual property, privacy and other relevant legal requirements</w:t>
            </w:r>
          </w:p>
          <w:p w:rsidR="00000000" w:rsidRPr="00C37F83" w:rsidP="00C37F83">
            <w:pPr>
              <w:pStyle w:val="BodyText"/>
            </w:pPr>
            <w:r w:rsidRPr="00C37F83">
              <w:t>2.2 Investigate and address relevant media codes of practice and site specific work health and safety, licence and permit requirements</w:t>
            </w:r>
          </w:p>
          <w:p w:rsidR="00000000" w:rsidRPr="00C37F83" w:rsidP="00C37F83">
            <w:pPr>
              <w:pStyle w:val="BodyText"/>
            </w:pPr>
            <w:r w:rsidRPr="00C37F83">
              <w:t>2.3 Evaluate shoot requirements and make test shots to refine technical and conceptual approach</w:t>
            </w:r>
          </w:p>
          <w:p w:rsidR="00000000" w:rsidRPr="00C37F83" w:rsidP="00C37F83">
            <w:pPr>
              <w:pStyle w:val="BodyText"/>
            </w:pPr>
            <w:r w:rsidRPr="00C37F83">
              <w:t>2.4 Develop shoot managem</w:t>
            </w:r>
            <w:r w:rsidRPr="00C37F83">
              <w:t>ent timelines, brief relevant personnel and prepare equipment</w:t>
            </w:r>
          </w:p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2.5 Liaise with necessary people to arrange access to locations, models and other subjects</w:t>
            </w:r>
          </w:p>
        </w:tc>
      </w:tr>
      <w:tr w:rsidTr="00C37F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 xml:space="preserve">3. Shoot and produce images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t>3.1 Capture in-production images to meet style, content and specification</w:t>
            </w:r>
            <w:r w:rsidRPr="00C37F83">
              <w:t>s agreed in brief</w:t>
            </w:r>
          </w:p>
          <w:p w:rsidR="00000000" w:rsidRPr="00C37F83" w:rsidP="00C37F83">
            <w:pPr>
              <w:pStyle w:val="BodyText"/>
            </w:pPr>
            <w:r w:rsidRPr="00C37F83">
              <w:t>3.2 Seek approval from client or commissioning agent for any changes during shoot that may lead to cost variances</w:t>
            </w:r>
          </w:p>
          <w:p w:rsidR="00000000" w:rsidRPr="00C37F83" w:rsidP="00C37F83">
            <w:pPr>
              <w:pStyle w:val="BodyText"/>
            </w:pPr>
            <w:r w:rsidRPr="00C37F83">
              <w:t>3.3 Collaborate with production team, generate proof images and seek feedback from client and art director on shoot progress</w:t>
            </w:r>
            <w:r w:rsidRPr="00C37F83">
              <w:t xml:space="preserve"> and image selection</w:t>
            </w:r>
          </w:p>
          <w:p w:rsidR="00000000" w:rsidRPr="00C37F83" w:rsidP="00C37F83">
            <w:pPr>
              <w:pStyle w:val="BodyText"/>
            </w:pPr>
            <w:r w:rsidRPr="00C37F83">
              <w:t>3.4 Optimise images and output creative product to agreed client specifications using industry standards</w:t>
            </w:r>
          </w:p>
          <w:p w:rsidR="00000000" w:rsidRPr="00C37F83" w:rsidP="00C37F83">
            <w:pPr>
              <w:pStyle w:val="BodyText"/>
            </w:pPr>
            <w:r w:rsidRPr="00C37F83">
              <w:t>3.5 Prepare work for electronic or physical dispatch and presentation or publication according to brief</w:t>
            </w:r>
          </w:p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3.6 Prepare invoice or acc</w:t>
            </w:r>
            <w:r w:rsidRPr="00C37F83">
              <w:t>ount and deliver with completed images or creative product to client</w:t>
            </w:r>
          </w:p>
        </w:tc>
      </w:tr>
      <w:tr w:rsidTr="00C37F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4. Wrap up and review shoot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t>4.1 Check and reinstate equipment, shoot site and props to original condition</w:t>
            </w:r>
          </w:p>
          <w:p w:rsidR="00000000" w:rsidRPr="00C37F83" w:rsidP="00C37F83">
            <w:pPr>
              <w:pStyle w:val="BodyText"/>
            </w:pPr>
            <w:r w:rsidRPr="00C37F83">
              <w:t>4.2 Review client feedback and evaluate personal performance in shoot context</w:t>
            </w:r>
          </w:p>
          <w:p w:rsidR="00000000" w:rsidRPr="00C37F83" w:rsidP="00C37F83">
            <w:pPr>
              <w:pStyle w:val="BodyText"/>
            </w:pPr>
            <w:r w:rsidRPr="00C37F83">
              <w:t>4.</w:t>
            </w:r>
            <w:r w:rsidRPr="00C37F83">
              <w:t>3 Catalogue and archive photo images according to industry standards</w:t>
            </w:r>
          </w:p>
          <w:p w:rsidR="00000000" w:rsidRPr="00C37F83" w:rsidP="00C37F83">
            <w:pPr>
              <w:pStyle w:val="BodyText"/>
            </w:pPr>
            <w:r w:rsidRPr="00C37F83">
              <w:t>4.4 Maintain contractual and financial records for business and taxation purposes</w:t>
            </w:r>
          </w:p>
          <w:p w:rsidR="00000000" w:rsidRPr="00C37F83" w:rsidP="00C37F83">
            <w:pPr>
              <w:pStyle w:val="BodyText"/>
            </w:pPr>
            <w:r w:rsidRPr="00C37F83">
              <w:t>4.5 Update work samples of commercial photo imaging services for self-promotion purposes</w:t>
            </w:r>
          </w:p>
          <w:p w:rsidR="00000000" w:rsidRPr="00C37F83" w:rsidP="00C37F83">
            <w:pPr>
              <w:pStyle w:val="BodyText"/>
            </w:pPr>
            <w:r w:rsidRPr="00C37F83">
              <w:t>4.6 Identify fut</w:t>
            </w:r>
            <w:r w:rsidRPr="00C37F83">
              <w:t>ure opportunities, work directions, equipment needs and workflow changes resulting from shoot</w:t>
            </w:r>
          </w:p>
        </w:tc>
      </w:tr>
    </w:tbl>
    <w:p w:rsidR="00000000" w:rsidRPr="00C37F83" w:rsidP="00C37F83">
      <w:pPr>
        <w:pStyle w:val="BodyText"/>
      </w:pPr>
    </w:p>
    <w:p w:rsidR="00000000" w:rsidRPr="00C37F83" w:rsidP="00C37F83">
      <w:pPr>
        <w:pStyle w:val="AllowPageBreak"/>
      </w:pPr>
    </w:p>
    <w:p w:rsidR="00000000" w:rsidRPr="00C37F83" w:rsidP="00C37F83">
      <w:pPr>
        <w:pStyle w:val="Heading1"/>
      </w:pPr>
      <w:bookmarkStart w:id="5" w:name="O_786945"/>
      <w:bookmarkEnd w:id="5"/>
      <w:r w:rsidRPr="00C37F83">
        <w:t>Foundation Skills</w:t>
      </w:r>
    </w:p>
    <w:p w:rsidR="00000000" w:rsidRPr="00EC4E3B" w:rsidP="00EC4E3B">
      <w:pPr>
        <w:pStyle w:val="BodyText"/>
        <w:rPr>
          <w:i/>
        </w:rPr>
      </w:pPr>
      <w:r w:rsidRPr="00EC4E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Performance</w:t>
            </w:r>
          </w:p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rPr>
                <w:rStyle w:val="SpecialBold"/>
              </w:rPr>
              <w:t>Description</w:t>
            </w:r>
          </w:p>
        </w:tc>
      </w:tr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1.1, 1.2, 1.6, 2.1, 2.2, 3.4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ListBullet"/>
              <w:rPr>
                <w:lang w:val="en-NZ"/>
              </w:rPr>
            </w:pPr>
            <w:r w:rsidRPr="00C37F83">
              <w:t>Interprets and eva</w:t>
            </w:r>
            <w:r w:rsidRPr="00C37F83">
              <w:t>luates extensive visual and textual information of varying complexity and purpose to inform work requirements</w:t>
            </w:r>
          </w:p>
        </w:tc>
      </w:tr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1.4, 1.6, 1.7, 2.1, 2.4, 2.5, 3.2, 3.6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ListBullet"/>
              <w:rPr>
                <w:lang w:val="en-NZ"/>
              </w:rPr>
            </w:pPr>
            <w:r w:rsidRPr="00C37F83">
              <w:t xml:space="preserve">Prepares detailed agreements, contracts and releases, compliance documents, shoot </w:t>
            </w:r>
            <w:r w:rsidRPr="00C37F83">
              <w:t>schedules, invoices and correspondence using industry recognised structure, formats, language and terminology</w:t>
            </w:r>
          </w:p>
        </w:tc>
      </w:tr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 xml:space="preserve">1.1, 1.3, 1.5, 1.7, 2.4, 2.5, 3.2, 3.3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ListBullet"/>
            </w:pPr>
            <w:r w:rsidRPr="00C37F83">
              <w:t>Initiates discussions with a range of stakeholders to convey detailed information and</w:t>
            </w:r>
            <w:r w:rsidRPr="00C37F83">
              <w:t xml:space="preserve"> requirements, seek agreement and feedback, and determine further action using appropriate language and non-verbal features for different contexts</w:t>
            </w:r>
          </w:p>
          <w:p w:rsidR="00000000" w:rsidP="00C37F83">
            <w:pPr>
              <w:pStyle w:val="ListBullet"/>
              <w:rPr>
                <w:lang w:val="en-NZ"/>
              </w:rPr>
            </w:pPr>
            <w:r w:rsidRPr="00C37F83">
              <w:t>Uses active listening and questioning techniques to clarify information and confirm understanding</w:t>
            </w:r>
          </w:p>
        </w:tc>
      </w:tr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1</w:t>
            </w:r>
            <w:r w:rsidRPr="00C37F83">
              <w:t>.4, 1.6,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ListBullet"/>
              <w:rPr>
                <w:lang w:val="en-NZ"/>
              </w:rPr>
            </w:pPr>
            <w:r w:rsidRPr="00C37F83">
              <w:t>Performs accurate calculations to analyse costs and prepare a budget, identify variances and prepare quotes and invoices</w:t>
            </w:r>
          </w:p>
        </w:tc>
      </w:tr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2.1, 2.2, 3.4, 4.3-4.6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ListBullet"/>
            </w:pPr>
            <w:r w:rsidRPr="00C37F83">
              <w:t>Meets workplace expectations in the preparation and conduct of commercial shoots in compliance with codes of practice, standards, safety requirements and responsibilities, and other relevant legislation</w:t>
            </w:r>
          </w:p>
          <w:p w:rsidR="00000000" w:rsidRPr="00C37F83" w:rsidP="00C37F83">
            <w:pPr>
              <w:pStyle w:val="ListBullet"/>
            </w:pPr>
            <w:r w:rsidRPr="00C37F83">
              <w:t>Uses systematic processes to identify and store image</w:t>
            </w:r>
            <w:r w:rsidRPr="00C37F83">
              <w:t>s, and maintain financial and contractual records and promotional work samples</w:t>
            </w:r>
          </w:p>
          <w:p w:rsidR="00000000" w:rsidP="00C37F83">
            <w:pPr>
              <w:pStyle w:val="ListBullet"/>
              <w:rPr>
                <w:lang w:val="en-NZ"/>
              </w:rPr>
            </w:pPr>
            <w:r w:rsidRPr="00C37F83">
              <w:t>Assesses shoot outcomes to identify the practical aspects of potential changes in own practice</w:t>
            </w:r>
          </w:p>
        </w:tc>
      </w:tr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1.1, 1.3, 1.5, 1.7, 2.4, 2.5, 3.2, 3.3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ListBullet"/>
            </w:pPr>
            <w:r w:rsidRPr="00C37F83">
              <w:t>Identifies and uses</w:t>
            </w:r>
            <w:r w:rsidRPr="00C37F83">
              <w:t xml:space="preserve"> appropriate communication methods and practices to participate in discussions and negotiate agreement with clients, colleagues and other project stakeholders</w:t>
            </w:r>
          </w:p>
          <w:p w:rsidR="00000000" w:rsidP="00C37F83">
            <w:pPr>
              <w:pStyle w:val="ListBullet"/>
              <w:rPr>
                <w:lang w:val="en-NZ"/>
              </w:rPr>
            </w:pPr>
            <w:r w:rsidRPr="00C37F83">
              <w:t>Collaborates with the creative team to ensure image quality meets requirements, incorporating fee</w:t>
            </w:r>
            <w:r w:rsidRPr="00C37F83">
              <w:t>dback from client</w:t>
            </w:r>
          </w:p>
        </w:tc>
      </w:tr>
      <w:tr w:rsidTr="00C37F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2.2-2.5, 3.1, 3.3-3.6, 4.1, 4.2, 4.4-4.6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ListBullet"/>
            </w:pPr>
            <w:r w:rsidRPr="00C37F83">
              <w:t>Uses systematic planning and processes in complex situations to prepare resources, schedules, compliance and location requirements, test images and manage required communication</w:t>
            </w:r>
            <w:r w:rsidRPr="00C37F83">
              <w:t xml:space="preserve"> for commercial shoots</w:t>
            </w:r>
          </w:p>
          <w:p w:rsidR="00000000" w:rsidRPr="00C37F83" w:rsidP="00C37F83">
            <w:pPr>
              <w:pStyle w:val="ListBullet"/>
            </w:pPr>
            <w:r w:rsidRPr="00C37F83">
              <w:t>Assesses test images for consistency with requirements</w:t>
            </w:r>
          </w:p>
          <w:p w:rsidR="00000000" w:rsidRPr="00C37F83" w:rsidP="00C37F83">
            <w:pPr>
              <w:pStyle w:val="ListBullet"/>
            </w:pPr>
            <w:r w:rsidRPr="00C37F83">
              <w:t>Monitors work progress and quality to select images for enhancement and manages product output to industry standards and client specifications</w:t>
            </w:r>
          </w:p>
          <w:p w:rsidR="00000000" w:rsidRPr="00C37F83" w:rsidP="00C37F83">
            <w:pPr>
              <w:pStyle w:val="ListBullet"/>
            </w:pPr>
            <w:r w:rsidRPr="00C37F83">
              <w:t>Initiates established procedures and wrap up practices to restore work area, manage records and update work samples</w:t>
            </w:r>
          </w:p>
          <w:p w:rsidR="00000000" w:rsidRPr="00C37F83" w:rsidP="00C37F83">
            <w:pPr>
              <w:pStyle w:val="ListBullet"/>
            </w:pPr>
            <w:r w:rsidRPr="00C37F83">
              <w:t xml:space="preserve">Reviews shoot outcomes and feedback to evaluate own performance, identify future opportunities and establish the follow-on changes required </w:t>
            </w:r>
            <w:r w:rsidRPr="00C37F83">
              <w:t>in work practice</w:t>
            </w:r>
          </w:p>
        </w:tc>
      </w:tr>
    </w:tbl>
    <w:p w:rsidR="00000000" w:rsidRPr="00C37F83" w:rsidP="00C37F83">
      <w:pPr>
        <w:pStyle w:val="BodyText"/>
      </w:pPr>
    </w:p>
    <w:p w:rsidR="00000000" w:rsidRPr="00C37F83" w:rsidP="00C37F83">
      <w:pPr>
        <w:pStyle w:val="AllowPageBreak"/>
      </w:pPr>
    </w:p>
    <w:p w:rsidR="00000000" w:rsidRPr="00C37F83" w:rsidP="00C37F83">
      <w:pPr>
        <w:pStyle w:val="Heading1"/>
      </w:pPr>
      <w:bookmarkStart w:id="6" w:name="O_786947"/>
      <w:bookmarkEnd w:id="6"/>
      <w:r w:rsidRPr="00C37F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37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 xml:space="preserve">Code and title </w:t>
            </w:r>
          </w:p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Code and title</w:t>
            </w:r>
          </w:p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rPr>
                <w:rStyle w:val="SpecialBold"/>
              </w:rPr>
              <w:t>Equivalence status</w:t>
            </w:r>
          </w:p>
        </w:tc>
      </w:tr>
      <w:tr w:rsidTr="00C37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CUAPHI505 Produce commercial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CUVPHI521A Produce commercial photo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F83">
            <w:pPr>
              <w:pStyle w:val="BodyText"/>
              <w:rPr>
                <w:lang w:val="en-NZ"/>
              </w:rPr>
            </w:pPr>
            <w:r w:rsidRPr="00C37F83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F83" w:rsidP="00C37F83">
            <w:pPr>
              <w:pStyle w:val="BodyText"/>
            </w:pPr>
            <w:r w:rsidRPr="00C37F83">
              <w:t>Equivalent unit</w:t>
            </w:r>
          </w:p>
        </w:tc>
      </w:tr>
    </w:tbl>
    <w:p w:rsidR="00000000" w:rsidRPr="00C37F83" w:rsidP="00C37F83">
      <w:pPr>
        <w:pStyle w:val="BodyText"/>
      </w:pPr>
    </w:p>
    <w:p w:rsidR="00000000" w:rsidRPr="00C37F83" w:rsidP="00C37F83">
      <w:pPr>
        <w:pStyle w:val="AllowPageBreak"/>
      </w:pPr>
    </w:p>
    <w:p w:rsidR="00000000" w:rsidRPr="00C37F83" w:rsidP="00C37F83">
      <w:pPr>
        <w:pStyle w:val="Heading1"/>
      </w:pPr>
      <w:bookmarkStart w:id="7" w:name="O_786954"/>
      <w:bookmarkEnd w:id="7"/>
      <w:r w:rsidRPr="00C37F83">
        <w:t>Links</w:t>
      </w:r>
    </w:p>
    <w:p w:rsidR="00000000" w:rsidRPr="00C37F83" w:rsidP="00EC4E3B">
      <w:pPr>
        <w:pStyle w:val="BodyText"/>
      </w:pPr>
      <w:r w:rsidRPr="00C37F8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76F4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37F83" w:rsidP="00C37F83"/>
    <w:sectPr w:rsidSect="00C37F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83" w:rsidRPr="00EC4E3B" w:rsidP="00EC4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3B" w:rsidP="00C37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E3B" w:rsidP="00C37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4E3B" w:rsidP="00C37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F83" w:rsidRPr="00EC4E3B" w:rsidP="00EC4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E3B" w:rsidRPr="002D2AF8" w:rsidP="00C37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CUAPHI505 Produce commercial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C4E3B" w:rsidP="00C37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600B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BCD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F83"/>
  </w:style>
  <w:style w:type="character" w:customStyle="1" w:styleId="Heading1Char">
    <w:name w:val="Heading 1 Char"/>
    <w:basedOn w:val="DefaultParagraphFont"/>
    <w:link w:val="Heading1"/>
    <w:rsid w:val="00C37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F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F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F83"/>
    <w:rPr>
      <w:b/>
      <w:spacing w:val="0"/>
    </w:rPr>
  </w:style>
  <w:style w:type="character" w:styleId="Emphasis">
    <w:name w:val="Emphasis"/>
    <w:basedOn w:val="DefaultParagraphFont"/>
    <w:qFormat/>
    <w:rsid w:val="00C37F83"/>
    <w:rPr>
      <w:i/>
    </w:rPr>
  </w:style>
  <w:style w:type="paragraph" w:customStyle="1" w:styleId="SuperHeading">
    <w:name w:val="SuperHeading"/>
    <w:basedOn w:val="Normal"/>
    <w:rsid w:val="00C37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F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7F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7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F83"/>
  </w:style>
  <w:style w:type="paragraph" w:styleId="TableofFigures">
    <w:name w:val="table of figures"/>
    <w:basedOn w:val="Normal"/>
    <w:next w:val="Normal"/>
    <w:semiHidden/>
    <w:rsid w:val="00C37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F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7F83"/>
    <w:rPr>
      <w:rFonts w:ascii="Wingdings" w:hAnsi="Wingdings"/>
    </w:rPr>
  </w:style>
  <w:style w:type="paragraph" w:customStyle="1" w:styleId="TableHeading">
    <w:name w:val="Table Heading"/>
    <w:basedOn w:val="HeadingBase"/>
    <w:rsid w:val="00C37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F83"/>
    <w:rPr>
      <w:color w:val="0033CC"/>
      <w:u w:val="none"/>
    </w:rPr>
  </w:style>
  <w:style w:type="paragraph" w:customStyle="1" w:styleId="BodyTextRight">
    <w:name w:val="Body Text Right"/>
    <w:basedOn w:val="BodyText"/>
    <w:rsid w:val="00C37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F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F83"/>
    <w:rPr>
      <w:sz w:val="32"/>
    </w:rPr>
  </w:style>
  <w:style w:type="paragraph" w:customStyle="1" w:styleId="HeadingProcedure">
    <w:name w:val="Heading Procedure"/>
    <w:basedOn w:val="HeadingBase"/>
    <w:next w:val="Normal"/>
    <w:rsid w:val="00C37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F83"/>
    <w:pPr>
      <w:spacing w:before="60" w:after="60"/>
    </w:pPr>
  </w:style>
  <w:style w:type="paragraph" w:styleId="ListContinue">
    <w:name w:val="List Continue"/>
    <w:basedOn w:val="List"/>
    <w:rsid w:val="00C37F83"/>
    <w:pPr>
      <w:ind w:firstLine="0"/>
    </w:pPr>
  </w:style>
  <w:style w:type="paragraph" w:customStyle="1" w:styleId="ListNote">
    <w:name w:val="List Note"/>
    <w:basedOn w:val="List"/>
    <w:rsid w:val="00C37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F83"/>
    <w:rPr>
      <w:rFonts w:ascii="Courier New" w:hAnsi="Courier New"/>
    </w:rPr>
  </w:style>
  <w:style w:type="paragraph" w:customStyle="1" w:styleId="NoteBullet">
    <w:name w:val="Note Bullet"/>
    <w:basedOn w:val="Note"/>
    <w:rsid w:val="00C37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F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7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F83"/>
    <w:rPr>
      <w:b/>
      <w:smallCaps/>
    </w:rPr>
  </w:style>
  <w:style w:type="paragraph" w:customStyle="1" w:styleId="TableListNumber">
    <w:name w:val="Table List Number"/>
    <w:basedOn w:val="ListNumber"/>
    <w:rsid w:val="00C37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F83"/>
    <w:pPr>
      <w:numPr>
        <w:numId w:val="8"/>
      </w:numPr>
    </w:pPr>
  </w:style>
  <w:style w:type="paragraph" w:customStyle="1" w:styleId="ListAlpha2">
    <w:name w:val="List Alpha 2"/>
    <w:basedOn w:val="List2"/>
    <w:rsid w:val="00C37F83"/>
    <w:pPr>
      <w:numPr>
        <w:numId w:val="7"/>
      </w:numPr>
    </w:pPr>
  </w:style>
  <w:style w:type="paragraph" w:styleId="List2">
    <w:name w:val="List 2"/>
    <w:basedOn w:val="BodyText"/>
    <w:rsid w:val="00C37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F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F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7F83"/>
    <w:pPr>
      <w:numPr>
        <w:numId w:val="3"/>
      </w:numPr>
    </w:pPr>
  </w:style>
  <w:style w:type="paragraph" w:styleId="ListContinue2">
    <w:name w:val="List Continue 2"/>
    <w:basedOn w:val="List2"/>
    <w:rsid w:val="00C37F83"/>
    <w:pPr>
      <w:ind w:firstLine="0"/>
    </w:pPr>
  </w:style>
  <w:style w:type="paragraph" w:styleId="ListContinue3">
    <w:name w:val="List Continue 3"/>
    <w:basedOn w:val="List3"/>
    <w:rsid w:val="00C37F83"/>
    <w:pPr>
      <w:ind w:left="1021" w:firstLine="0"/>
    </w:pPr>
  </w:style>
  <w:style w:type="paragraph" w:styleId="ListContinue4">
    <w:name w:val="List Continue 4"/>
    <w:basedOn w:val="List4"/>
    <w:rsid w:val="00C37F83"/>
    <w:pPr>
      <w:ind w:firstLine="0"/>
    </w:pPr>
  </w:style>
  <w:style w:type="paragraph" w:styleId="ListContinue5">
    <w:name w:val="List Continue 5"/>
    <w:basedOn w:val="List5"/>
    <w:rsid w:val="00C37F83"/>
    <w:pPr>
      <w:ind w:firstLine="0"/>
    </w:pPr>
  </w:style>
  <w:style w:type="paragraph" w:styleId="ListNumber3">
    <w:name w:val="List Number 3"/>
    <w:basedOn w:val="List3"/>
    <w:rsid w:val="00C37F83"/>
    <w:pPr>
      <w:numPr>
        <w:numId w:val="4"/>
      </w:numPr>
    </w:pPr>
  </w:style>
  <w:style w:type="paragraph" w:styleId="ListNumber4">
    <w:name w:val="List Number 4"/>
    <w:basedOn w:val="List4"/>
    <w:rsid w:val="00C37F83"/>
    <w:pPr>
      <w:numPr>
        <w:numId w:val="5"/>
      </w:numPr>
    </w:pPr>
  </w:style>
  <w:style w:type="paragraph" w:styleId="ListNumber5">
    <w:name w:val="List Number 5"/>
    <w:basedOn w:val="List5"/>
    <w:rsid w:val="00C37F83"/>
    <w:pPr>
      <w:numPr>
        <w:numId w:val="6"/>
      </w:numPr>
    </w:pPr>
  </w:style>
  <w:style w:type="paragraph" w:styleId="BlockText">
    <w:name w:val="Block Text"/>
    <w:basedOn w:val="Normal"/>
    <w:rsid w:val="00C37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F83"/>
    <w:rPr>
      <w:sz w:val="16"/>
      <w:vertAlign w:val="superscript"/>
    </w:rPr>
  </w:style>
  <w:style w:type="character" w:customStyle="1" w:styleId="Symbols">
    <w:name w:val="Symbols"/>
    <w:basedOn w:val="DefaultParagraphFont"/>
    <w:rsid w:val="00C37F83"/>
    <w:rPr>
      <w:rFonts w:ascii="Symbol" w:hAnsi="Symbol"/>
    </w:rPr>
  </w:style>
  <w:style w:type="character" w:customStyle="1" w:styleId="MenuOptions">
    <w:name w:val="Menu Options"/>
    <w:basedOn w:val="DefaultParagraphFont"/>
    <w:rsid w:val="00C37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F83"/>
    <w:rPr>
      <w:b/>
    </w:rPr>
  </w:style>
  <w:style w:type="character" w:customStyle="1" w:styleId="Underlined">
    <w:name w:val="Underlined"/>
    <w:basedOn w:val="DefaultParagraphFont"/>
    <w:rsid w:val="00C37F83"/>
    <w:rPr>
      <w:u w:val="single"/>
    </w:rPr>
  </w:style>
  <w:style w:type="paragraph" w:customStyle="1" w:styleId="TableBodyTextRight">
    <w:name w:val="Table Body Text Right"/>
    <w:basedOn w:val="TableBodyText"/>
    <w:rsid w:val="00C37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F83"/>
    <w:rPr>
      <w:sz w:val="18"/>
    </w:rPr>
  </w:style>
  <w:style w:type="paragraph" w:customStyle="1" w:styleId="BodySmallRight">
    <w:name w:val="Body Small Right"/>
    <w:basedOn w:val="BodyTextRight"/>
    <w:rsid w:val="00C37F83"/>
    <w:rPr>
      <w:sz w:val="18"/>
      <w:szCs w:val="18"/>
    </w:rPr>
  </w:style>
  <w:style w:type="paragraph" w:customStyle="1" w:styleId="MarginEdition">
    <w:name w:val="Margin Edition"/>
    <w:basedOn w:val="MarginNote"/>
    <w:rsid w:val="00C37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F83"/>
    <w:rPr>
      <w:sz w:val="2"/>
      <w:szCs w:val="2"/>
    </w:rPr>
  </w:style>
  <w:style w:type="character" w:customStyle="1" w:styleId="Small">
    <w:name w:val="Small"/>
    <w:basedOn w:val="DefaultParagraphFont"/>
    <w:rsid w:val="00C37F83"/>
    <w:rPr>
      <w:sz w:val="16"/>
    </w:rPr>
  </w:style>
  <w:style w:type="paragraph" w:customStyle="1" w:styleId="WideTable">
    <w:name w:val="Wide Table"/>
    <w:basedOn w:val="Normal"/>
    <w:rsid w:val="00C37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F83"/>
  </w:style>
  <w:style w:type="paragraph" w:styleId="Quote">
    <w:name w:val="Quote"/>
    <w:basedOn w:val="Heading1"/>
    <w:link w:val="QuoteChar"/>
    <w:qFormat/>
    <w:rsid w:val="00C37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F83"/>
    <w:pPr>
      <w:pageBreakBefore/>
    </w:pPr>
  </w:style>
  <w:style w:type="paragraph" w:customStyle="1" w:styleId="Border">
    <w:name w:val="Border"/>
    <w:basedOn w:val="Normal"/>
    <w:qFormat/>
    <w:rsid w:val="00C37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F83"/>
    <w:rPr>
      <w:u w:val="single"/>
    </w:rPr>
  </w:style>
  <w:style w:type="character" w:customStyle="1" w:styleId="BoldandItalics">
    <w:name w:val="Bold and Italics"/>
    <w:qFormat/>
    <w:rsid w:val="00C37F83"/>
    <w:rPr>
      <w:b/>
      <w:i/>
      <w:u w:val="none"/>
    </w:rPr>
  </w:style>
  <w:style w:type="paragraph" w:styleId="BalloonText">
    <w:name w:val="Balloon Text"/>
    <w:basedOn w:val="Normal"/>
    <w:link w:val="BalloonTextChar"/>
    <w:rsid w:val="00C37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F83"/>
    <w:pPr>
      <w:spacing w:before="0" w:after="0"/>
    </w:pPr>
  </w:style>
  <w:style w:type="paragraph" w:customStyle="1" w:styleId="BodyTextBold">
    <w:name w:val="Body Text Bold"/>
    <w:basedOn w:val="BodyText"/>
    <w:qFormat/>
    <w:rsid w:val="00C37F83"/>
    <w:rPr>
      <w:b/>
    </w:rPr>
  </w:style>
  <w:style w:type="character" w:styleId="Hyperlink">
    <w:name w:val="Hyperlink"/>
    <w:basedOn w:val="DefaultParagraphFont"/>
    <w:uiPriority w:val="99"/>
    <w:unhideWhenUsed/>
    <w:rsid w:val="00EC4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5878</Characters>
  <Application>Microsoft Office Word</Application>
  <DocSecurity>0</DocSecurity>
  <Lines>209</Lines>
  <Paragraphs>111</Paragraphs>
  <ScaleCrop>false</ScaleCrop>
  <Company>Author-it Software Corporation Ltd.</Company>
  <LinksUpToDate>false</LinksUpToDate>
  <CharactersWithSpaces>6692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CUAPHI505 Produce commercial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2019-02-21T09:45:00Z</dcterms:created>
  <dcterms:modified xsi:type="dcterms:W3CDTF">2019-02-21T09:45:00Z</dcterms:modified>
</cp:coreProperties>
</file>