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189" w:rsidP="00003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CUAPHI504 Employ specialised imaging technologies</w:t>
      </w:r>
      <w:r>
        <w:fldChar w:fldCharType="end"/>
      </w:r>
    </w:p>
    <w:p w:rsidR="00003189" w:rsidP="00003189">
      <w:pPr>
        <w:pStyle w:val="Version"/>
        <w:sectPr w:rsidSect="00E01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7B2" w:rsidP="00E017B2">
      <w:pPr>
        <w:pStyle w:val="SuperHeading"/>
      </w:pPr>
      <w:r w:rsidRPr="00E017B2">
        <w:t>CUAPHI504 Employ specialised imaging technologies</w:t>
      </w:r>
    </w:p>
    <w:p w:rsidR="00000000" w:rsidRPr="00E017B2" w:rsidP="00E017B2">
      <w:pPr>
        <w:pStyle w:val="Heading1"/>
      </w:pPr>
      <w:bookmarkStart w:id="1" w:name="O_786901"/>
      <w:bookmarkEnd w:id="1"/>
      <w:r w:rsidRPr="00E01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0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rPr>
                <w:rStyle w:val="SpecialBold"/>
              </w:rPr>
              <w:t>Comments</w:t>
            </w:r>
          </w:p>
        </w:tc>
      </w:tr>
      <w:tr w:rsidTr="00E0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t>This version first released with CUA Creative Arts and Culture Training Package version 2.0.</w:t>
            </w:r>
          </w:p>
        </w:tc>
      </w:tr>
    </w:tbl>
    <w:p w:rsidR="00000000" w:rsidRPr="00E017B2" w:rsidP="00E017B2">
      <w:pPr>
        <w:pStyle w:val="BodyText"/>
      </w:pPr>
    </w:p>
    <w:p w:rsidR="00000000" w:rsidRPr="00E017B2" w:rsidP="00E017B2">
      <w:pPr>
        <w:pStyle w:val="AllowPageBreak"/>
      </w:pPr>
    </w:p>
    <w:p w:rsidR="00000000" w:rsidRPr="00E017B2" w:rsidP="00E017B2">
      <w:pPr>
        <w:pStyle w:val="Heading1"/>
      </w:pPr>
      <w:bookmarkStart w:id="2" w:name="O_786902"/>
      <w:bookmarkEnd w:id="2"/>
      <w:r w:rsidRPr="00E017B2">
        <w:t>Application</w:t>
      </w:r>
    </w:p>
    <w:p w:rsidR="00000000" w:rsidRPr="00E017B2" w:rsidP="00003189">
      <w:pPr>
        <w:pStyle w:val="BodyText"/>
      </w:pPr>
      <w:r w:rsidRPr="00E017B2">
        <w:t>This unit describes the skills and knowledge required to investigate specia</w:t>
      </w:r>
      <w:r w:rsidRPr="00E017B2">
        <w:t>lised imaging technologies and their application in photo imaging practice.</w:t>
      </w:r>
    </w:p>
    <w:p w:rsidR="00000000" w:rsidRPr="00E017B2" w:rsidP="00003189">
      <w:pPr>
        <w:pStyle w:val="BodyText"/>
      </w:pPr>
      <w:r w:rsidRPr="00E017B2">
        <w:t>It applies to individuals who create innovative images using specialised imaging technologies. They may be engaged in scientific, forensic, geographical, exploratory and other ind</w:t>
      </w:r>
      <w:r w:rsidRPr="00E017B2">
        <w:t>ustry areas. At this level work is usually carried out independently, with supervision or guidance available as required.</w:t>
      </w:r>
    </w:p>
    <w:p w:rsidR="00000000" w:rsidRPr="00E017B2" w:rsidP="00003189">
      <w:pPr>
        <w:pStyle w:val="BodyText"/>
      </w:pPr>
      <w:r w:rsidRPr="00E017B2">
        <w:t>No licensing, legislative or certification conditions apply to this unit at the time of publication.</w:t>
      </w:r>
    </w:p>
    <w:p w:rsidR="00000000" w:rsidRPr="00E017B2" w:rsidP="00E017B2">
      <w:pPr>
        <w:pStyle w:val="Heading1"/>
      </w:pPr>
      <w:bookmarkStart w:id="3" w:name="O_786905"/>
      <w:bookmarkEnd w:id="3"/>
      <w:r w:rsidRPr="00E017B2">
        <w:t>Unit Sector</w:t>
      </w:r>
    </w:p>
    <w:p w:rsidR="00000000" w:rsidRPr="00E017B2" w:rsidP="00003189">
      <w:pPr>
        <w:pStyle w:val="BodyText"/>
      </w:pPr>
      <w:r w:rsidRPr="00E017B2">
        <w:t>Vis</w:t>
      </w:r>
      <w:r w:rsidRPr="00E017B2">
        <w:t>ual communication – photo imaging</w:t>
      </w:r>
    </w:p>
    <w:p w:rsidR="00000000" w:rsidRPr="00E017B2" w:rsidP="00E017B2">
      <w:pPr>
        <w:pStyle w:val="Heading1"/>
      </w:pPr>
      <w:bookmarkStart w:id="4" w:name="O_786906"/>
      <w:bookmarkEnd w:id="4"/>
      <w:r w:rsidRPr="00E017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rPr>
                <w:rStyle w:val="SpecialBold"/>
              </w:rPr>
              <w:t>PERFORMANCE CRITERIA</w:t>
            </w:r>
          </w:p>
        </w:tc>
      </w:tr>
      <w:tr w:rsidTr="00E0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1. Research range of specialised imaging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t>1.1 Investigate historic, contemporary and emerging specialised imaging technologies using reliable information sources</w:t>
            </w:r>
          </w:p>
          <w:p w:rsidR="00000000" w:rsidRPr="00E017B2" w:rsidP="00E017B2">
            <w:pPr>
              <w:pStyle w:val="BodyText"/>
            </w:pPr>
            <w:r w:rsidRPr="00E017B2">
              <w:t>1.2 Examine relevant photo imaging discipline, subject matter and themes, and iden</w:t>
            </w:r>
            <w:r w:rsidRPr="00E017B2">
              <w:t>tify their specialist imaging technologies</w:t>
            </w:r>
          </w:p>
          <w:p w:rsidR="00000000" w:rsidRPr="00E017B2" w:rsidP="00E017B2">
            <w:pPr>
              <w:pStyle w:val="BodyText"/>
            </w:pPr>
            <w:r w:rsidRPr="00E017B2">
              <w:t>1.3 Analyse connection between imaging technology and visual representation, attributes and opportunities of an image’s subject matter</w:t>
            </w:r>
          </w:p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 xml:space="preserve">1.4 Evaluate specialised imaging technologies and their corresponding imaging </w:t>
            </w:r>
            <w:r w:rsidRPr="00E017B2">
              <w:t>workflow</w:t>
            </w:r>
          </w:p>
        </w:tc>
      </w:tr>
      <w:tr w:rsidTr="00E0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2. Test and evaluate attributes of specialised imaging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t>2.1 Arrange access to specialised imaging technologies in cooperation with imaging specialists and suppliers, where applicable</w:t>
            </w:r>
          </w:p>
          <w:p w:rsidR="00000000" w:rsidRPr="00E017B2" w:rsidP="00E017B2">
            <w:pPr>
              <w:pStyle w:val="BodyText"/>
            </w:pPr>
            <w:r w:rsidRPr="00E017B2">
              <w:t>2.2 Use specialised imaging technologies following work health and safety procedures</w:t>
            </w:r>
          </w:p>
          <w:p w:rsidR="00000000" w:rsidRPr="00E017B2" w:rsidP="00E017B2">
            <w:pPr>
              <w:pStyle w:val="BodyText"/>
            </w:pPr>
            <w:r w:rsidRPr="00E017B2">
              <w:t>2.3 Apply specialised imaging techniques and workflow to create test images</w:t>
            </w:r>
          </w:p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2.4 Review own performance in creation of test images</w:t>
            </w:r>
          </w:p>
        </w:tc>
      </w:tr>
      <w:tr w:rsidTr="00E0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3. Create body of work using specialised</w:t>
            </w:r>
            <w:r w:rsidRPr="00E017B2">
              <w:t xml:space="preserve"> imaging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t>3.1 Select relevant specialised imaging technology to create innovative body of work with specific subject matter or theme</w:t>
            </w:r>
          </w:p>
          <w:p w:rsidR="00000000" w:rsidRPr="00E017B2" w:rsidP="00E017B2">
            <w:pPr>
              <w:pStyle w:val="BodyText"/>
            </w:pPr>
            <w:r w:rsidRPr="00E017B2">
              <w:t>3.2 Develop concepts to guide creative vision using specialised imaging technology and techniques</w:t>
            </w:r>
          </w:p>
          <w:p w:rsidR="00000000" w:rsidRPr="00E017B2" w:rsidP="00E017B2">
            <w:pPr>
              <w:pStyle w:val="BodyText"/>
            </w:pPr>
            <w:r w:rsidRPr="00E017B2">
              <w:t>3.3 Review an</w:t>
            </w:r>
            <w:r w:rsidRPr="00E017B2">
              <w:t>d adapt imaging techniques to ensure consistency of creative vision across body of work</w:t>
            </w:r>
          </w:p>
          <w:p w:rsidR="00000000" w:rsidRPr="00E017B2" w:rsidP="00E017B2">
            <w:pPr>
              <w:pStyle w:val="BodyText"/>
            </w:pPr>
            <w:r w:rsidRPr="00E017B2">
              <w:t>3.4 Plan, prepare and organise body of work for presentation using appropriate technology and space</w:t>
            </w:r>
          </w:p>
          <w:p w:rsidR="00000000" w:rsidRPr="00E017B2" w:rsidP="00E017B2">
            <w:pPr>
              <w:pStyle w:val="BodyText"/>
            </w:pPr>
            <w:r w:rsidRPr="00E017B2">
              <w:t>3.5 Document work processes using specialised imaging technology and</w:t>
            </w:r>
            <w:r w:rsidRPr="00E017B2">
              <w:t xml:space="preserve"> archive imaging products according to industry standards</w:t>
            </w:r>
          </w:p>
          <w:p w:rsidR="00000000" w:rsidRPr="00E017B2" w:rsidP="00E017B2">
            <w:pPr>
              <w:pStyle w:val="BodyText"/>
            </w:pPr>
            <w:r w:rsidRPr="00E017B2">
              <w:t>3.6 Evaluate personal performance in creation of body of work and identify concepts for further research</w:t>
            </w:r>
          </w:p>
        </w:tc>
      </w:tr>
    </w:tbl>
    <w:p w:rsidR="00000000" w:rsidRPr="00E017B2" w:rsidP="00E017B2">
      <w:pPr>
        <w:pStyle w:val="BodyText"/>
      </w:pPr>
    </w:p>
    <w:p w:rsidR="00000000" w:rsidRPr="00E017B2" w:rsidP="00E017B2">
      <w:pPr>
        <w:pStyle w:val="AllowPageBreak"/>
      </w:pPr>
    </w:p>
    <w:p w:rsidR="00000000" w:rsidRPr="00E017B2" w:rsidP="00E017B2">
      <w:pPr>
        <w:pStyle w:val="Heading1"/>
      </w:pPr>
      <w:bookmarkStart w:id="5" w:name="O_786907"/>
      <w:bookmarkEnd w:id="5"/>
      <w:r w:rsidRPr="00E017B2">
        <w:t>Foundation Skills</w:t>
      </w:r>
    </w:p>
    <w:p w:rsidR="00000000" w:rsidRPr="00003189" w:rsidP="00003189">
      <w:pPr>
        <w:pStyle w:val="BodyText"/>
        <w:rPr>
          <w:i/>
        </w:rPr>
      </w:pPr>
      <w:r w:rsidRPr="00003189">
        <w:rPr>
          <w:rStyle w:val="Emphasis"/>
        </w:rPr>
        <w:t xml:space="preserve">This section describes language, literacy, numeracy and </w:t>
      </w:r>
      <w:r w:rsidRPr="00003189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0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Performance</w:t>
            </w:r>
          </w:p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rPr>
                <w:rStyle w:val="SpecialBold"/>
              </w:rPr>
              <w:t>Description</w:t>
            </w:r>
          </w:p>
        </w:tc>
      </w:tr>
      <w:tr w:rsidTr="00E0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ListBullet"/>
              <w:rPr>
                <w:lang w:val="en-NZ"/>
              </w:rPr>
            </w:pPr>
            <w:r w:rsidRPr="00E017B2">
              <w:t>Interprets and evaluates complex technical information and regulatory safety requirements to inform work practice</w:t>
            </w:r>
          </w:p>
        </w:tc>
      </w:tr>
      <w:tr w:rsidTr="00E0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1.1, 2.1, 3.4, 3.5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ListBullet"/>
              <w:rPr>
                <w:lang w:val="en-NZ"/>
              </w:rPr>
            </w:pPr>
            <w:r w:rsidRPr="00E017B2">
              <w:t>Uses clear language and technical terminology to complete comprehensive workplace documentation</w:t>
            </w:r>
          </w:p>
        </w:tc>
      </w:tr>
      <w:tr w:rsidTr="00E0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Oral Communicati</w:t>
            </w:r>
            <w:r w:rsidRPr="00E017B2">
              <w:t>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 xml:space="preserve">1.1, 2.1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ListBullet"/>
              <w:rPr>
                <w:lang w:val="en-NZ"/>
              </w:rPr>
            </w:pPr>
            <w:r w:rsidRPr="00E017B2">
              <w:t xml:space="preserve">Elicits information from industry sources using effective listening and open questioning techniques </w:t>
            </w:r>
          </w:p>
        </w:tc>
      </w:tr>
      <w:tr w:rsidTr="00E0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ListBullet"/>
              <w:rPr>
                <w:lang w:val="en-NZ"/>
              </w:rPr>
            </w:pPr>
            <w:r w:rsidRPr="00E017B2">
              <w:t xml:space="preserve">Meets workplace expectations to follow work health and safety procedures and industry standards </w:t>
            </w:r>
            <w:r w:rsidRPr="00E017B2">
              <w:t>when undertaking and archiving work</w:t>
            </w:r>
          </w:p>
        </w:tc>
      </w:tr>
      <w:tr w:rsidTr="00E0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1.2-1.4, 2.1, 2.3, 2.4, 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ListBullet"/>
            </w:pPr>
            <w:r w:rsidRPr="00E017B2">
              <w:t xml:space="preserve">Plans, organises and undertakes tasks required to familiarise self with imaging technologies </w:t>
            </w:r>
          </w:p>
          <w:p w:rsidR="00000000" w:rsidRPr="00E017B2" w:rsidP="00E017B2">
            <w:pPr>
              <w:pStyle w:val="ListBullet"/>
            </w:pPr>
            <w:r w:rsidRPr="00E017B2">
              <w:t>Makes informed decisions about techniques, processes and presentation</w:t>
            </w:r>
            <w:r w:rsidRPr="00E017B2">
              <w:t xml:space="preserve"> requirements</w:t>
            </w:r>
          </w:p>
          <w:p w:rsidR="00000000" w:rsidRPr="00E017B2" w:rsidP="00E017B2">
            <w:pPr>
              <w:pStyle w:val="ListBullet"/>
            </w:pPr>
            <w:r w:rsidRPr="00E017B2">
              <w:t xml:space="preserve">Evaluates outcomes of decisions and identifies opportunities for further research </w:t>
            </w:r>
          </w:p>
          <w:p w:rsidR="00000000" w:rsidRPr="00E017B2" w:rsidP="00E017B2">
            <w:pPr>
              <w:pStyle w:val="ListBullet"/>
            </w:pPr>
            <w:r w:rsidRPr="00E017B2">
              <w:t>Investigates and analyses the application, operation and potential of specialised technologies in photo imaging contexts</w:t>
            </w:r>
          </w:p>
        </w:tc>
      </w:tr>
    </w:tbl>
    <w:p w:rsidR="00003189" w:rsidP="00E017B2">
      <w:pPr>
        <w:pStyle w:val="BodyText"/>
      </w:pPr>
    </w:p>
    <w:p w:rsidR="00003189" w:rsidP="00E017B2">
      <w:pPr>
        <w:pStyle w:val="BodyText"/>
      </w:pPr>
    </w:p>
    <w:p w:rsidR="00000000" w:rsidRPr="00E017B2" w:rsidP="00E017B2">
      <w:pPr>
        <w:pStyle w:val="Heading1"/>
      </w:pPr>
      <w:bookmarkStart w:id="6" w:name="O_786909"/>
      <w:bookmarkEnd w:id="6"/>
      <w:r w:rsidRPr="00E017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E0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 xml:space="preserve">Code and title </w:t>
            </w:r>
          </w:p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Code and title</w:t>
            </w:r>
          </w:p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rPr>
                <w:rStyle w:val="SpecialBold"/>
              </w:rPr>
              <w:t>Equivalence status</w:t>
            </w:r>
          </w:p>
        </w:tc>
      </w:tr>
      <w:tr w:rsidTr="00E0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CUAPHI504 Employ specialised imaging technologies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CUVPHI519A Investigate and exploit innovative imaging options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 xml:space="preserve">Updated to meet Standards </w:t>
            </w:r>
            <w:r w:rsidRPr="00E017B2">
              <w:t xml:space="preserve">for Training Packages. Title changed. Minor edits to elements and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t>Equivalent unit</w:t>
            </w:r>
          </w:p>
        </w:tc>
      </w:tr>
    </w:tbl>
    <w:p w:rsidR="00000000" w:rsidRPr="00E017B2" w:rsidP="00E017B2">
      <w:pPr>
        <w:pStyle w:val="BodyText"/>
      </w:pPr>
    </w:p>
    <w:p w:rsidR="00000000" w:rsidRPr="00E017B2" w:rsidP="00E017B2">
      <w:pPr>
        <w:pStyle w:val="AllowPageBreak"/>
      </w:pPr>
    </w:p>
    <w:p w:rsidR="00000000" w:rsidRPr="00E017B2" w:rsidP="00E017B2">
      <w:pPr>
        <w:pStyle w:val="Heading1"/>
      </w:pPr>
      <w:bookmarkStart w:id="7" w:name="O_786916"/>
      <w:bookmarkEnd w:id="7"/>
      <w:r w:rsidRPr="00E017B2">
        <w:t>Links</w:t>
      </w:r>
    </w:p>
    <w:p w:rsidR="00000000" w:rsidRPr="00E017B2" w:rsidP="00003189">
      <w:pPr>
        <w:pStyle w:val="BodyText"/>
      </w:pPr>
      <w:r w:rsidRPr="00E01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35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17B2" w:rsidP="00003189">
      <w:pPr>
        <w:pStyle w:val="BodyText"/>
        <w:sectPr w:rsidSect="00E017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7B2" w:rsidP="00E017B2">
      <w:pPr>
        <w:pStyle w:val="SuperHeading"/>
      </w:pPr>
      <w:r w:rsidRPr="00E017B2">
        <w:t>Assessment Requirements for CUAPHI504 Employ specialised imaging technologies</w:t>
      </w:r>
    </w:p>
    <w:p w:rsidR="00000000" w:rsidRPr="00E017B2" w:rsidP="00E017B2">
      <w:pPr>
        <w:pStyle w:val="Heading1"/>
      </w:pPr>
      <w:bookmarkStart w:id="8" w:name="O_786911"/>
      <w:bookmarkEnd w:id="8"/>
      <w:r w:rsidRPr="00E01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0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rPr>
                <w:rStyle w:val="SpecialBold"/>
              </w:rPr>
              <w:t>Comments</w:t>
            </w:r>
          </w:p>
        </w:tc>
      </w:tr>
      <w:tr w:rsidTr="00E0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7B2">
            <w:pPr>
              <w:pStyle w:val="BodyText"/>
              <w:rPr>
                <w:lang w:val="en-NZ"/>
              </w:rPr>
            </w:pPr>
            <w:r w:rsidRPr="00E017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7B2" w:rsidP="00E017B2">
            <w:pPr>
              <w:pStyle w:val="BodyText"/>
            </w:pPr>
            <w:r w:rsidRPr="00E017B2">
              <w:t>This version first released with CUA Creative Arts and Culture Training Package version 2.0.</w:t>
            </w:r>
          </w:p>
        </w:tc>
      </w:tr>
    </w:tbl>
    <w:p w:rsidR="00000000" w:rsidRPr="00E017B2" w:rsidP="00E017B2">
      <w:pPr>
        <w:pStyle w:val="BodyText"/>
      </w:pPr>
    </w:p>
    <w:p w:rsidR="00000000" w:rsidRPr="00E017B2" w:rsidP="00E017B2">
      <w:pPr>
        <w:pStyle w:val="AllowPageBreak"/>
      </w:pPr>
    </w:p>
    <w:p w:rsidR="00000000" w:rsidRPr="00E017B2" w:rsidP="00E017B2">
      <w:pPr>
        <w:pStyle w:val="Heading1"/>
      </w:pPr>
      <w:bookmarkStart w:id="9" w:name="O_786912"/>
      <w:bookmarkEnd w:id="9"/>
      <w:r w:rsidRPr="00E017B2">
        <w:t>Performance Evidence</w:t>
      </w:r>
    </w:p>
    <w:p w:rsidR="00000000" w:rsidRPr="00E017B2" w:rsidP="00003189">
      <w:pPr>
        <w:pStyle w:val="BodyText"/>
      </w:pPr>
      <w:r w:rsidRPr="00E017B2">
        <w:t>Evidence of the ability to:</w:t>
      </w:r>
    </w:p>
    <w:p w:rsidR="00000000" w:rsidRPr="00E017B2" w:rsidP="00E017B2">
      <w:pPr>
        <w:pStyle w:val="ListBullet"/>
      </w:pPr>
      <w:r w:rsidRPr="00E017B2">
        <w:t>create a body of photo images experimenting with, and applying, specialised imaging technologies around a specific theme or subject matter</w:t>
      </w:r>
    </w:p>
    <w:p w:rsidR="00000000" w:rsidRPr="00E017B2" w:rsidP="00E017B2">
      <w:pPr>
        <w:pStyle w:val="ListBullet"/>
      </w:pPr>
      <w:r w:rsidRPr="00E017B2">
        <w:t>document specialised imaging processes for use in future contexts</w:t>
      </w:r>
    </w:p>
    <w:p w:rsidR="00000000" w:rsidRPr="00E017B2" w:rsidP="00E017B2">
      <w:pPr>
        <w:pStyle w:val="ListBullet"/>
      </w:pPr>
      <w:r w:rsidRPr="00E017B2">
        <w:t>evaluate own performance for improvement.</w:t>
      </w:r>
    </w:p>
    <w:p w:rsidR="00000000" w:rsidRPr="00E017B2" w:rsidP="00E017B2">
      <w:pPr>
        <w:pStyle w:val="BodyText"/>
      </w:pPr>
    </w:p>
    <w:p w:rsidR="00000000" w:rsidRPr="00E017B2" w:rsidP="00003189">
      <w:pPr>
        <w:pStyle w:val="BodyText"/>
      </w:pPr>
      <w:r w:rsidRPr="00E017B2">
        <w:t>Note: If</w:t>
      </w:r>
      <w:r w:rsidRPr="00E017B2">
        <w:t xml:space="preserve"> a specific volume or frequency is not stated, then evidence must be provided at least once.</w:t>
      </w:r>
    </w:p>
    <w:p w:rsidR="00000000" w:rsidRPr="00E017B2" w:rsidP="00E017B2">
      <w:pPr>
        <w:pStyle w:val="Heading1"/>
      </w:pPr>
      <w:bookmarkStart w:id="10" w:name="O_786913"/>
      <w:bookmarkEnd w:id="10"/>
      <w:r w:rsidRPr="00E017B2">
        <w:t>Knowledge Evidence</w:t>
      </w:r>
    </w:p>
    <w:p w:rsidR="00000000" w:rsidRPr="00E017B2" w:rsidP="00003189">
      <w:pPr>
        <w:pStyle w:val="BodyText"/>
      </w:pPr>
      <w:r w:rsidRPr="00E017B2">
        <w:t>To complete the unit requirements safely and effectively, the individual must:</w:t>
      </w:r>
    </w:p>
    <w:p w:rsidR="00000000" w:rsidRPr="00E017B2" w:rsidP="00E017B2">
      <w:pPr>
        <w:pStyle w:val="ListBullet"/>
      </w:pPr>
      <w:r w:rsidRPr="00E017B2">
        <w:t>describe a range of specialised imaging technologies, their attributes and their applications</w:t>
      </w:r>
    </w:p>
    <w:p w:rsidR="00000000" w:rsidRPr="00E017B2" w:rsidP="00E017B2">
      <w:pPr>
        <w:pStyle w:val="ListBullet"/>
      </w:pPr>
      <w:r w:rsidRPr="00E017B2">
        <w:t>outline the history of the development of photo imaging technologies</w:t>
      </w:r>
    </w:p>
    <w:p w:rsidR="00000000" w:rsidRPr="00E017B2" w:rsidP="00E017B2">
      <w:pPr>
        <w:pStyle w:val="ListBullet"/>
      </w:pPr>
      <w:r w:rsidRPr="00E017B2">
        <w:t>explain the opportunities offered by imaging technology to represent the subject matter in di</w:t>
      </w:r>
      <w:r w:rsidRPr="00E017B2">
        <w:t>fferent ways</w:t>
      </w:r>
    </w:p>
    <w:p w:rsidR="00000000" w:rsidRPr="00E017B2" w:rsidP="00E017B2">
      <w:pPr>
        <w:pStyle w:val="ListBullet"/>
      </w:pPr>
      <w:r w:rsidRPr="00E017B2">
        <w:t>explain the health and safety considerations associated with imaging technology.</w:t>
      </w:r>
    </w:p>
    <w:p w:rsidR="00000000" w:rsidRPr="00E017B2" w:rsidP="00E017B2">
      <w:pPr>
        <w:pStyle w:val="AllowPageBreak"/>
      </w:pPr>
    </w:p>
    <w:p w:rsidR="00000000" w:rsidRPr="00E017B2" w:rsidP="00E017B2">
      <w:pPr>
        <w:pStyle w:val="Heading1"/>
      </w:pPr>
      <w:bookmarkStart w:id="11" w:name="O_786914"/>
      <w:bookmarkEnd w:id="11"/>
      <w:r w:rsidRPr="00E017B2">
        <w:t>Assessment Conditions</w:t>
      </w:r>
    </w:p>
    <w:p w:rsidR="00000000" w:rsidRPr="00E017B2" w:rsidP="00003189">
      <w:pPr>
        <w:pStyle w:val="BodyText"/>
      </w:pPr>
      <w:r w:rsidRPr="00E017B2">
        <w:t>Assessment must be conducted in a safe environment where evidence gathered demonstrates consistent performance of typical a</w:t>
      </w:r>
      <w:r w:rsidRPr="00E017B2">
        <w:t xml:space="preserve">ctivities experienced in creative arts industry environments. The assessment environment must include access to: </w:t>
      </w:r>
    </w:p>
    <w:p w:rsidR="00000000" w:rsidRPr="00E017B2" w:rsidP="00E017B2">
      <w:pPr>
        <w:pStyle w:val="ListBullet"/>
      </w:pPr>
      <w:r w:rsidRPr="00E017B2">
        <w:t>specialised image technologies</w:t>
      </w:r>
    </w:p>
    <w:p w:rsidR="00000000" w:rsidRPr="00E017B2" w:rsidP="00E017B2">
      <w:pPr>
        <w:pStyle w:val="ListBullet"/>
      </w:pPr>
      <w:r w:rsidRPr="00E017B2">
        <w:t>sources of information on historical and contemporary imaging technology and techniques.</w:t>
      </w:r>
    </w:p>
    <w:p w:rsidR="00000000" w:rsidRPr="00E017B2" w:rsidP="00E017B2">
      <w:pPr>
        <w:pStyle w:val="BodyText"/>
      </w:pPr>
    </w:p>
    <w:p w:rsidR="00000000" w:rsidRPr="00E017B2" w:rsidP="00003189">
      <w:pPr>
        <w:pStyle w:val="BodyText"/>
      </w:pPr>
      <w:r w:rsidRPr="00E017B2">
        <w:t>Assessors of this un</w:t>
      </w:r>
      <w:r w:rsidRPr="00E017B2">
        <w:t>it must satisfy the requirements for assessors in applicable vocational educational and training legislation, frameworks and/or standards.</w:t>
      </w:r>
    </w:p>
    <w:p w:rsidR="00000000" w:rsidRPr="00E017B2" w:rsidP="00E017B2">
      <w:pPr>
        <w:pStyle w:val="Heading1"/>
      </w:pPr>
      <w:bookmarkStart w:id="12" w:name="O_786917"/>
      <w:bookmarkEnd w:id="12"/>
      <w:r w:rsidRPr="00E017B2">
        <w:t>Links</w:t>
      </w:r>
    </w:p>
    <w:p w:rsidR="00000000" w:rsidRPr="00E017B2" w:rsidP="00003189">
      <w:pPr>
        <w:pStyle w:val="BodyText"/>
      </w:pPr>
      <w:r w:rsidRPr="00E01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35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17B2" w:rsidP="00E017B2"/>
    <w:sectPr w:rsidSect="00E017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 w:rsidRPr="00003189" w:rsidP="00003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189" w:rsidP="00E01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189" w:rsidP="00E01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03189" w:rsidP="00E017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 w:rsidP="00E01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189">
      <w:t>Approved</w:t>
    </w:r>
    <w:r w:rsidR="000031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1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189">
      <w:rPr>
        <w:noProof/>
      </w:rPr>
      <w:t>4</w:t>
    </w:r>
    <w:r>
      <w:rPr>
        <w:noProof/>
      </w:rPr>
      <w:fldChar w:fldCharType="end"/>
    </w:r>
  </w:p>
  <w:p w:rsidR="00E017B2" w:rsidP="00E01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1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189">
      <w:t>Service and Creative Skills Australia</w:t>
    </w:r>
    <w:r w:rsidR="00003189">
      <w:fldChar w:fldCharType="end"/>
    </w:r>
  </w:p>
  <w:p w:rsidR="00E017B2" w:rsidP="00E01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7B2" w:rsidRPr="00003189" w:rsidP="00003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189" w:rsidRPr="002D2AF8" w:rsidP="00E01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CUAPHI504 Employ specialised imaging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3189" w:rsidP="00E017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B2" w:rsidRPr="002D2AF8" w:rsidP="00E01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189">
      <w:t>CUAPHI504 Employ specialised imaging technologies</w:t>
    </w:r>
    <w:r w:rsidR="000031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189">
      <w:rPr>
        <w:noProof/>
      </w:rPr>
      <w:t>1 March 2025</w:t>
    </w:r>
    <w:r>
      <w:fldChar w:fldCharType="end"/>
    </w:r>
  </w:p>
  <w:p w:rsidR="00E017B2" w:rsidP="00E01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88E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06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7B2"/>
  </w:style>
  <w:style w:type="character" w:customStyle="1" w:styleId="Heading1Char">
    <w:name w:val="Heading 1 Char"/>
    <w:basedOn w:val="DefaultParagraphFont"/>
    <w:link w:val="Heading1"/>
    <w:rsid w:val="00E01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7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7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7B2"/>
    <w:rPr>
      <w:b/>
      <w:spacing w:val="0"/>
    </w:rPr>
  </w:style>
  <w:style w:type="character" w:styleId="Emphasis">
    <w:name w:val="Emphasis"/>
    <w:basedOn w:val="DefaultParagraphFont"/>
    <w:qFormat/>
    <w:rsid w:val="00E017B2"/>
    <w:rPr>
      <w:i/>
    </w:rPr>
  </w:style>
  <w:style w:type="paragraph" w:customStyle="1" w:styleId="SuperHeading">
    <w:name w:val="SuperHeading"/>
    <w:basedOn w:val="Normal"/>
    <w:rsid w:val="00E01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7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7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7B2"/>
  </w:style>
  <w:style w:type="paragraph" w:styleId="TableofFigures">
    <w:name w:val="table of figures"/>
    <w:basedOn w:val="Normal"/>
    <w:next w:val="Normal"/>
    <w:semiHidden/>
    <w:rsid w:val="00E01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7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17B2"/>
    <w:rPr>
      <w:rFonts w:ascii="Wingdings" w:hAnsi="Wingdings"/>
    </w:rPr>
  </w:style>
  <w:style w:type="paragraph" w:customStyle="1" w:styleId="TableHeading">
    <w:name w:val="Table Heading"/>
    <w:basedOn w:val="HeadingBase"/>
    <w:rsid w:val="00E01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7B2"/>
    <w:rPr>
      <w:color w:val="0033CC"/>
      <w:u w:val="none"/>
    </w:rPr>
  </w:style>
  <w:style w:type="paragraph" w:customStyle="1" w:styleId="BodyTextRight">
    <w:name w:val="Body Text Right"/>
    <w:basedOn w:val="BodyText"/>
    <w:rsid w:val="00E01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7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7B2"/>
    <w:rPr>
      <w:sz w:val="32"/>
    </w:rPr>
  </w:style>
  <w:style w:type="paragraph" w:customStyle="1" w:styleId="HeadingProcedure">
    <w:name w:val="Heading Procedure"/>
    <w:basedOn w:val="HeadingBase"/>
    <w:next w:val="Normal"/>
    <w:rsid w:val="00E01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7B2"/>
    <w:pPr>
      <w:spacing w:before="60" w:after="60"/>
    </w:pPr>
  </w:style>
  <w:style w:type="paragraph" w:styleId="ListContinue">
    <w:name w:val="List Continue"/>
    <w:basedOn w:val="List"/>
    <w:rsid w:val="00E017B2"/>
    <w:pPr>
      <w:ind w:firstLine="0"/>
    </w:pPr>
  </w:style>
  <w:style w:type="paragraph" w:customStyle="1" w:styleId="ListNote">
    <w:name w:val="List Note"/>
    <w:basedOn w:val="List"/>
    <w:rsid w:val="00E01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7B2"/>
    <w:rPr>
      <w:rFonts w:ascii="Courier New" w:hAnsi="Courier New"/>
    </w:rPr>
  </w:style>
  <w:style w:type="paragraph" w:customStyle="1" w:styleId="NoteBullet">
    <w:name w:val="Note Bullet"/>
    <w:basedOn w:val="Note"/>
    <w:rsid w:val="00E01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1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7B2"/>
    <w:rPr>
      <w:b/>
      <w:smallCaps/>
    </w:rPr>
  </w:style>
  <w:style w:type="paragraph" w:customStyle="1" w:styleId="TableListNumber">
    <w:name w:val="Table List Number"/>
    <w:basedOn w:val="ListNumber"/>
    <w:rsid w:val="00E01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7B2"/>
    <w:pPr>
      <w:numPr>
        <w:numId w:val="8"/>
      </w:numPr>
    </w:pPr>
  </w:style>
  <w:style w:type="paragraph" w:customStyle="1" w:styleId="ListAlpha2">
    <w:name w:val="List Alpha 2"/>
    <w:basedOn w:val="List2"/>
    <w:rsid w:val="00E017B2"/>
    <w:pPr>
      <w:numPr>
        <w:numId w:val="7"/>
      </w:numPr>
    </w:pPr>
  </w:style>
  <w:style w:type="paragraph" w:styleId="List2">
    <w:name w:val="List 2"/>
    <w:basedOn w:val="BodyText"/>
    <w:rsid w:val="00E01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7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17B2"/>
    <w:pPr>
      <w:numPr>
        <w:numId w:val="3"/>
      </w:numPr>
    </w:pPr>
  </w:style>
  <w:style w:type="paragraph" w:styleId="ListContinue2">
    <w:name w:val="List Continue 2"/>
    <w:basedOn w:val="List2"/>
    <w:rsid w:val="00E017B2"/>
    <w:pPr>
      <w:ind w:firstLine="0"/>
    </w:pPr>
  </w:style>
  <w:style w:type="paragraph" w:styleId="ListContinue3">
    <w:name w:val="List Continue 3"/>
    <w:basedOn w:val="List3"/>
    <w:rsid w:val="00E017B2"/>
    <w:pPr>
      <w:ind w:left="1021" w:firstLine="0"/>
    </w:pPr>
  </w:style>
  <w:style w:type="paragraph" w:styleId="ListContinue4">
    <w:name w:val="List Continue 4"/>
    <w:basedOn w:val="List4"/>
    <w:rsid w:val="00E017B2"/>
    <w:pPr>
      <w:ind w:firstLine="0"/>
    </w:pPr>
  </w:style>
  <w:style w:type="paragraph" w:styleId="ListContinue5">
    <w:name w:val="List Continue 5"/>
    <w:basedOn w:val="List5"/>
    <w:rsid w:val="00E017B2"/>
    <w:pPr>
      <w:ind w:firstLine="0"/>
    </w:pPr>
  </w:style>
  <w:style w:type="paragraph" w:styleId="ListNumber3">
    <w:name w:val="List Number 3"/>
    <w:basedOn w:val="List3"/>
    <w:rsid w:val="00E017B2"/>
    <w:pPr>
      <w:numPr>
        <w:numId w:val="4"/>
      </w:numPr>
    </w:pPr>
  </w:style>
  <w:style w:type="paragraph" w:styleId="ListNumber4">
    <w:name w:val="List Number 4"/>
    <w:basedOn w:val="List4"/>
    <w:rsid w:val="00E017B2"/>
    <w:pPr>
      <w:numPr>
        <w:numId w:val="5"/>
      </w:numPr>
    </w:pPr>
  </w:style>
  <w:style w:type="paragraph" w:styleId="ListNumber5">
    <w:name w:val="List Number 5"/>
    <w:basedOn w:val="List5"/>
    <w:rsid w:val="00E017B2"/>
    <w:pPr>
      <w:numPr>
        <w:numId w:val="6"/>
      </w:numPr>
    </w:pPr>
  </w:style>
  <w:style w:type="paragraph" w:styleId="BlockText">
    <w:name w:val="Block Text"/>
    <w:basedOn w:val="Normal"/>
    <w:rsid w:val="00E01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7B2"/>
    <w:rPr>
      <w:sz w:val="16"/>
      <w:vertAlign w:val="superscript"/>
    </w:rPr>
  </w:style>
  <w:style w:type="character" w:customStyle="1" w:styleId="Symbols">
    <w:name w:val="Symbols"/>
    <w:basedOn w:val="DefaultParagraphFont"/>
    <w:rsid w:val="00E017B2"/>
    <w:rPr>
      <w:rFonts w:ascii="Symbol" w:hAnsi="Symbol"/>
    </w:rPr>
  </w:style>
  <w:style w:type="character" w:customStyle="1" w:styleId="MenuOptions">
    <w:name w:val="Menu Options"/>
    <w:basedOn w:val="DefaultParagraphFont"/>
    <w:rsid w:val="00E01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7B2"/>
    <w:rPr>
      <w:b/>
    </w:rPr>
  </w:style>
  <w:style w:type="character" w:customStyle="1" w:styleId="Underlined">
    <w:name w:val="Underlined"/>
    <w:basedOn w:val="DefaultParagraphFont"/>
    <w:rsid w:val="00E017B2"/>
    <w:rPr>
      <w:u w:val="single"/>
    </w:rPr>
  </w:style>
  <w:style w:type="paragraph" w:customStyle="1" w:styleId="TableBodyTextRight">
    <w:name w:val="Table Body Text Right"/>
    <w:basedOn w:val="TableBodyText"/>
    <w:rsid w:val="00E01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7B2"/>
    <w:rPr>
      <w:sz w:val="18"/>
    </w:rPr>
  </w:style>
  <w:style w:type="paragraph" w:customStyle="1" w:styleId="BodySmallRight">
    <w:name w:val="Body Small Right"/>
    <w:basedOn w:val="BodyTextRight"/>
    <w:rsid w:val="00E017B2"/>
    <w:rPr>
      <w:sz w:val="18"/>
      <w:szCs w:val="18"/>
    </w:rPr>
  </w:style>
  <w:style w:type="paragraph" w:customStyle="1" w:styleId="MarginEdition">
    <w:name w:val="Margin Edition"/>
    <w:basedOn w:val="MarginNote"/>
    <w:rsid w:val="00E01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7B2"/>
    <w:rPr>
      <w:sz w:val="2"/>
      <w:szCs w:val="2"/>
    </w:rPr>
  </w:style>
  <w:style w:type="character" w:customStyle="1" w:styleId="Small">
    <w:name w:val="Small"/>
    <w:basedOn w:val="DefaultParagraphFont"/>
    <w:rsid w:val="00E017B2"/>
    <w:rPr>
      <w:sz w:val="16"/>
    </w:rPr>
  </w:style>
  <w:style w:type="paragraph" w:customStyle="1" w:styleId="WideTable">
    <w:name w:val="Wide Table"/>
    <w:basedOn w:val="Normal"/>
    <w:rsid w:val="00E01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7B2"/>
  </w:style>
  <w:style w:type="paragraph" w:styleId="Quote">
    <w:name w:val="Quote"/>
    <w:basedOn w:val="Heading1"/>
    <w:link w:val="QuoteChar"/>
    <w:qFormat/>
    <w:rsid w:val="00E01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7B2"/>
    <w:pPr>
      <w:pageBreakBefore/>
    </w:pPr>
  </w:style>
  <w:style w:type="paragraph" w:customStyle="1" w:styleId="Border">
    <w:name w:val="Border"/>
    <w:basedOn w:val="Normal"/>
    <w:qFormat/>
    <w:rsid w:val="00E01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7B2"/>
    <w:rPr>
      <w:u w:val="single"/>
    </w:rPr>
  </w:style>
  <w:style w:type="character" w:customStyle="1" w:styleId="BoldandItalics">
    <w:name w:val="Bold and Italics"/>
    <w:qFormat/>
    <w:rsid w:val="00E017B2"/>
    <w:rPr>
      <w:b/>
      <w:i/>
      <w:u w:val="none"/>
    </w:rPr>
  </w:style>
  <w:style w:type="paragraph" w:styleId="BalloonText">
    <w:name w:val="Balloon Text"/>
    <w:basedOn w:val="Normal"/>
    <w:link w:val="BalloonTextChar"/>
    <w:rsid w:val="00E01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7B2"/>
    <w:pPr>
      <w:spacing w:before="0" w:after="0"/>
    </w:pPr>
  </w:style>
  <w:style w:type="paragraph" w:customStyle="1" w:styleId="BodyTextBold">
    <w:name w:val="Body Text Bold"/>
    <w:basedOn w:val="BodyText"/>
    <w:qFormat/>
    <w:rsid w:val="00E017B2"/>
    <w:rPr>
      <w:b/>
    </w:rPr>
  </w:style>
  <w:style w:type="character" w:styleId="Hyperlink">
    <w:name w:val="Hyperlink"/>
    <w:basedOn w:val="DefaultParagraphFont"/>
    <w:uiPriority w:val="99"/>
    <w:unhideWhenUsed/>
    <w:rsid w:val="00003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5652</Characters>
  <Application>Microsoft Office Word</Application>
  <DocSecurity>0</DocSecurity>
  <Lines>194</Lines>
  <Paragraphs>115</Paragraphs>
  <ScaleCrop>false</ScaleCrop>
  <Company>Author-it Software Corporation Ltd.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CUAPHI504 Employ specialised imaging technologies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