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247" w:rsidP="008D2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CUAPHI403 Enhance, manipulate and output photo images</w:t>
      </w:r>
      <w:r>
        <w:fldChar w:fldCharType="end"/>
      </w:r>
    </w:p>
    <w:p w:rsidR="008D2247" w:rsidP="008D2247">
      <w:pPr>
        <w:pStyle w:val="Version"/>
        <w:sectPr w:rsidSect="00BD6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BE7" w:rsidP="00BD6BE7">
      <w:pPr>
        <w:pStyle w:val="SuperHeading"/>
      </w:pPr>
      <w:r w:rsidRPr="00BD6BE7">
        <w:t>CUAPHI403 Enhance, manipulate and output photo images</w:t>
      </w:r>
    </w:p>
    <w:p w:rsidR="00000000" w:rsidRPr="00BD6BE7" w:rsidP="00BD6BE7">
      <w:pPr>
        <w:pStyle w:val="Heading1"/>
      </w:pPr>
      <w:bookmarkStart w:id="1" w:name="O_786825"/>
      <w:bookmarkEnd w:id="1"/>
      <w:r w:rsidRPr="00BD6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D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rPr>
                <w:rStyle w:val="SpecialBold"/>
              </w:rPr>
              <w:t>Comments</w:t>
            </w:r>
          </w:p>
        </w:tc>
      </w:tr>
      <w:tr w:rsidTr="00BD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This version first released with CUA Creative Arts and Culture Training Package version 2.0.</w:t>
            </w:r>
          </w:p>
        </w:tc>
      </w:tr>
    </w:tbl>
    <w:p w:rsidR="00000000" w:rsidRPr="00BD6BE7" w:rsidP="00BD6BE7">
      <w:pPr>
        <w:pStyle w:val="BodyText"/>
      </w:pPr>
    </w:p>
    <w:p w:rsidR="00000000" w:rsidRPr="00BD6BE7" w:rsidP="00BD6BE7">
      <w:pPr>
        <w:pStyle w:val="AllowPageBreak"/>
      </w:pPr>
    </w:p>
    <w:p w:rsidR="00000000" w:rsidRPr="00BD6BE7" w:rsidP="00BD6BE7">
      <w:pPr>
        <w:pStyle w:val="Heading1"/>
      </w:pPr>
      <w:bookmarkStart w:id="2" w:name="O_786826"/>
      <w:bookmarkEnd w:id="2"/>
      <w:r w:rsidRPr="00BD6BE7">
        <w:t>Application</w:t>
      </w:r>
    </w:p>
    <w:p w:rsidR="00000000" w:rsidRPr="00BD6BE7" w:rsidP="008D2247">
      <w:pPr>
        <w:pStyle w:val="BodyText"/>
      </w:pPr>
      <w:r w:rsidRPr="00BD6BE7">
        <w:t>This unit describes the skills and knowledge required to enhance ph</w:t>
      </w:r>
      <w:r w:rsidRPr="00BD6BE7">
        <w:t>oto images ready for output. This process could be digital or using a wet darkroom.</w:t>
      </w:r>
    </w:p>
    <w:p w:rsidR="00000000" w:rsidRPr="00BD6BE7" w:rsidP="008D2247">
      <w:pPr>
        <w:pStyle w:val="BodyText"/>
      </w:pPr>
      <w:r w:rsidRPr="00BD6BE7">
        <w:t>It applies to individuals who use techniques to enhance and resolve the concept for the image. They may work in photo centres, specialised photo processing laboratories or</w:t>
      </w:r>
      <w:r w:rsidRPr="00BD6BE7">
        <w:t xml:space="preserve"> photography studios.</w:t>
      </w:r>
    </w:p>
    <w:p w:rsidR="00000000" w:rsidRPr="00BD6BE7" w:rsidP="008D2247">
      <w:pPr>
        <w:pStyle w:val="BodyText"/>
      </w:pPr>
      <w:r w:rsidRPr="00BD6BE7">
        <w:t>No licensing, legislative or certification conditions apply to this unit at the time of publication.</w:t>
      </w:r>
    </w:p>
    <w:p w:rsidR="00000000" w:rsidRPr="00BD6BE7" w:rsidP="00BD6BE7">
      <w:pPr>
        <w:pStyle w:val="Heading1"/>
      </w:pPr>
      <w:bookmarkStart w:id="3" w:name="O_786829"/>
      <w:bookmarkEnd w:id="3"/>
      <w:r w:rsidRPr="00BD6BE7">
        <w:t>Unit Sector</w:t>
      </w:r>
    </w:p>
    <w:p w:rsidR="00000000" w:rsidRPr="00BD6BE7" w:rsidP="008D2247">
      <w:pPr>
        <w:pStyle w:val="BodyText"/>
      </w:pPr>
      <w:r w:rsidRPr="00BD6BE7">
        <w:t>Visual communication – photo imaging</w:t>
      </w:r>
    </w:p>
    <w:p w:rsidR="00000000" w:rsidRPr="00BD6BE7" w:rsidP="00BD6BE7">
      <w:pPr>
        <w:pStyle w:val="Heading1"/>
      </w:pPr>
      <w:bookmarkStart w:id="4" w:name="O_786830"/>
      <w:bookmarkEnd w:id="4"/>
      <w:r w:rsidRPr="00BD6BE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rPr>
                <w:rStyle w:val="SpecialBold"/>
              </w:rPr>
              <w:t>PERFORMANCE CRITERIA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1. Plan image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1.1 Clarify and confirm concept for final images in consultation with rele</w:t>
            </w:r>
            <w:r w:rsidRPr="00BD6BE7">
              <w:t>vant personnel</w:t>
            </w:r>
          </w:p>
          <w:p w:rsidR="00000000" w:rsidRPr="00BD6BE7" w:rsidP="00BD6BE7">
            <w:pPr>
              <w:pStyle w:val="BodyText"/>
            </w:pPr>
            <w:r w:rsidRPr="00BD6BE7">
              <w:t>1.2 Identify and select work prints or files and check that they are consistent with concept or brief</w:t>
            </w:r>
          </w:p>
          <w:p w:rsidR="00000000" w:rsidRPr="00BD6BE7" w:rsidP="00BD6BE7">
            <w:pPr>
              <w:pStyle w:val="BodyText"/>
            </w:pPr>
            <w:r w:rsidRPr="00BD6BE7">
              <w:t>1.3 Assess qualities and characteristics of work prints or files suitable for enhancement and manipulation</w:t>
            </w:r>
          </w:p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1.4 Confirm output strategies, a</w:t>
            </w:r>
            <w:r w:rsidRPr="00BD6BE7">
              <w:t xml:space="preserve">nd materials and equipment needed </w:t>
            </w:r>
            <w:r w:rsidRPr="00BD6BE7">
              <w:t>to produce required image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2. Prepare for analog or digital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2.1 Select darkroom or digital work environment to meet project requirements</w:t>
            </w:r>
          </w:p>
          <w:p w:rsidR="00000000" w:rsidRPr="00BD6BE7" w:rsidP="00BD6BE7">
            <w:pPr>
              <w:pStyle w:val="BodyText"/>
            </w:pPr>
            <w:r w:rsidRPr="00BD6BE7">
              <w:t>2.2 Maintain clean and safe work environment during production of work</w:t>
            </w:r>
          </w:p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2.3 Set up relevant equipment safely and prepare materials for work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3. Enhance and manipulate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3.1 Select techniques for image enhancement and manipulation consistent with concept, testing processes and purpose of work to produce optimal quality ima</w:t>
            </w:r>
            <w:r w:rsidRPr="00BD6BE7">
              <w:t>ges</w:t>
            </w:r>
          </w:p>
          <w:p w:rsidR="00000000" w:rsidRPr="00BD6BE7" w:rsidP="00BD6BE7">
            <w:pPr>
              <w:pStyle w:val="BodyText"/>
            </w:pPr>
            <w:r w:rsidRPr="00BD6BE7">
              <w:t>3.2 Identify screen-based issues for consideration where appropriate</w:t>
            </w:r>
          </w:p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3.3 Apply selected techniques to images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4. Output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4.1 Select appropriate materials and equipment for output option</w:t>
            </w:r>
          </w:p>
          <w:p w:rsidR="00000000" w:rsidRPr="00BD6BE7" w:rsidP="00BD6BE7">
            <w:pPr>
              <w:pStyle w:val="BodyText"/>
            </w:pPr>
            <w:r w:rsidRPr="00BD6BE7">
              <w:t>4.2 Produce output image by digital or analog means, and con</w:t>
            </w:r>
            <w:r w:rsidRPr="00BD6BE7">
              <w:t>firm that image meets project requirements with relevant personnel</w:t>
            </w:r>
          </w:p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4.3 Confirm that privacy, intellectual property and other relevant legal requirements are met</w:t>
            </w:r>
          </w:p>
        </w:tc>
      </w:tr>
      <w:tr w:rsidTr="00BD6B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 xml:space="preserve">5. Complete post-shoot activities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5.1 Restore work area to original condition, disposing of w</w:t>
            </w:r>
            <w:r w:rsidRPr="00BD6BE7">
              <w:t>aste safely</w:t>
            </w:r>
          </w:p>
          <w:p w:rsidR="00000000" w:rsidRPr="00BD6BE7" w:rsidP="00BD6BE7">
            <w:pPr>
              <w:pStyle w:val="BodyText"/>
            </w:pPr>
            <w:r w:rsidRPr="00BD6BE7">
              <w:t>5.2 Clean and care for equipment according to manufacturer instructions</w:t>
            </w:r>
          </w:p>
          <w:p w:rsidR="00000000" w:rsidRPr="00BD6BE7" w:rsidP="00BD6BE7">
            <w:pPr>
              <w:pStyle w:val="BodyText"/>
            </w:pPr>
            <w:r w:rsidRPr="00BD6BE7">
              <w:t>5.3 Store equipment according to workplace procedures</w:t>
            </w:r>
          </w:p>
        </w:tc>
      </w:tr>
    </w:tbl>
    <w:p w:rsidR="00000000" w:rsidRPr="00BD6BE7" w:rsidP="00BD6BE7">
      <w:pPr>
        <w:pStyle w:val="BodyText"/>
      </w:pPr>
    </w:p>
    <w:p w:rsidR="00000000" w:rsidRPr="00BD6BE7" w:rsidP="00BD6BE7">
      <w:pPr>
        <w:pStyle w:val="AllowPageBreak"/>
      </w:pPr>
    </w:p>
    <w:p w:rsidR="00000000" w:rsidRPr="00BD6BE7" w:rsidP="00BD6BE7">
      <w:pPr>
        <w:pStyle w:val="Heading1"/>
      </w:pPr>
      <w:bookmarkStart w:id="5" w:name="O_786831"/>
      <w:bookmarkEnd w:id="5"/>
      <w:r w:rsidRPr="00BD6BE7">
        <w:t>Foundation Skills</w:t>
      </w:r>
    </w:p>
    <w:p w:rsidR="00000000" w:rsidRPr="008D2247" w:rsidP="008D2247">
      <w:pPr>
        <w:pStyle w:val="BodyText"/>
        <w:rPr>
          <w:i/>
        </w:rPr>
      </w:pPr>
      <w:r w:rsidRPr="008D2247">
        <w:rPr>
          <w:rStyle w:val="Emphasis"/>
        </w:rPr>
        <w:t>This section describes language, literacy, numeracy and employment skills</w:t>
      </w:r>
      <w:r w:rsidRPr="008D2247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Performance</w:t>
            </w:r>
          </w:p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rPr>
                <w:rStyle w:val="SpecialBold"/>
              </w:rPr>
              <w:t>Description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ListBullet"/>
              <w:rPr>
                <w:lang w:val="en-NZ"/>
              </w:rPr>
            </w:pPr>
            <w:r w:rsidRPr="00BD6BE7">
              <w:t>Interprets straightforward instructions and procedures, including safety information, for application in the wo</w:t>
            </w:r>
            <w:r w:rsidRPr="00BD6BE7">
              <w:t>rkplace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ListBullet"/>
              <w:rPr>
                <w:lang w:val="en-NZ"/>
              </w:rPr>
            </w:pPr>
            <w:r w:rsidRPr="00BD6BE7">
              <w:t>Uses clear, uncomplicated language and industry-related terminology to request and clarify information from colleagues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1.1, 1.4, 4.2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ListBullet"/>
            </w:pPr>
            <w:r w:rsidRPr="00BD6BE7">
              <w:t>Articulates clearly using relevant language suitable to the context to gather information and confirm requirements</w:t>
            </w:r>
          </w:p>
          <w:p w:rsidR="00000000" w:rsidP="00BD6BE7">
            <w:pPr>
              <w:pStyle w:val="ListBullet"/>
              <w:rPr>
                <w:lang w:val="en-NZ"/>
              </w:rPr>
            </w:pPr>
            <w:r w:rsidRPr="00BD6BE7">
              <w:t>Uses listening and questioning techniques to confirm understanding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2.2, 2.3, 4.3, 5.1, 5.3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ListBullet"/>
            </w:pPr>
            <w:r w:rsidRPr="00BD6BE7">
              <w:t>Meets workplace expec</w:t>
            </w:r>
            <w:r w:rsidRPr="00BD6BE7">
              <w:t>tations for safe preparation and completion of photo image work</w:t>
            </w:r>
          </w:p>
          <w:p w:rsidR="00000000" w:rsidP="00BD6BE7">
            <w:pPr>
              <w:pStyle w:val="ListBullet"/>
              <w:rPr>
                <w:lang w:val="en-NZ"/>
              </w:rPr>
            </w:pPr>
            <w:r w:rsidRPr="00BD6BE7">
              <w:t>Observes privacy and intellectual property responsibilities and other legal requirements related to image production work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1.1, 1.4, 4.2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ListBullet"/>
              <w:rPr>
                <w:lang w:val="en-NZ"/>
              </w:rPr>
            </w:pPr>
            <w:r w:rsidRPr="00BD6BE7">
              <w:t>Selects and uses accepted commun</w:t>
            </w:r>
            <w:r w:rsidRPr="00BD6BE7">
              <w:t>ication practices and procedures to discuss project requirements and confirm work outcomes with others</w:t>
            </w:r>
          </w:p>
        </w:tc>
      </w:tr>
      <w:tr w:rsidTr="00BD6B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 xml:space="preserve">1.2-1.4, 2.1-2.3, 3.1-3.3, 4.1, 4.2, 4.4,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ListBullet"/>
            </w:pPr>
            <w:r w:rsidRPr="00BD6BE7">
              <w:t>Plans and organises workload methodically for efficient and effective completion of tasks</w:t>
            </w:r>
          </w:p>
          <w:p w:rsidR="00000000" w:rsidRPr="00BD6BE7" w:rsidP="00BD6BE7">
            <w:pPr>
              <w:pStyle w:val="ListBullet"/>
            </w:pPr>
            <w:r w:rsidRPr="00BD6BE7">
              <w:t>Makes decisions directly related to completion of tasks, with input from others</w:t>
            </w:r>
          </w:p>
          <w:p w:rsidR="00000000" w:rsidRPr="00BD6BE7" w:rsidP="00BD6BE7">
            <w:pPr>
              <w:pStyle w:val="ListBullet"/>
            </w:pPr>
            <w:r w:rsidRPr="00BD6BE7">
              <w:t>Follows procedures related to work area and equipment</w:t>
            </w:r>
          </w:p>
        </w:tc>
      </w:tr>
    </w:tbl>
    <w:p w:rsidR="00000000" w:rsidRPr="00BD6BE7" w:rsidP="00BD6BE7">
      <w:pPr>
        <w:pStyle w:val="BodyText"/>
      </w:pPr>
    </w:p>
    <w:p w:rsidR="00000000" w:rsidRPr="00BD6BE7" w:rsidP="00BD6BE7">
      <w:pPr>
        <w:pStyle w:val="AllowPageBreak"/>
      </w:pPr>
    </w:p>
    <w:p w:rsidR="00000000" w:rsidRPr="00BD6BE7" w:rsidP="00BD6BE7">
      <w:pPr>
        <w:pStyle w:val="Heading1"/>
      </w:pPr>
      <w:bookmarkStart w:id="6" w:name="O_786833"/>
      <w:bookmarkEnd w:id="6"/>
      <w:r w:rsidRPr="00BD6BE7">
        <w:t xml:space="preserve">Unit Mapping </w:t>
      </w:r>
      <w:r w:rsidRPr="00BD6BE7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D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 xml:space="preserve">Code and title </w:t>
            </w:r>
          </w:p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Code and title</w:t>
            </w:r>
          </w:p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rPr>
                <w:rStyle w:val="SpecialBold"/>
              </w:rPr>
              <w:t>Equivalence status</w:t>
            </w:r>
          </w:p>
        </w:tc>
      </w:tr>
      <w:tr w:rsidTr="00BD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CUAPHI403 Enhance, manipulate and output photo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>CUVPHI404A Enhance, manipulate and output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Updated to meet Standards for Training Packages.</w:t>
            </w:r>
          </w:p>
          <w:p w:rsidR="00000000" w:rsidP="00BD6BE7">
            <w:pPr>
              <w:pStyle w:val="BodyText"/>
              <w:rPr>
                <w:lang w:val="en-NZ"/>
              </w:rPr>
            </w:pPr>
            <w:r w:rsidRPr="00BD6BE7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E7" w:rsidP="00BD6BE7">
            <w:pPr>
              <w:pStyle w:val="BodyText"/>
            </w:pPr>
            <w:r w:rsidRPr="00BD6BE7">
              <w:t>Equivalent unit</w:t>
            </w:r>
          </w:p>
        </w:tc>
      </w:tr>
    </w:tbl>
    <w:p w:rsidR="00000000" w:rsidRPr="00BD6BE7" w:rsidP="00BD6BE7">
      <w:pPr>
        <w:pStyle w:val="BodyText"/>
      </w:pPr>
    </w:p>
    <w:p w:rsidR="00000000" w:rsidRPr="00BD6BE7" w:rsidP="00BD6BE7">
      <w:pPr>
        <w:pStyle w:val="AllowPageBreak"/>
      </w:pPr>
    </w:p>
    <w:p w:rsidR="00000000" w:rsidRPr="00BD6BE7" w:rsidP="00BD6BE7">
      <w:pPr>
        <w:pStyle w:val="Heading1"/>
      </w:pPr>
      <w:bookmarkStart w:id="7" w:name="O_786840"/>
      <w:bookmarkEnd w:id="7"/>
      <w:r w:rsidRPr="00BD6BE7">
        <w:t>Links</w:t>
      </w:r>
    </w:p>
    <w:p w:rsidR="00000000" w:rsidRPr="00BD6BE7" w:rsidP="008D2247">
      <w:pPr>
        <w:pStyle w:val="BodyText"/>
      </w:pPr>
      <w:r w:rsidRPr="00BD6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3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6BE7" w:rsidP="00BD6BE7"/>
    <w:sectPr w:rsidSect="00BD6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E7" w:rsidRPr="008D2247" w:rsidP="008D2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47" w:rsidP="00BD6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247" w:rsidP="00BD6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247" w:rsidP="00BD6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BE7" w:rsidRPr="008D2247" w:rsidP="008D2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47" w:rsidRPr="002D2AF8" w:rsidP="00BD6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CUAPHI403 Enhance, manipulate and output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2247" w:rsidP="00BD6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3A6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7C8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BE7"/>
  </w:style>
  <w:style w:type="character" w:customStyle="1" w:styleId="Heading1Char">
    <w:name w:val="Heading 1 Char"/>
    <w:basedOn w:val="DefaultParagraphFont"/>
    <w:link w:val="Heading1"/>
    <w:rsid w:val="00BD6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BE7"/>
    <w:rPr>
      <w:b/>
      <w:spacing w:val="0"/>
    </w:rPr>
  </w:style>
  <w:style w:type="character" w:styleId="Emphasis">
    <w:name w:val="Emphasis"/>
    <w:basedOn w:val="DefaultParagraphFont"/>
    <w:qFormat/>
    <w:rsid w:val="00BD6BE7"/>
    <w:rPr>
      <w:i/>
    </w:rPr>
  </w:style>
  <w:style w:type="paragraph" w:customStyle="1" w:styleId="SuperHeading">
    <w:name w:val="SuperHeading"/>
    <w:basedOn w:val="Normal"/>
    <w:rsid w:val="00BD6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BE7"/>
  </w:style>
  <w:style w:type="paragraph" w:styleId="TableofFigures">
    <w:name w:val="table of figures"/>
    <w:basedOn w:val="Normal"/>
    <w:next w:val="Normal"/>
    <w:semiHidden/>
    <w:rsid w:val="00BD6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BE7"/>
    <w:rPr>
      <w:rFonts w:ascii="Wingdings" w:hAnsi="Wingdings"/>
    </w:rPr>
  </w:style>
  <w:style w:type="paragraph" w:customStyle="1" w:styleId="TableHeading">
    <w:name w:val="Table Heading"/>
    <w:basedOn w:val="HeadingBase"/>
    <w:rsid w:val="00BD6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BE7"/>
    <w:rPr>
      <w:color w:val="0033CC"/>
      <w:u w:val="none"/>
    </w:rPr>
  </w:style>
  <w:style w:type="paragraph" w:customStyle="1" w:styleId="BodyTextRight">
    <w:name w:val="Body Text Right"/>
    <w:basedOn w:val="BodyText"/>
    <w:rsid w:val="00BD6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BE7"/>
    <w:rPr>
      <w:sz w:val="32"/>
    </w:rPr>
  </w:style>
  <w:style w:type="paragraph" w:customStyle="1" w:styleId="HeadingProcedure">
    <w:name w:val="Heading Procedure"/>
    <w:basedOn w:val="HeadingBase"/>
    <w:next w:val="Normal"/>
    <w:rsid w:val="00BD6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BE7"/>
    <w:pPr>
      <w:spacing w:before="60" w:after="60"/>
    </w:pPr>
  </w:style>
  <w:style w:type="paragraph" w:styleId="ListContinue">
    <w:name w:val="List Continue"/>
    <w:basedOn w:val="List"/>
    <w:rsid w:val="00BD6BE7"/>
    <w:pPr>
      <w:ind w:firstLine="0"/>
    </w:pPr>
  </w:style>
  <w:style w:type="paragraph" w:customStyle="1" w:styleId="ListNote">
    <w:name w:val="List Note"/>
    <w:basedOn w:val="List"/>
    <w:rsid w:val="00BD6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BE7"/>
    <w:rPr>
      <w:rFonts w:ascii="Courier New" w:hAnsi="Courier New"/>
    </w:rPr>
  </w:style>
  <w:style w:type="paragraph" w:customStyle="1" w:styleId="NoteBullet">
    <w:name w:val="Note Bullet"/>
    <w:basedOn w:val="Note"/>
    <w:rsid w:val="00BD6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BE7"/>
    <w:rPr>
      <w:b/>
      <w:smallCaps/>
    </w:rPr>
  </w:style>
  <w:style w:type="paragraph" w:customStyle="1" w:styleId="TableListNumber">
    <w:name w:val="Table List Number"/>
    <w:basedOn w:val="ListNumber"/>
    <w:rsid w:val="00BD6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BE7"/>
    <w:pPr>
      <w:numPr>
        <w:numId w:val="8"/>
      </w:numPr>
    </w:pPr>
  </w:style>
  <w:style w:type="paragraph" w:customStyle="1" w:styleId="ListAlpha2">
    <w:name w:val="List Alpha 2"/>
    <w:basedOn w:val="List2"/>
    <w:rsid w:val="00BD6BE7"/>
    <w:pPr>
      <w:numPr>
        <w:numId w:val="7"/>
      </w:numPr>
    </w:pPr>
  </w:style>
  <w:style w:type="paragraph" w:styleId="List2">
    <w:name w:val="List 2"/>
    <w:basedOn w:val="BodyText"/>
    <w:rsid w:val="00BD6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BE7"/>
    <w:pPr>
      <w:numPr>
        <w:numId w:val="3"/>
      </w:numPr>
    </w:pPr>
  </w:style>
  <w:style w:type="paragraph" w:styleId="ListContinue2">
    <w:name w:val="List Continue 2"/>
    <w:basedOn w:val="List2"/>
    <w:rsid w:val="00BD6BE7"/>
    <w:pPr>
      <w:ind w:firstLine="0"/>
    </w:pPr>
  </w:style>
  <w:style w:type="paragraph" w:styleId="ListContinue3">
    <w:name w:val="List Continue 3"/>
    <w:basedOn w:val="List3"/>
    <w:rsid w:val="00BD6BE7"/>
    <w:pPr>
      <w:ind w:left="1021" w:firstLine="0"/>
    </w:pPr>
  </w:style>
  <w:style w:type="paragraph" w:styleId="ListContinue4">
    <w:name w:val="List Continue 4"/>
    <w:basedOn w:val="List4"/>
    <w:rsid w:val="00BD6BE7"/>
    <w:pPr>
      <w:ind w:firstLine="0"/>
    </w:pPr>
  </w:style>
  <w:style w:type="paragraph" w:styleId="ListContinue5">
    <w:name w:val="List Continue 5"/>
    <w:basedOn w:val="List5"/>
    <w:rsid w:val="00BD6BE7"/>
    <w:pPr>
      <w:ind w:firstLine="0"/>
    </w:pPr>
  </w:style>
  <w:style w:type="paragraph" w:styleId="ListNumber3">
    <w:name w:val="List Number 3"/>
    <w:basedOn w:val="List3"/>
    <w:rsid w:val="00BD6BE7"/>
    <w:pPr>
      <w:numPr>
        <w:numId w:val="4"/>
      </w:numPr>
    </w:pPr>
  </w:style>
  <w:style w:type="paragraph" w:styleId="ListNumber4">
    <w:name w:val="List Number 4"/>
    <w:basedOn w:val="List4"/>
    <w:rsid w:val="00BD6BE7"/>
    <w:pPr>
      <w:numPr>
        <w:numId w:val="5"/>
      </w:numPr>
    </w:pPr>
  </w:style>
  <w:style w:type="paragraph" w:styleId="ListNumber5">
    <w:name w:val="List Number 5"/>
    <w:basedOn w:val="List5"/>
    <w:rsid w:val="00BD6BE7"/>
    <w:pPr>
      <w:numPr>
        <w:numId w:val="6"/>
      </w:numPr>
    </w:pPr>
  </w:style>
  <w:style w:type="paragraph" w:styleId="BlockText">
    <w:name w:val="Block Text"/>
    <w:basedOn w:val="Normal"/>
    <w:rsid w:val="00BD6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BE7"/>
    <w:rPr>
      <w:sz w:val="16"/>
      <w:vertAlign w:val="superscript"/>
    </w:rPr>
  </w:style>
  <w:style w:type="character" w:customStyle="1" w:styleId="Symbols">
    <w:name w:val="Symbols"/>
    <w:basedOn w:val="DefaultParagraphFont"/>
    <w:rsid w:val="00BD6BE7"/>
    <w:rPr>
      <w:rFonts w:ascii="Symbol" w:hAnsi="Symbol"/>
    </w:rPr>
  </w:style>
  <w:style w:type="character" w:customStyle="1" w:styleId="MenuOptions">
    <w:name w:val="Menu Options"/>
    <w:basedOn w:val="DefaultParagraphFont"/>
    <w:rsid w:val="00BD6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BE7"/>
    <w:rPr>
      <w:b/>
    </w:rPr>
  </w:style>
  <w:style w:type="character" w:customStyle="1" w:styleId="Underlined">
    <w:name w:val="Underlined"/>
    <w:basedOn w:val="DefaultParagraphFont"/>
    <w:rsid w:val="00BD6BE7"/>
    <w:rPr>
      <w:u w:val="single"/>
    </w:rPr>
  </w:style>
  <w:style w:type="paragraph" w:customStyle="1" w:styleId="TableBodyTextRight">
    <w:name w:val="Table Body Text Right"/>
    <w:basedOn w:val="TableBodyText"/>
    <w:rsid w:val="00BD6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BE7"/>
    <w:rPr>
      <w:sz w:val="18"/>
    </w:rPr>
  </w:style>
  <w:style w:type="paragraph" w:customStyle="1" w:styleId="BodySmallRight">
    <w:name w:val="Body Small Right"/>
    <w:basedOn w:val="BodyTextRight"/>
    <w:rsid w:val="00BD6BE7"/>
    <w:rPr>
      <w:sz w:val="18"/>
      <w:szCs w:val="18"/>
    </w:rPr>
  </w:style>
  <w:style w:type="paragraph" w:customStyle="1" w:styleId="MarginEdition">
    <w:name w:val="Margin Edition"/>
    <w:basedOn w:val="MarginNote"/>
    <w:rsid w:val="00BD6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BE7"/>
    <w:rPr>
      <w:sz w:val="2"/>
      <w:szCs w:val="2"/>
    </w:rPr>
  </w:style>
  <w:style w:type="character" w:customStyle="1" w:styleId="Small">
    <w:name w:val="Small"/>
    <w:basedOn w:val="DefaultParagraphFont"/>
    <w:rsid w:val="00BD6BE7"/>
    <w:rPr>
      <w:sz w:val="16"/>
    </w:rPr>
  </w:style>
  <w:style w:type="paragraph" w:customStyle="1" w:styleId="WideTable">
    <w:name w:val="Wide Table"/>
    <w:basedOn w:val="Normal"/>
    <w:rsid w:val="00BD6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BE7"/>
  </w:style>
  <w:style w:type="paragraph" w:styleId="Quote">
    <w:name w:val="Quote"/>
    <w:basedOn w:val="Heading1"/>
    <w:link w:val="QuoteChar"/>
    <w:qFormat/>
    <w:rsid w:val="00BD6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BE7"/>
    <w:pPr>
      <w:pageBreakBefore/>
    </w:pPr>
  </w:style>
  <w:style w:type="paragraph" w:customStyle="1" w:styleId="Border">
    <w:name w:val="Border"/>
    <w:basedOn w:val="Normal"/>
    <w:qFormat/>
    <w:rsid w:val="00BD6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BE7"/>
    <w:rPr>
      <w:u w:val="single"/>
    </w:rPr>
  </w:style>
  <w:style w:type="character" w:customStyle="1" w:styleId="BoldandItalics">
    <w:name w:val="Bold and Italics"/>
    <w:qFormat/>
    <w:rsid w:val="00BD6BE7"/>
    <w:rPr>
      <w:b/>
      <w:i/>
      <w:u w:val="none"/>
    </w:rPr>
  </w:style>
  <w:style w:type="paragraph" w:styleId="BalloonText">
    <w:name w:val="Balloon Text"/>
    <w:basedOn w:val="Normal"/>
    <w:link w:val="BalloonTextChar"/>
    <w:rsid w:val="00BD6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BE7"/>
    <w:pPr>
      <w:spacing w:before="0" w:after="0"/>
    </w:pPr>
  </w:style>
  <w:style w:type="paragraph" w:customStyle="1" w:styleId="BodyTextBold">
    <w:name w:val="Body Text Bold"/>
    <w:basedOn w:val="BodyText"/>
    <w:qFormat/>
    <w:rsid w:val="00BD6BE7"/>
    <w:rPr>
      <w:b/>
    </w:rPr>
  </w:style>
  <w:style w:type="character" w:styleId="Hyperlink">
    <w:name w:val="Hyperlink"/>
    <w:basedOn w:val="DefaultParagraphFont"/>
    <w:uiPriority w:val="99"/>
    <w:unhideWhenUsed/>
    <w:rsid w:val="008D2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3953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CUAPHI403 Enhance, manipulate and output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