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87D" w:rsidP="00EC6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CUAPHI401 Capture images in response to a brief</w:t>
      </w:r>
      <w:r>
        <w:fldChar w:fldCharType="end"/>
      </w:r>
    </w:p>
    <w:p w:rsidR="00EC687D" w:rsidP="00EC687D">
      <w:pPr>
        <w:pStyle w:val="Version"/>
        <w:sectPr w:rsidSect="00C67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F1F" w:rsidP="00C67F1F">
      <w:pPr>
        <w:pStyle w:val="SuperHeading"/>
      </w:pPr>
      <w:r w:rsidRPr="00C67F1F">
        <w:t>CUAPHI401 Capture images in response to a brief</w:t>
      </w:r>
    </w:p>
    <w:p w:rsidR="00000000" w:rsidRPr="00C67F1F" w:rsidP="00C67F1F">
      <w:pPr>
        <w:pStyle w:val="Heading1"/>
      </w:pPr>
      <w:bookmarkStart w:id="1" w:name="O_786787"/>
      <w:bookmarkEnd w:id="1"/>
      <w:r w:rsidRPr="00C67F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6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rPr>
                <w:rStyle w:val="SpecialBold"/>
              </w:rPr>
              <w:t>Comments</w:t>
            </w:r>
          </w:p>
        </w:tc>
      </w:tr>
      <w:tr w:rsidTr="00C6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t>This version first released with CUA Creative Arts and Culture Training Package version 2.0.</w:t>
            </w:r>
          </w:p>
        </w:tc>
      </w:tr>
    </w:tbl>
    <w:p w:rsidR="00000000" w:rsidRPr="00C67F1F" w:rsidP="00C67F1F">
      <w:pPr>
        <w:pStyle w:val="BodyText"/>
      </w:pPr>
    </w:p>
    <w:p w:rsidR="00000000" w:rsidRPr="00C67F1F" w:rsidP="00C67F1F">
      <w:pPr>
        <w:pStyle w:val="AllowPageBreak"/>
      </w:pPr>
    </w:p>
    <w:p w:rsidR="00000000" w:rsidRPr="00C67F1F" w:rsidP="00C67F1F">
      <w:pPr>
        <w:pStyle w:val="Heading1"/>
      </w:pPr>
      <w:bookmarkStart w:id="2" w:name="O_786788"/>
      <w:bookmarkEnd w:id="2"/>
      <w:r w:rsidRPr="00C67F1F">
        <w:t>Application</w:t>
      </w:r>
    </w:p>
    <w:p w:rsidR="00000000" w:rsidRPr="00C67F1F" w:rsidP="00EC687D">
      <w:pPr>
        <w:pStyle w:val="BodyText"/>
      </w:pPr>
      <w:r w:rsidRPr="00C67F1F">
        <w:t>This unit describes the skills and knowledge required plan and organise a c</w:t>
      </w:r>
      <w:r w:rsidRPr="00C67F1F">
        <w:t>amera shoot using professional equipment and a range of image capture techniques.</w:t>
      </w:r>
    </w:p>
    <w:p w:rsidR="00000000" w:rsidRPr="00C67F1F" w:rsidP="00EC687D">
      <w:pPr>
        <w:pStyle w:val="BodyText"/>
      </w:pPr>
      <w:r w:rsidRPr="00C67F1F">
        <w:t>It applies to individuals who produce photographs for print or electronic media and for a range of contexts including weddings, special events, portraits, forensics, art pho</w:t>
      </w:r>
      <w:r w:rsidRPr="00C67F1F">
        <w:t>tography and specialist publications.</w:t>
      </w:r>
    </w:p>
    <w:p w:rsidR="00000000" w:rsidRPr="00C67F1F" w:rsidP="00EC687D">
      <w:pPr>
        <w:pStyle w:val="BodyText"/>
      </w:pPr>
      <w:r w:rsidRPr="00C67F1F">
        <w:t>No licensing, legislative or certification conditions apply to this unit at the time of publication.</w:t>
      </w:r>
    </w:p>
    <w:p w:rsidR="00000000" w:rsidRPr="00C67F1F" w:rsidP="00C67F1F">
      <w:pPr>
        <w:pStyle w:val="Heading1"/>
      </w:pPr>
      <w:bookmarkStart w:id="3" w:name="O_786791"/>
      <w:bookmarkEnd w:id="3"/>
      <w:r w:rsidRPr="00C67F1F">
        <w:t>Unit Sector</w:t>
      </w:r>
    </w:p>
    <w:p w:rsidR="00000000" w:rsidRPr="00C67F1F" w:rsidP="00EC687D">
      <w:pPr>
        <w:pStyle w:val="BodyText"/>
      </w:pPr>
      <w:r w:rsidRPr="00C67F1F">
        <w:t>Visual communication – photo imaging</w:t>
      </w:r>
    </w:p>
    <w:p w:rsidR="00000000" w:rsidRPr="00C67F1F" w:rsidP="00C67F1F">
      <w:pPr>
        <w:pStyle w:val="Heading1"/>
      </w:pPr>
      <w:bookmarkStart w:id="4" w:name="O_786792"/>
      <w:bookmarkEnd w:id="4"/>
      <w:r w:rsidRPr="00C67F1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rPr>
                <w:rStyle w:val="SpecialBold"/>
              </w:rPr>
              <w:t>PERFORMANCE CRITERIA</w:t>
            </w:r>
          </w:p>
        </w:tc>
      </w:tr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1. Plan for camera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t>1.1 Interpret specifications of brief</w:t>
            </w:r>
          </w:p>
          <w:p w:rsidR="00000000" w:rsidRPr="00C67F1F" w:rsidP="00C67F1F">
            <w:pPr>
              <w:pStyle w:val="BodyText"/>
            </w:pPr>
            <w:r w:rsidRPr="00C67F1F">
              <w:t>1.2 Identify and clarify with client any issues in relation to specifications, parameters and constraints in brief</w:t>
            </w:r>
          </w:p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1.3 Source and evaluate additional information pertinent to brief if required</w:t>
            </w:r>
          </w:p>
        </w:tc>
      </w:tr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2. Prepare for camera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t xml:space="preserve">2.1 Select </w:t>
            </w:r>
            <w:r w:rsidRPr="00C67F1F">
              <w:rPr>
                <w:rStyle w:val="BoldandItalics"/>
              </w:rPr>
              <w:t>camera systems and accessories</w:t>
            </w:r>
            <w:r w:rsidRPr="00C67F1F">
              <w:t xml:space="preserve"> and lighting appropriate to purpose of shoot</w:t>
            </w:r>
          </w:p>
          <w:p w:rsidR="00000000" w:rsidRPr="00C67F1F" w:rsidP="00C67F1F">
            <w:pPr>
              <w:pStyle w:val="BodyText"/>
            </w:pPr>
            <w:r w:rsidRPr="00C67F1F">
              <w:t>2.2 Organise personnel, location and other requirements for photo shoots</w:t>
            </w:r>
          </w:p>
          <w:p w:rsidR="00000000" w:rsidRPr="00C67F1F" w:rsidP="00C67F1F">
            <w:pPr>
              <w:pStyle w:val="BodyText"/>
            </w:pPr>
            <w:r w:rsidRPr="00C67F1F">
              <w:t>2.3 Plan shoots confirming that health and safety and other relevant legal requirements are met</w:t>
            </w:r>
          </w:p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 xml:space="preserve">2.4 Set up </w:t>
            </w:r>
            <w:r w:rsidRPr="00C67F1F">
              <w:t>cameras, lighting, accessories and props to meet production and safety requirements</w:t>
            </w:r>
          </w:p>
        </w:tc>
      </w:tr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3. Capture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t>3.1 Adjust and calibrate settings for camera exposure and subject lighting consistent with image capture requirements</w:t>
            </w:r>
          </w:p>
          <w:p w:rsidR="00000000" w:rsidRPr="00C67F1F" w:rsidP="00C67F1F">
            <w:pPr>
              <w:pStyle w:val="BodyText"/>
            </w:pPr>
            <w:r w:rsidRPr="00C67F1F">
              <w:t>3.2 Capture images, taking into acc</w:t>
            </w:r>
            <w:r w:rsidRPr="00C67F1F">
              <w:t>ount the time-specific nature of action or movement of subjects</w:t>
            </w:r>
          </w:p>
          <w:p w:rsidR="00000000" w:rsidRPr="00C67F1F" w:rsidP="00C67F1F">
            <w:pPr>
              <w:pStyle w:val="BodyText"/>
            </w:pPr>
            <w:r w:rsidRPr="00C67F1F">
              <w:t>3.3 Review image capture process and techniques to ensure that requirements of brief are being met</w:t>
            </w:r>
          </w:p>
          <w:p w:rsidR="00000000" w:rsidRPr="00C67F1F" w:rsidP="00C67F1F">
            <w:pPr>
              <w:pStyle w:val="BodyText"/>
            </w:pPr>
            <w:r w:rsidRPr="00C67F1F">
              <w:t>3.4 Discuss work in progress with relevant personnel and modify approach as required</w:t>
            </w:r>
          </w:p>
          <w:p w:rsidR="00000000" w:rsidRPr="00C67F1F" w:rsidP="00C67F1F">
            <w:pPr>
              <w:pStyle w:val="BodyText"/>
            </w:pPr>
            <w:r w:rsidRPr="00C67F1F">
              <w:t>3.5 Comp</w:t>
            </w:r>
            <w:r w:rsidRPr="00C67F1F">
              <w:t>lete work documentation as required</w:t>
            </w:r>
          </w:p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3.6 Complete image capture work within agreed timelines</w:t>
            </w:r>
          </w:p>
        </w:tc>
      </w:tr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4. Complete post-shoot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t>4.1 Dismantle work area after use and return to original condition</w:t>
            </w:r>
          </w:p>
          <w:p w:rsidR="00000000" w:rsidRPr="00C67F1F" w:rsidP="00C67F1F">
            <w:pPr>
              <w:pStyle w:val="BodyText"/>
            </w:pPr>
            <w:r w:rsidRPr="00C67F1F">
              <w:t>4.2 Clean and care for equipment according to manufacturer ins</w:t>
            </w:r>
            <w:r w:rsidRPr="00C67F1F">
              <w:t>tructions</w:t>
            </w:r>
          </w:p>
          <w:p w:rsidR="00000000" w:rsidRPr="00C67F1F" w:rsidP="00C67F1F">
            <w:pPr>
              <w:pStyle w:val="BodyText"/>
            </w:pPr>
            <w:r w:rsidRPr="00C67F1F">
              <w:t>4.3 Report damage to equipment to relevant personnel according to enterprise procedures</w:t>
            </w:r>
          </w:p>
          <w:p w:rsidR="00000000" w:rsidRPr="00C67F1F" w:rsidP="00C67F1F">
            <w:pPr>
              <w:pStyle w:val="BodyText"/>
            </w:pPr>
            <w:r w:rsidRPr="00C67F1F">
              <w:t>4.4 Transport and store equipment according to workplace procedures</w:t>
            </w:r>
          </w:p>
        </w:tc>
      </w:tr>
    </w:tbl>
    <w:p w:rsidR="00000000" w:rsidRPr="00C67F1F" w:rsidP="00C67F1F">
      <w:pPr>
        <w:pStyle w:val="BodyText"/>
      </w:pPr>
    </w:p>
    <w:p w:rsidR="00000000" w:rsidRPr="00C67F1F" w:rsidP="00C67F1F">
      <w:pPr>
        <w:pStyle w:val="AllowPageBreak"/>
      </w:pPr>
    </w:p>
    <w:p w:rsidR="00000000" w:rsidRPr="00C67F1F" w:rsidP="00C67F1F">
      <w:pPr>
        <w:pStyle w:val="Heading1"/>
      </w:pPr>
      <w:bookmarkStart w:id="5" w:name="O_786793"/>
      <w:bookmarkEnd w:id="5"/>
      <w:r w:rsidRPr="00C67F1F">
        <w:t>Foundation Skills</w:t>
      </w:r>
    </w:p>
    <w:p w:rsidR="00000000" w:rsidRPr="00EC687D" w:rsidP="00EC687D">
      <w:pPr>
        <w:pStyle w:val="BodyText"/>
        <w:rPr>
          <w:i/>
        </w:rPr>
      </w:pPr>
      <w:r w:rsidRPr="00EC68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Performance</w:t>
            </w:r>
          </w:p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rPr>
                <w:rStyle w:val="SpecialBold"/>
              </w:rPr>
              <w:t>Description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1.1, 1.3, 2.3, 4.2, 4.4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ListBullet"/>
              <w:rPr>
                <w:lang w:val="en-NZ"/>
              </w:rPr>
            </w:pPr>
            <w:r w:rsidRPr="00C67F1F">
              <w:t>Interprets project brie</w:t>
            </w:r>
            <w:r w:rsidRPr="00C67F1F">
              <w:t>fs, safety requirements and other legal considerations, instructions and workplace procedures to inform concept development and workplace practices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ListBullet"/>
              <w:rPr>
                <w:lang w:val="en-NZ"/>
              </w:rPr>
            </w:pPr>
            <w:r w:rsidRPr="00C67F1F">
              <w:t xml:space="preserve">Uses clear language and industry-related terminology </w:t>
            </w:r>
            <w:r w:rsidRPr="00C67F1F">
              <w:t>to document work progress and report</w:t>
            </w:r>
            <w:r w:rsidRPr="00C67F1F">
              <w:t xml:space="preserve"> equipment damage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1.2, 3.4, 4.3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ListBullet"/>
            </w:pPr>
            <w:r w:rsidRPr="00C67F1F">
              <w:t>Participates in detailed discussions with others to clarify creative and technical requirements and provide relevant information</w:t>
            </w:r>
          </w:p>
          <w:p w:rsidR="00000000" w:rsidP="00C67F1F">
            <w:pPr>
              <w:pStyle w:val="ListBullet"/>
              <w:rPr>
                <w:lang w:val="en-NZ"/>
              </w:rPr>
            </w:pPr>
            <w:r w:rsidRPr="00C67F1F">
              <w:t>Uses questioning and active listening techniques to el</w:t>
            </w:r>
            <w:r w:rsidRPr="00C67F1F">
              <w:t>icit other viewpoints and confirm understanding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ListBullet"/>
              <w:rPr>
                <w:lang w:val="en-NZ"/>
              </w:rPr>
            </w:pPr>
            <w:r w:rsidRPr="00C67F1F">
              <w:t>Makes quick, on-the-job calculations to adjust camera settings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2.3, 2.4, 4.1, 4.4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ListBullet"/>
            </w:pPr>
            <w:r w:rsidRPr="00C67F1F">
              <w:t>Monitors adherence to workplace health and safety and other legal requirements and</w:t>
            </w:r>
            <w:r w:rsidRPr="00C67F1F">
              <w:t xml:space="preserve"> responsibilities for self and others when planning and undertaking work</w:t>
            </w:r>
          </w:p>
          <w:p w:rsidR="00000000" w:rsidP="00C67F1F">
            <w:pPr>
              <w:pStyle w:val="ListBullet"/>
              <w:rPr>
                <w:lang w:val="en-NZ"/>
              </w:rPr>
            </w:pPr>
            <w:r w:rsidRPr="00C67F1F">
              <w:t>Meets workplace expectations in conduct and conclusion of shoot activities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ListBullet"/>
              <w:rPr>
                <w:lang w:val="en-NZ"/>
              </w:rPr>
            </w:pPr>
            <w:r w:rsidRPr="00C67F1F">
              <w:t>Selects and follows accepted communication practices and procedures to clarify project requirements, discuss work progress, and seek and accept feedback</w:t>
            </w:r>
          </w:p>
        </w:tc>
      </w:tr>
      <w:tr w:rsidTr="00C67F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2.1, 2.2-2.4, 3.3, 3.6,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ListBullet"/>
            </w:pPr>
            <w:r w:rsidRPr="00C67F1F">
              <w:t>Takes responsibility for planning and organis</w:t>
            </w:r>
            <w:r w:rsidRPr="00C67F1F">
              <w:t>ing own workload and some aspects of the work of others</w:t>
            </w:r>
          </w:p>
          <w:p w:rsidR="00000000" w:rsidRPr="00C67F1F" w:rsidP="00C67F1F">
            <w:pPr>
              <w:pStyle w:val="ListBullet"/>
            </w:pPr>
            <w:r w:rsidRPr="00C67F1F">
              <w:t>Analyses requirements for photographic shoots to select appropriate equipment, techniques and other resources, incorporating safety aspects into planning and execution</w:t>
            </w:r>
          </w:p>
          <w:p w:rsidR="00000000" w:rsidRPr="00C67F1F" w:rsidP="00C67F1F">
            <w:pPr>
              <w:pStyle w:val="ListBullet"/>
            </w:pPr>
            <w:r w:rsidRPr="00C67F1F">
              <w:t>Evaluates the effectiveness of d</w:t>
            </w:r>
            <w:r w:rsidRPr="00C67F1F">
              <w:t>ecisions about processes, techniques and outcomes to meet the brief with input from others</w:t>
            </w:r>
          </w:p>
          <w:p w:rsidR="00000000" w:rsidRPr="00C67F1F" w:rsidP="00C67F1F">
            <w:pPr>
              <w:pStyle w:val="ListBullet"/>
            </w:pPr>
            <w:r w:rsidRPr="00C67F1F">
              <w:t>Uses the features of digital tools and processes to perform work tasks</w:t>
            </w:r>
          </w:p>
          <w:p w:rsidR="00000000" w:rsidRPr="00C67F1F" w:rsidP="00C67F1F">
            <w:pPr>
              <w:pStyle w:val="ListBullet"/>
            </w:pPr>
            <w:r w:rsidRPr="00C67F1F">
              <w:t>Finalises image capture to deadlines</w:t>
            </w:r>
          </w:p>
          <w:p w:rsidR="00000000" w:rsidRPr="00C67F1F" w:rsidP="00C67F1F">
            <w:pPr>
              <w:pStyle w:val="ListBullet"/>
            </w:pPr>
            <w:r w:rsidRPr="00C67F1F">
              <w:t>Initiates standard procedures for work space clean up, eq</w:t>
            </w:r>
            <w:r w:rsidRPr="00C67F1F">
              <w:t>uipment care, transport and storage</w:t>
            </w:r>
          </w:p>
        </w:tc>
      </w:tr>
    </w:tbl>
    <w:p w:rsidR="00000000" w:rsidRPr="00C67F1F" w:rsidP="00C67F1F">
      <w:pPr>
        <w:pStyle w:val="BodyText"/>
      </w:pPr>
    </w:p>
    <w:p w:rsidR="00000000" w:rsidRPr="00C67F1F" w:rsidP="00C67F1F">
      <w:pPr>
        <w:pStyle w:val="AllowPageBreak"/>
      </w:pPr>
    </w:p>
    <w:p w:rsidR="00000000" w:rsidRPr="00C67F1F" w:rsidP="00C67F1F">
      <w:pPr>
        <w:pStyle w:val="Heading1"/>
      </w:pPr>
      <w:bookmarkStart w:id="6" w:name="O_786794"/>
      <w:bookmarkEnd w:id="6"/>
      <w:r w:rsidRPr="00C67F1F">
        <w:t>Range of Conditions</w:t>
      </w:r>
    </w:p>
    <w:p w:rsidR="00000000" w:rsidRPr="00EC687D" w:rsidP="00EC687D">
      <w:pPr>
        <w:pStyle w:val="BodyText"/>
        <w:rPr>
          <w:i/>
        </w:rPr>
      </w:pPr>
      <w:r w:rsidRPr="00EC687D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EC687D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67F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rPr>
                <w:rStyle w:val="BoldandItalics"/>
              </w:rPr>
              <w:t>Camera systems and accessories</w:t>
            </w:r>
            <w:r w:rsidRPr="00C67F1F">
              <w:t xml:space="preserve"> must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ListBullet"/>
            </w:pPr>
            <w:r w:rsidRPr="00C67F1F">
              <w:t xml:space="preserve">20mm camera formats </w:t>
            </w:r>
          </w:p>
          <w:p w:rsidR="00000000" w:rsidRPr="00C67F1F" w:rsidP="00C67F1F">
            <w:pPr>
              <w:pStyle w:val="ListBullet"/>
            </w:pPr>
            <w:r w:rsidRPr="00C67F1F">
              <w:t xml:space="preserve">35mm SLR cameras </w:t>
            </w:r>
          </w:p>
          <w:p w:rsidR="00000000" w:rsidRPr="00C67F1F" w:rsidP="00C67F1F">
            <w:pPr>
              <w:pStyle w:val="ListBullet"/>
            </w:pPr>
            <w:r w:rsidRPr="00C67F1F">
              <w:t>appropriate accessori</w:t>
            </w:r>
            <w:r w:rsidRPr="00C67F1F">
              <w:t xml:space="preserve">es for the above </w:t>
            </w:r>
          </w:p>
          <w:p w:rsidR="00000000" w:rsidRPr="00C67F1F" w:rsidP="00C67F1F">
            <w:pPr>
              <w:pStyle w:val="ListBullet"/>
            </w:pPr>
            <w:r w:rsidRPr="00C67F1F">
              <w:t>digital cameras.</w:t>
            </w:r>
          </w:p>
        </w:tc>
      </w:tr>
    </w:tbl>
    <w:p w:rsidR="00000000" w:rsidRPr="00C67F1F" w:rsidP="00C67F1F">
      <w:pPr>
        <w:pStyle w:val="BodyText"/>
      </w:pPr>
    </w:p>
    <w:p w:rsidR="00000000" w:rsidRPr="00C67F1F" w:rsidP="00C67F1F">
      <w:pPr>
        <w:pStyle w:val="AllowPageBreak"/>
      </w:pPr>
    </w:p>
    <w:p w:rsidR="00000000" w:rsidRPr="00C67F1F" w:rsidP="00C67F1F">
      <w:pPr>
        <w:pStyle w:val="Heading1"/>
      </w:pPr>
      <w:bookmarkStart w:id="7" w:name="O_786795"/>
      <w:bookmarkEnd w:id="7"/>
      <w:r w:rsidRPr="00C67F1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 xml:space="preserve">Code and title </w:t>
            </w:r>
          </w:p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Code and title</w:t>
            </w:r>
          </w:p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rPr>
                <w:rStyle w:val="SpecialBold"/>
              </w:rPr>
              <w:t>Equivalence status</w:t>
            </w:r>
          </w:p>
        </w:tc>
      </w:tr>
      <w:tr w:rsidTr="00C6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CUAPHI401 Capture images in response to a brief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CUVPHI401A Capture images in response to a brief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F1F">
            <w:pPr>
              <w:pStyle w:val="BodyText"/>
              <w:rPr>
                <w:lang w:val="en-NZ"/>
              </w:rPr>
            </w:pPr>
            <w:r w:rsidRPr="00C67F1F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F1F" w:rsidP="00C67F1F">
            <w:pPr>
              <w:pStyle w:val="BodyText"/>
            </w:pPr>
            <w:r w:rsidRPr="00C67F1F">
              <w:t>Equivalent unit</w:t>
            </w:r>
          </w:p>
        </w:tc>
      </w:tr>
    </w:tbl>
    <w:p w:rsidR="00000000" w:rsidRPr="00C67F1F" w:rsidP="00C67F1F">
      <w:pPr>
        <w:pStyle w:val="BodyText"/>
      </w:pPr>
    </w:p>
    <w:p w:rsidR="00000000" w:rsidRPr="00C67F1F" w:rsidP="00C67F1F">
      <w:pPr>
        <w:pStyle w:val="AllowPageBreak"/>
      </w:pPr>
    </w:p>
    <w:p w:rsidR="00000000" w:rsidRPr="00C67F1F" w:rsidP="00C67F1F">
      <w:pPr>
        <w:pStyle w:val="Heading1"/>
      </w:pPr>
      <w:bookmarkStart w:id="8" w:name="O_786802"/>
      <w:bookmarkEnd w:id="8"/>
      <w:r w:rsidRPr="00C67F1F">
        <w:t>Links</w:t>
      </w:r>
    </w:p>
    <w:p w:rsidR="00000000" w:rsidRPr="00C67F1F" w:rsidP="00EC687D">
      <w:pPr>
        <w:pStyle w:val="BodyText"/>
      </w:pPr>
      <w:r w:rsidRPr="00C67F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802A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67F1F" w:rsidP="00C67F1F"/>
    <w:sectPr w:rsidSect="00C67F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F" w:rsidRPr="00EC687D" w:rsidP="00EC6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D" w:rsidP="00C67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87D" w:rsidP="00C67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687D" w:rsidP="00C67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F1F" w:rsidRPr="00EC687D" w:rsidP="00EC6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7D" w:rsidRPr="002D2AF8" w:rsidP="00C67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CUAPHI401 Capture images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C687D" w:rsidP="00C67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402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46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F1F"/>
  </w:style>
  <w:style w:type="character" w:customStyle="1" w:styleId="Heading1Char">
    <w:name w:val="Heading 1 Char"/>
    <w:basedOn w:val="DefaultParagraphFont"/>
    <w:link w:val="Heading1"/>
    <w:rsid w:val="00C67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F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F1F"/>
    <w:rPr>
      <w:b/>
      <w:spacing w:val="0"/>
    </w:rPr>
  </w:style>
  <w:style w:type="character" w:styleId="Emphasis">
    <w:name w:val="Emphasis"/>
    <w:basedOn w:val="DefaultParagraphFont"/>
    <w:qFormat/>
    <w:rsid w:val="00C67F1F"/>
    <w:rPr>
      <w:i/>
    </w:rPr>
  </w:style>
  <w:style w:type="paragraph" w:customStyle="1" w:styleId="SuperHeading">
    <w:name w:val="SuperHeading"/>
    <w:basedOn w:val="Normal"/>
    <w:rsid w:val="00C67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67F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67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F1F"/>
  </w:style>
  <w:style w:type="paragraph" w:styleId="TableofFigures">
    <w:name w:val="table of figures"/>
    <w:basedOn w:val="Normal"/>
    <w:next w:val="Normal"/>
    <w:semiHidden/>
    <w:rsid w:val="00C67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F1F"/>
    <w:rPr>
      <w:rFonts w:ascii="Wingdings" w:hAnsi="Wingdings"/>
    </w:rPr>
  </w:style>
  <w:style w:type="paragraph" w:customStyle="1" w:styleId="TableHeading">
    <w:name w:val="Table Heading"/>
    <w:basedOn w:val="HeadingBase"/>
    <w:rsid w:val="00C67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F1F"/>
    <w:rPr>
      <w:color w:val="0033CC"/>
      <w:u w:val="none"/>
    </w:rPr>
  </w:style>
  <w:style w:type="paragraph" w:customStyle="1" w:styleId="BodyTextRight">
    <w:name w:val="Body Text Right"/>
    <w:basedOn w:val="BodyText"/>
    <w:rsid w:val="00C67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F1F"/>
    <w:rPr>
      <w:sz w:val="32"/>
    </w:rPr>
  </w:style>
  <w:style w:type="paragraph" w:customStyle="1" w:styleId="HeadingProcedure">
    <w:name w:val="Heading Procedure"/>
    <w:basedOn w:val="HeadingBase"/>
    <w:next w:val="Normal"/>
    <w:rsid w:val="00C67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F1F"/>
    <w:pPr>
      <w:spacing w:before="60" w:after="60"/>
    </w:pPr>
  </w:style>
  <w:style w:type="paragraph" w:styleId="ListContinue">
    <w:name w:val="List Continue"/>
    <w:basedOn w:val="List"/>
    <w:rsid w:val="00C67F1F"/>
    <w:pPr>
      <w:ind w:firstLine="0"/>
    </w:pPr>
  </w:style>
  <w:style w:type="paragraph" w:customStyle="1" w:styleId="ListNote">
    <w:name w:val="List Note"/>
    <w:basedOn w:val="List"/>
    <w:rsid w:val="00C67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F1F"/>
    <w:rPr>
      <w:rFonts w:ascii="Courier New" w:hAnsi="Courier New"/>
    </w:rPr>
  </w:style>
  <w:style w:type="paragraph" w:customStyle="1" w:styleId="NoteBullet">
    <w:name w:val="Note Bullet"/>
    <w:basedOn w:val="Note"/>
    <w:rsid w:val="00C67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F1F"/>
    <w:rPr>
      <w:b/>
      <w:smallCaps/>
    </w:rPr>
  </w:style>
  <w:style w:type="paragraph" w:customStyle="1" w:styleId="TableListNumber">
    <w:name w:val="Table List Number"/>
    <w:basedOn w:val="ListNumber"/>
    <w:rsid w:val="00C67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F1F"/>
    <w:pPr>
      <w:numPr>
        <w:numId w:val="8"/>
      </w:numPr>
    </w:pPr>
  </w:style>
  <w:style w:type="paragraph" w:customStyle="1" w:styleId="ListAlpha2">
    <w:name w:val="List Alpha 2"/>
    <w:basedOn w:val="List2"/>
    <w:rsid w:val="00C67F1F"/>
    <w:pPr>
      <w:numPr>
        <w:numId w:val="7"/>
      </w:numPr>
    </w:pPr>
  </w:style>
  <w:style w:type="paragraph" w:styleId="List2">
    <w:name w:val="List 2"/>
    <w:basedOn w:val="BodyText"/>
    <w:rsid w:val="00C67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F1F"/>
    <w:pPr>
      <w:numPr>
        <w:numId w:val="3"/>
      </w:numPr>
    </w:pPr>
  </w:style>
  <w:style w:type="paragraph" w:styleId="ListContinue2">
    <w:name w:val="List Continue 2"/>
    <w:basedOn w:val="List2"/>
    <w:rsid w:val="00C67F1F"/>
    <w:pPr>
      <w:ind w:firstLine="0"/>
    </w:pPr>
  </w:style>
  <w:style w:type="paragraph" w:styleId="ListContinue3">
    <w:name w:val="List Continue 3"/>
    <w:basedOn w:val="List3"/>
    <w:rsid w:val="00C67F1F"/>
    <w:pPr>
      <w:ind w:left="1021" w:firstLine="0"/>
    </w:pPr>
  </w:style>
  <w:style w:type="paragraph" w:styleId="ListContinue4">
    <w:name w:val="List Continue 4"/>
    <w:basedOn w:val="List4"/>
    <w:rsid w:val="00C67F1F"/>
    <w:pPr>
      <w:ind w:firstLine="0"/>
    </w:pPr>
  </w:style>
  <w:style w:type="paragraph" w:styleId="ListContinue5">
    <w:name w:val="List Continue 5"/>
    <w:basedOn w:val="List5"/>
    <w:rsid w:val="00C67F1F"/>
    <w:pPr>
      <w:ind w:firstLine="0"/>
    </w:pPr>
  </w:style>
  <w:style w:type="paragraph" w:styleId="ListNumber3">
    <w:name w:val="List Number 3"/>
    <w:basedOn w:val="List3"/>
    <w:rsid w:val="00C67F1F"/>
    <w:pPr>
      <w:numPr>
        <w:numId w:val="4"/>
      </w:numPr>
    </w:pPr>
  </w:style>
  <w:style w:type="paragraph" w:styleId="ListNumber4">
    <w:name w:val="List Number 4"/>
    <w:basedOn w:val="List4"/>
    <w:rsid w:val="00C67F1F"/>
    <w:pPr>
      <w:numPr>
        <w:numId w:val="5"/>
      </w:numPr>
    </w:pPr>
  </w:style>
  <w:style w:type="paragraph" w:styleId="ListNumber5">
    <w:name w:val="List Number 5"/>
    <w:basedOn w:val="List5"/>
    <w:rsid w:val="00C67F1F"/>
    <w:pPr>
      <w:numPr>
        <w:numId w:val="6"/>
      </w:numPr>
    </w:pPr>
  </w:style>
  <w:style w:type="paragraph" w:styleId="BlockText">
    <w:name w:val="Block Text"/>
    <w:basedOn w:val="Normal"/>
    <w:rsid w:val="00C67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F1F"/>
    <w:rPr>
      <w:sz w:val="16"/>
      <w:vertAlign w:val="superscript"/>
    </w:rPr>
  </w:style>
  <w:style w:type="character" w:customStyle="1" w:styleId="Symbols">
    <w:name w:val="Symbols"/>
    <w:basedOn w:val="DefaultParagraphFont"/>
    <w:rsid w:val="00C67F1F"/>
    <w:rPr>
      <w:rFonts w:ascii="Symbol" w:hAnsi="Symbol"/>
    </w:rPr>
  </w:style>
  <w:style w:type="character" w:customStyle="1" w:styleId="MenuOptions">
    <w:name w:val="Menu Options"/>
    <w:basedOn w:val="DefaultParagraphFont"/>
    <w:rsid w:val="00C67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F1F"/>
    <w:rPr>
      <w:b/>
    </w:rPr>
  </w:style>
  <w:style w:type="character" w:customStyle="1" w:styleId="Underlined">
    <w:name w:val="Underlined"/>
    <w:basedOn w:val="DefaultParagraphFont"/>
    <w:rsid w:val="00C67F1F"/>
    <w:rPr>
      <w:u w:val="single"/>
    </w:rPr>
  </w:style>
  <w:style w:type="paragraph" w:customStyle="1" w:styleId="TableBodyTextRight">
    <w:name w:val="Table Body Text Right"/>
    <w:basedOn w:val="TableBodyText"/>
    <w:rsid w:val="00C67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F1F"/>
    <w:rPr>
      <w:sz w:val="18"/>
    </w:rPr>
  </w:style>
  <w:style w:type="paragraph" w:customStyle="1" w:styleId="BodySmallRight">
    <w:name w:val="Body Small Right"/>
    <w:basedOn w:val="BodyTextRight"/>
    <w:rsid w:val="00C67F1F"/>
    <w:rPr>
      <w:sz w:val="18"/>
      <w:szCs w:val="18"/>
    </w:rPr>
  </w:style>
  <w:style w:type="paragraph" w:customStyle="1" w:styleId="MarginEdition">
    <w:name w:val="Margin Edition"/>
    <w:basedOn w:val="MarginNote"/>
    <w:rsid w:val="00C67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F1F"/>
    <w:rPr>
      <w:sz w:val="2"/>
      <w:szCs w:val="2"/>
    </w:rPr>
  </w:style>
  <w:style w:type="character" w:customStyle="1" w:styleId="Small">
    <w:name w:val="Small"/>
    <w:basedOn w:val="DefaultParagraphFont"/>
    <w:rsid w:val="00C67F1F"/>
    <w:rPr>
      <w:sz w:val="16"/>
    </w:rPr>
  </w:style>
  <w:style w:type="paragraph" w:customStyle="1" w:styleId="WideTable">
    <w:name w:val="Wide Table"/>
    <w:basedOn w:val="Normal"/>
    <w:rsid w:val="00C67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F1F"/>
  </w:style>
  <w:style w:type="paragraph" w:styleId="Quote">
    <w:name w:val="Quote"/>
    <w:basedOn w:val="Heading1"/>
    <w:link w:val="QuoteChar"/>
    <w:qFormat/>
    <w:rsid w:val="00C67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F1F"/>
    <w:pPr>
      <w:pageBreakBefore/>
    </w:pPr>
  </w:style>
  <w:style w:type="paragraph" w:customStyle="1" w:styleId="Border">
    <w:name w:val="Border"/>
    <w:basedOn w:val="Normal"/>
    <w:qFormat/>
    <w:rsid w:val="00C67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F1F"/>
    <w:rPr>
      <w:u w:val="single"/>
    </w:rPr>
  </w:style>
  <w:style w:type="paragraph" w:styleId="BalloonText">
    <w:name w:val="Balloon Text"/>
    <w:basedOn w:val="Normal"/>
    <w:link w:val="BalloonTextChar"/>
    <w:rsid w:val="00C67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F1F"/>
    <w:pPr>
      <w:spacing w:before="0" w:after="0"/>
    </w:pPr>
  </w:style>
  <w:style w:type="paragraph" w:customStyle="1" w:styleId="BodyTextBold">
    <w:name w:val="Body Text Bold"/>
    <w:basedOn w:val="BodyText"/>
    <w:qFormat/>
    <w:rsid w:val="00C67F1F"/>
    <w:rPr>
      <w:b/>
    </w:rPr>
  </w:style>
  <w:style w:type="character" w:styleId="Hyperlink">
    <w:name w:val="Hyperlink"/>
    <w:basedOn w:val="DefaultParagraphFont"/>
    <w:uiPriority w:val="99"/>
    <w:unhideWhenUsed/>
    <w:rsid w:val="00EC6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4828</Characters>
  <Application>Microsoft Office Word</Application>
  <DocSecurity>0</DocSecurity>
  <Lines>185</Lines>
  <Paragraphs>112</Paragraphs>
  <ScaleCrop>false</ScaleCrop>
  <Company>Author-it Software Corporation Ltd.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CUAPHI401 Capture images in response to a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2019-02-21T14:25:00Z</dcterms:created>
  <dcterms:modified xsi:type="dcterms:W3CDTF">2019-02-21T14:25:00Z</dcterms:modified>
</cp:coreProperties>
</file>