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068" w:rsidP="00687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CUAPHI314 Process colour materials in a wet darkroom context</w:t>
      </w:r>
      <w:r>
        <w:fldChar w:fldCharType="end"/>
      </w:r>
    </w:p>
    <w:p w:rsidR="00687068" w:rsidP="00687068">
      <w:pPr>
        <w:pStyle w:val="Version"/>
        <w:sectPr w:rsidSect="000C3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F40" w:rsidP="000C3F40">
      <w:pPr>
        <w:pStyle w:val="SuperHeading"/>
      </w:pPr>
      <w:r w:rsidRPr="000C3F40">
        <w:t>Assessment Requirements for CUAPHI314 Process colour materials in a wet darkroom context</w:t>
      </w:r>
    </w:p>
    <w:p w:rsidR="00000000" w:rsidRPr="000C3F40" w:rsidP="000C3F40">
      <w:pPr>
        <w:pStyle w:val="Heading1"/>
      </w:pPr>
      <w:bookmarkStart w:id="1" w:name="O_1166633"/>
      <w:bookmarkEnd w:id="1"/>
      <w:r w:rsidRPr="000C3F4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C3F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F40" w:rsidP="000C3F40">
            <w:pPr>
              <w:pStyle w:val="BodyText"/>
            </w:pPr>
            <w:r w:rsidRPr="000C3F4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40">
            <w:pPr>
              <w:pStyle w:val="BodyText"/>
              <w:rPr>
                <w:lang w:val="en-NZ"/>
              </w:rPr>
            </w:pPr>
            <w:r w:rsidRPr="000C3F40">
              <w:rPr>
                <w:rStyle w:val="SpecialBold"/>
              </w:rPr>
              <w:t>Comments</w:t>
            </w:r>
          </w:p>
        </w:tc>
      </w:tr>
      <w:tr w:rsidTr="000C3F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40">
            <w:pPr>
              <w:pStyle w:val="BodyText"/>
              <w:rPr>
                <w:lang w:val="en-NZ"/>
              </w:rPr>
            </w:pPr>
            <w:r w:rsidRPr="000C3F4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F40" w:rsidP="000C3F40">
            <w:pPr>
              <w:pStyle w:val="BodyText"/>
            </w:pPr>
            <w:r w:rsidRPr="000C3F40">
              <w:t>This version first released with CUA Creative Arts and Culture Training Package Version 5.0.</w:t>
            </w:r>
          </w:p>
        </w:tc>
      </w:tr>
    </w:tbl>
    <w:p w:rsidR="00000000" w:rsidRPr="000C3F40" w:rsidP="000C3F40">
      <w:pPr>
        <w:pStyle w:val="BodyText"/>
      </w:pPr>
    </w:p>
    <w:p w:rsidR="00000000" w:rsidRPr="000C3F40" w:rsidP="000C3F40">
      <w:pPr>
        <w:pStyle w:val="AllowPageBreak"/>
      </w:pPr>
    </w:p>
    <w:p w:rsidR="00000000" w:rsidRPr="000C3F40" w:rsidP="000C3F40">
      <w:pPr>
        <w:pStyle w:val="Heading1"/>
      </w:pPr>
      <w:bookmarkStart w:id="2" w:name="O_1166636"/>
      <w:bookmarkEnd w:id="2"/>
      <w:r w:rsidRPr="000C3F40">
        <w:t>Performance Evidence</w:t>
      </w:r>
    </w:p>
    <w:p w:rsidR="00000000" w:rsidRPr="000C3F40" w:rsidP="00687068">
      <w:pPr>
        <w:pStyle w:val="BodyText"/>
      </w:pPr>
      <w:r w:rsidRPr="000C3F40">
        <w:t>The candidate must demonstrate the ability to complete the tasks outlined in the elements, performance criteria and foundation skills of this unit, including evidence of the ability to:</w:t>
      </w:r>
    </w:p>
    <w:p w:rsidR="00000000" w:rsidRPr="000C3F40" w:rsidP="000C3F40">
      <w:pPr>
        <w:pStyle w:val="ListBullet"/>
      </w:pPr>
      <w:r w:rsidRPr="000C3F40">
        <w:t xml:space="preserve">process colour materials in a </w:t>
      </w:r>
      <w:r w:rsidRPr="000C3F40">
        <w:t>wet darkroom according to at least two different project requirements.</w:t>
      </w:r>
    </w:p>
    <w:p w:rsidR="00000000" w:rsidRPr="000C3F40" w:rsidP="000C3F40">
      <w:pPr>
        <w:pStyle w:val="List"/>
      </w:pPr>
    </w:p>
    <w:p w:rsidR="00000000" w:rsidRPr="000C3F40" w:rsidP="00687068">
      <w:pPr>
        <w:pStyle w:val="BodyText"/>
      </w:pPr>
      <w:r w:rsidRPr="000C3F40">
        <w:t>In the course of the above, the candidate must:</w:t>
      </w:r>
    </w:p>
    <w:p w:rsidR="00000000" w:rsidRPr="000C3F40" w:rsidP="000C3F40">
      <w:pPr>
        <w:pStyle w:val="ListBullet"/>
      </w:pPr>
      <w:r w:rsidRPr="000C3F40">
        <w:t>organise darkroom work space for safe and efficient production of colour photographs</w:t>
      </w:r>
    </w:p>
    <w:p w:rsidR="00000000" w:rsidRPr="000C3F40" w:rsidP="000C3F40">
      <w:pPr>
        <w:pStyle w:val="ListBullet"/>
      </w:pPr>
      <w:r w:rsidRPr="000C3F40">
        <w:t>handle pre-exposed film correctly and ma</w:t>
      </w:r>
      <w:r w:rsidRPr="000C3F40">
        <w:t xml:space="preserve">ke proof sheets or work prints </w:t>
      </w:r>
    </w:p>
    <w:p w:rsidR="00000000" w:rsidRPr="000C3F40" w:rsidP="000C3F40">
      <w:pPr>
        <w:pStyle w:val="ListBullet"/>
      </w:pPr>
      <w:r w:rsidRPr="000C3F40">
        <w:t>apply appropriate wet darkroom techniques to produce colour prints suitable for display or reproduction</w:t>
      </w:r>
    </w:p>
    <w:p w:rsidR="00000000" w:rsidRPr="000C3F40" w:rsidP="000C3F40">
      <w:pPr>
        <w:pStyle w:val="ListBullet"/>
      </w:pPr>
      <w:r w:rsidRPr="000C3F40">
        <w:t>check, clean and store equipment according to workplace requirements.</w:t>
      </w:r>
    </w:p>
    <w:p w:rsidR="00000000" w:rsidRPr="000C3F40" w:rsidP="000C3F40">
      <w:pPr>
        <w:pStyle w:val="AllowPageBreak"/>
      </w:pPr>
    </w:p>
    <w:p w:rsidR="00000000" w:rsidRPr="000C3F40" w:rsidP="000C3F40">
      <w:pPr>
        <w:pStyle w:val="Heading1"/>
      </w:pPr>
      <w:bookmarkStart w:id="3" w:name="O_1166635"/>
      <w:bookmarkEnd w:id="3"/>
      <w:r w:rsidRPr="000C3F40">
        <w:t>Knowledge Evidence</w:t>
      </w:r>
    </w:p>
    <w:p w:rsidR="00000000" w:rsidRPr="000C3F40" w:rsidP="00687068">
      <w:pPr>
        <w:pStyle w:val="BodyText"/>
      </w:pPr>
      <w:r w:rsidRPr="000C3F40">
        <w:t>The candidat</w:t>
      </w:r>
      <w:r w:rsidRPr="000C3F40">
        <w:t>e must be able to demonstrate knowledge to complete the tasks outlined in the elements, performance criteria and foundation skills of this unit, including knowledge of:</w:t>
      </w:r>
    </w:p>
    <w:p w:rsidR="00000000" w:rsidRPr="000C3F40" w:rsidP="000C3F40">
      <w:pPr>
        <w:pStyle w:val="ListBullet"/>
      </w:pPr>
      <w:r w:rsidRPr="000C3F40">
        <w:t>work space requirements for colour processing and printing techniques in a wet darkroo</w:t>
      </w:r>
      <w:r w:rsidRPr="000C3F40">
        <w:t>m environment</w:t>
      </w:r>
    </w:p>
    <w:p w:rsidR="00000000" w:rsidRPr="000C3F40" w:rsidP="000C3F40">
      <w:pPr>
        <w:pStyle w:val="ListBullet"/>
      </w:pPr>
      <w:r w:rsidRPr="000C3F40">
        <w:t xml:space="preserve">properties and capabilities of materials and equipment used to process and print colour negatives and transparencies </w:t>
      </w:r>
    </w:p>
    <w:p w:rsidR="00000000" w:rsidRPr="000C3F40" w:rsidP="000C3F40">
      <w:pPr>
        <w:pStyle w:val="ListBullet"/>
      </w:pPr>
      <w:r w:rsidRPr="000C3F40">
        <w:t xml:space="preserve">techniques used for processing colour materials in a wet darkroom context and the different effects that can be achieved </w:t>
      </w:r>
    </w:p>
    <w:p w:rsidR="00000000" w:rsidRPr="000C3F40" w:rsidP="000C3F40">
      <w:pPr>
        <w:pStyle w:val="ListBullet"/>
      </w:pPr>
      <w:r w:rsidRPr="000C3F40">
        <w:t>wo</w:t>
      </w:r>
      <w:r w:rsidRPr="000C3F40">
        <w:t>rk health and safety procedures in relation to colour processing.</w:t>
      </w:r>
    </w:p>
    <w:p w:rsidR="00000000" w:rsidRPr="000C3F40" w:rsidP="000C3F40">
      <w:pPr>
        <w:pStyle w:val="AllowPageBreak"/>
      </w:pPr>
    </w:p>
    <w:p w:rsidR="00000000" w:rsidRPr="000C3F40" w:rsidP="000C3F40">
      <w:pPr>
        <w:pStyle w:val="Heading1"/>
      </w:pPr>
      <w:bookmarkStart w:id="4" w:name="O_1166634"/>
      <w:bookmarkEnd w:id="4"/>
      <w:r w:rsidRPr="000C3F40">
        <w:t>Assessment Conditions</w:t>
      </w:r>
    </w:p>
    <w:p w:rsidR="00000000" w:rsidRPr="000C3F40" w:rsidP="00687068">
      <w:pPr>
        <w:pStyle w:val="BodyText"/>
      </w:pPr>
      <w:r w:rsidRPr="000C3F40">
        <w:t>Skills in this unit must be demonstrated in a workplace or simulated environment where the conditions are typical of those in a working environment i</w:t>
      </w:r>
      <w:r w:rsidRPr="000C3F40">
        <w:t xml:space="preserve">n this industry. </w:t>
      </w:r>
    </w:p>
    <w:p w:rsidR="00000000" w:rsidRPr="000C3F40" w:rsidP="00687068">
      <w:pPr>
        <w:pStyle w:val="BodyText"/>
      </w:pPr>
      <w:r w:rsidRPr="000C3F40">
        <w:t>This includes access to:</w:t>
      </w:r>
    </w:p>
    <w:p w:rsidR="00000000" w:rsidRPr="000C3F40" w:rsidP="000C3F40">
      <w:pPr>
        <w:pStyle w:val="ListBullet"/>
      </w:pPr>
      <w:r w:rsidRPr="000C3F40">
        <w:t>wet darkroom equipment and environment, including:</w:t>
      </w:r>
    </w:p>
    <w:p w:rsidR="00000000" w:rsidRPr="000C3F40" w:rsidP="000C3F40">
      <w:pPr>
        <w:pStyle w:val="ListBullet2"/>
      </w:pPr>
      <w:r w:rsidRPr="000C3F40">
        <w:t>photographic printing materials</w:t>
      </w:r>
    </w:p>
    <w:p w:rsidR="00000000" w:rsidRPr="000C3F40" w:rsidP="000C3F40">
      <w:pPr>
        <w:pStyle w:val="ListBullet2"/>
      </w:pPr>
      <w:r w:rsidRPr="000C3F40">
        <w:t>resources</w:t>
      </w:r>
    </w:p>
    <w:p w:rsidR="00000000" w:rsidRPr="000C3F40" w:rsidP="000C3F40">
      <w:pPr>
        <w:pStyle w:val="ListBullet2"/>
      </w:pPr>
      <w:r w:rsidRPr="000C3F40">
        <w:t>equipment for colour film processing and printing.</w:t>
      </w:r>
    </w:p>
    <w:p w:rsidR="00000000" w:rsidRPr="000C3F40" w:rsidP="000C3F40">
      <w:pPr>
        <w:pStyle w:val="List"/>
      </w:pPr>
    </w:p>
    <w:p w:rsidR="00000000" w:rsidRPr="000C3F40" w:rsidP="00687068">
      <w:pPr>
        <w:pStyle w:val="BodyText"/>
      </w:pPr>
      <w:r w:rsidRPr="000C3F40">
        <w:t>Assessors of this unit must satisfy the requirements for assessors in applicable vocational education and training legislation, frameworks and/or standards.</w:t>
      </w:r>
    </w:p>
    <w:p w:rsidR="00000000" w:rsidRPr="000C3F40" w:rsidP="000C3F40">
      <w:pPr>
        <w:pStyle w:val="Heading1"/>
      </w:pPr>
      <w:bookmarkStart w:id="5" w:name="O_1166632"/>
      <w:bookmarkEnd w:id="5"/>
      <w:r w:rsidRPr="000C3F40">
        <w:t>Links</w:t>
      </w:r>
    </w:p>
    <w:p w:rsidR="00000000" w:rsidRPr="000C3F40" w:rsidP="00687068">
      <w:pPr>
        <w:pStyle w:val="BodyText"/>
      </w:pPr>
      <w:r w:rsidRPr="000C3F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16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3F40" w:rsidP="000C3F40"/>
    <w:sectPr w:rsidSect="000C3F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40" w:rsidRPr="00687068" w:rsidP="00687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68" w:rsidP="000C3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7068" w:rsidP="000C3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7068" w:rsidP="000C3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F40" w:rsidRPr="00687068" w:rsidP="006870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68" w:rsidRPr="002D2AF8" w:rsidP="000C3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CUAPHI314 Process colour materials in a wet darkroom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87068" w:rsidP="000C3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627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16A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E84F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F40"/>
  </w:style>
  <w:style w:type="character" w:customStyle="1" w:styleId="Heading1Char">
    <w:name w:val="Heading 1 Char"/>
    <w:basedOn w:val="DefaultParagraphFont"/>
    <w:link w:val="Heading1"/>
    <w:rsid w:val="000C3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F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3F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3F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F40"/>
    <w:rPr>
      <w:b/>
      <w:spacing w:val="0"/>
    </w:rPr>
  </w:style>
  <w:style w:type="paragraph" w:styleId="ListBullet2">
    <w:name w:val="List Bullet 2"/>
    <w:basedOn w:val="List2"/>
    <w:rsid w:val="000C3F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3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F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3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F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F40"/>
    <w:rPr>
      <w:i/>
    </w:rPr>
  </w:style>
  <w:style w:type="paragraph" w:styleId="Caption">
    <w:name w:val="caption"/>
    <w:basedOn w:val="BodyText"/>
    <w:next w:val="Normal"/>
    <w:qFormat/>
    <w:rsid w:val="000C3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F40"/>
  </w:style>
  <w:style w:type="paragraph" w:styleId="TableofFigures">
    <w:name w:val="table of figures"/>
    <w:basedOn w:val="Normal"/>
    <w:next w:val="Normal"/>
    <w:semiHidden/>
    <w:rsid w:val="000C3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F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3F40"/>
    <w:rPr>
      <w:rFonts w:ascii="Wingdings" w:hAnsi="Wingdings"/>
    </w:rPr>
  </w:style>
  <w:style w:type="paragraph" w:customStyle="1" w:styleId="TableHeading">
    <w:name w:val="Table Heading"/>
    <w:basedOn w:val="HeadingBase"/>
    <w:rsid w:val="000C3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F40"/>
    <w:rPr>
      <w:color w:val="0033CC"/>
      <w:u w:val="none"/>
    </w:rPr>
  </w:style>
  <w:style w:type="paragraph" w:customStyle="1" w:styleId="BodyTextRight">
    <w:name w:val="Body Text Right"/>
    <w:basedOn w:val="BodyText"/>
    <w:rsid w:val="000C3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F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F40"/>
    <w:rPr>
      <w:sz w:val="32"/>
    </w:rPr>
  </w:style>
  <w:style w:type="paragraph" w:customStyle="1" w:styleId="HeadingProcedure">
    <w:name w:val="Heading Procedure"/>
    <w:basedOn w:val="HeadingBase"/>
    <w:next w:val="Normal"/>
    <w:rsid w:val="000C3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F40"/>
    <w:pPr>
      <w:spacing w:before="60" w:after="60"/>
    </w:pPr>
  </w:style>
  <w:style w:type="paragraph" w:styleId="ListContinue">
    <w:name w:val="List Continue"/>
    <w:basedOn w:val="List"/>
    <w:rsid w:val="000C3F40"/>
    <w:pPr>
      <w:ind w:firstLine="0"/>
    </w:pPr>
  </w:style>
  <w:style w:type="paragraph" w:customStyle="1" w:styleId="ListNote">
    <w:name w:val="List Note"/>
    <w:basedOn w:val="List"/>
    <w:rsid w:val="000C3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F40"/>
    <w:rPr>
      <w:rFonts w:ascii="Courier New" w:hAnsi="Courier New"/>
    </w:rPr>
  </w:style>
  <w:style w:type="paragraph" w:customStyle="1" w:styleId="NoteBullet">
    <w:name w:val="Note Bullet"/>
    <w:basedOn w:val="Note"/>
    <w:rsid w:val="000C3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F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3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F40"/>
    <w:rPr>
      <w:b/>
      <w:smallCaps/>
    </w:rPr>
  </w:style>
  <w:style w:type="paragraph" w:customStyle="1" w:styleId="TableListNumber">
    <w:name w:val="Table List Number"/>
    <w:basedOn w:val="ListNumber"/>
    <w:rsid w:val="000C3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F40"/>
    <w:pPr>
      <w:numPr>
        <w:numId w:val="9"/>
      </w:numPr>
    </w:pPr>
  </w:style>
  <w:style w:type="paragraph" w:customStyle="1" w:styleId="ListAlpha2">
    <w:name w:val="List Alpha 2"/>
    <w:basedOn w:val="List2"/>
    <w:rsid w:val="000C3F40"/>
    <w:pPr>
      <w:numPr>
        <w:numId w:val="8"/>
      </w:numPr>
    </w:pPr>
  </w:style>
  <w:style w:type="paragraph" w:styleId="List2">
    <w:name w:val="List 2"/>
    <w:basedOn w:val="BodyText"/>
    <w:rsid w:val="000C3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F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F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3F40"/>
    <w:pPr>
      <w:numPr>
        <w:numId w:val="4"/>
      </w:numPr>
    </w:pPr>
  </w:style>
  <w:style w:type="paragraph" w:styleId="ListContinue2">
    <w:name w:val="List Continue 2"/>
    <w:basedOn w:val="List2"/>
    <w:rsid w:val="000C3F40"/>
    <w:pPr>
      <w:ind w:firstLine="0"/>
    </w:pPr>
  </w:style>
  <w:style w:type="paragraph" w:styleId="ListContinue3">
    <w:name w:val="List Continue 3"/>
    <w:basedOn w:val="List3"/>
    <w:rsid w:val="000C3F40"/>
    <w:pPr>
      <w:ind w:left="1021" w:firstLine="0"/>
    </w:pPr>
  </w:style>
  <w:style w:type="paragraph" w:styleId="ListContinue4">
    <w:name w:val="List Continue 4"/>
    <w:basedOn w:val="List4"/>
    <w:rsid w:val="000C3F40"/>
    <w:pPr>
      <w:ind w:firstLine="0"/>
    </w:pPr>
  </w:style>
  <w:style w:type="paragraph" w:styleId="ListContinue5">
    <w:name w:val="List Continue 5"/>
    <w:basedOn w:val="List5"/>
    <w:rsid w:val="000C3F40"/>
    <w:pPr>
      <w:ind w:firstLine="0"/>
    </w:pPr>
  </w:style>
  <w:style w:type="paragraph" w:styleId="ListNumber3">
    <w:name w:val="List Number 3"/>
    <w:basedOn w:val="List3"/>
    <w:rsid w:val="000C3F40"/>
    <w:pPr>
      <w:numPr>
        <w:numId w:val="5"/>
      </w:numPr>
    </w:pPr>
  </w:style>
  <w:style w:type="paragraph" w:styleId="ListNumber4">
    <w:name w:val="List Number 4"/>
    <w:basedOn w:val="List4"/>
    <w:rsid w:val="000C3F40"/>
    <w:pPr>
      <w:numPr>
        <w:numId w:val="6"/>
      </w:numPr>
    </w:pPr>
  </w:style>
  <w:style w:type="paragraph" w:styleId="ListNumber5">
    <w:name w:val="List Number 5"/>
    <w:basedOn w:val="List5"/>
    <w:rsid w:val="000C3F40"/>
    <w:pPr>
      <w:numPr>
        <w:numId w:val="7"/>
      </w:numPr>
    </w:pPr>
  </w:style>
  <w:style w:type="paragraph" w:styleId="BlockText">
    <w:name w:val="Block Text"/>
    <w:basedOn w:val="Normal"/>
    <w:rsid w:val="000C3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F40"/>
    <w:rPr>
      <w:sz w:val="16"/>
      <w:vertAlign w:val="superscript"/>
    </w:rPr>
  </w:style>
  <w:style w:type="character" w:customStyle="1" w:styleId="Symbols">
    <w:name w:val="Symbols"/>
    <w:basedOn w:val="DefaultParagraphFont"/>
    <w:rsid w:val="000C3F40"/>
    <w:rPr>
      <w:rFonts w:ascii="Symbol" w:hAnsi="Symbol"/>
    </w:rPr>
  </w:style>
  <w:style w:type="character" w:customStyle="1" w:styleId="MenuOptions">
    <w:name w:val="Menu Options"/>
    <w:basedOn w:val="DefaultParagraphFont"/>
    <w:rsid w:val="000C3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F40"/>
    <w:rPr>
      <w:b/>
    </w:rPr>
  </w:style>
  <w:style w:type="character" w:customStyle="1" w:styleId="Underlined">
    <w:name w:val="Underlined"/>
    <w:basedOn w:val="DefaultParagraphFont"/>
    <w:rsid w:val="000C3F40"/>
    <w:rPr>
      <w:u w:val="single"/>
    </w:rPr>
  </w:style>
  <w:style w:type="paragraph" w:customStyle="1" w:styleId="TableBodyTextRight">
    <w:name w:val="Table Body Text Right"/>
    <w:basedOn w:val="TableBodyText"/>
    <w:rsid w:val="000C3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F40"/>
    <w:rPr>
      <w:sz w:val="18"/>
    </w:rPr>
  </w:style>
  <w:style w:type="paragraph" w:customStyle="1" w:styleId="BodySmallRight">
    <w:name w:val="Body Small Right"/>
    <w:basedOn w:val="BodyTextRight"/>
    <w:rsid w:val="000C3F40"/>
    <w:rPr>
      <w:sz w:val="18"/>
      <w:szCs w:val="18"/>
    </w:rPr>
  </w:style>
  <w:style w:type="paragraph" w:customStyle="1" w:styleId="MarginEdition">
    <w:name w:val="Margin Edition"/>
    <w:basedOn w:val="MarginNote"/>
    <w:rsid w:val="000C3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F40"/>
    <w:rPr>
      <w:sz w:val="2"/>
      <w:szCs w:val="2"/>
    </w:rPr>
  </w:style>
  <w:style w:type="character" w:customStyle="1" w:styleId="Small">
    <w:name w:val="Small"/>
    <w:basedOn w:val="DefaultParagraphFont"/>
    <w:rsid w:val="000C3F40"/>
    <w:rPr>
      <w:sz w:val="16"/>
    </w:rPr>
  </w:style>
  <w:style w:type="paragraph" w:customStyle="1" w:styleId="WideTable">
    <w:name w:val="Wide Table"/>
    <w:basedOn w:val="Normal"/>
    <w:rsid w:val="000C3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F40"/>
  </w:style>
  <w:style w:type="paragraph" w:styleId="Quote">
    <w:name w:val="Quote"/>
    <w:basedOn w:val="Heading1"/>
    <w:link w:val="QuoteChar"/>
    <w:qFormat/>
    <w:rsid w:val="000C3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F40"/>
    <w:pPr>
      <w:pageBreakBefore/>
    </w:pPr>
  </w:style>
  <w:style w:type="paragraph" w:customStyle="1" w:styleId="Border">
    <w:name w:val="Border"/>
    <w:basedOn w:val="Normal"/>
    <w:qFormat/>
    <w:rsid w:val="000C3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F40"/>
    <w:rPr>
      <w:u w:val="single"/>
    </w:rPr>
  </w:style>
  <w:style w:type="character" w:customStyle="1" w:styleId="BoldandItalics">
    <w:name w:val="Bold and Italics"/>
    <w:qFormat/>
    <w:rsid w:val="000C3F40"/>
    <w:rPr>
      <w:b/>
      <w:i/>
      <w:u w:val="none"/>
    </w:rPr>
  </w:style>
  <w:style w:type="paragraph" w:styleId="BalloonText">
    <w:name w:val="Balloon Text"/>
    <w:basedOn w:val="Normal"/>
    <w:link w:val="BalloonTextChar"/>
    <w:rsid w:val="000C3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F40"/>
    <w:pPr>
      <w:spacing w:before="0" w:after="0"/>
    </w:pPr>
  </w:style>
  <w:style w:type="paragraph" w:customStyle="1" w:styleId="BodyTextBold">
    <w:name w:val="Body Text Bold"/>
    <w:basedOn w:val="BodyText"/>
    <w:qFormat/>
    <w:rsid w:val="000C3F40"/>
    <w:rPr>
      <w:b/>
    </w:rPr>
  </w:style>
  <w:style w:type="character" w:styleId="Hyperlink">
    <w:name w:val="Hyperlink"/>
    <w:basedOn w:val="DefaultParagraphFont"/>
    <w:uiPriority w:val="99"/>
    <w:unhideWhenUsed/>
    <w:rsid w:val="00687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2131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CUAPHI314 Process colour materials in a wet darkroom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