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166" w:rsidP="006601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CUAPHI305 Use wet darkroom techniques to produce monochrome photographs</w:t>
      </w:r>
      <w:r>
        <w:fldChar w:fldCharType="end"/>
      </w:r>
    </w:p>
    <w:p w:rsidR="00660166" w:rsidP="00660166">
      <w:pPr>
        <w:pStyle w:val="Version"/>
        <w:sectPr w:rsidSect="00ED6E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6E4D" w:rsidP="00ED6E4D">
      <w:pPr>
        <w:pStyle w:val="SuperHeading"/>
      </w:pPr>
      <w:r w:rsidRPr="00ED6E4D">
        <w:t>CUAPHI305 Use wet darkroom techniques to produce monochrome photographs</w:t>
      </w:r>
    </w:p>
    <w:p w:rsidR="00000000" w:rsidRPr="00ED6E4D" w:rsidP="00ED6E4D">
      <w:pPr>
        <w:pStyle w:val="Heading1"/>
      </w:pPr>
      <w:bookmarkStart w:id="1" w:name="O_786768"/>
      <w:bookmarkEnd w:id="1"/>
      <w:r w:rsidRPr="00ED6E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D6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rPr>
                <w:rStyle w:val="SpecialBold"/>
              </w:rPr>
              <w:t>Comments</w:t>
            </w:r>
          </w:p>
        </w:tc>
      </w:tr>
      <w:tr w:rsidTr="00ED6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t>This version first released with CUA Creative Arts and Culture Training Package version 2.0.</w:t>
            </w:r>
          </w:p>
        </w:tc>
      </w:tr>
    </w:tbl>
    <w:p w:rsidR="00000000" w:rsidRPr="00ED6E4D" w:rsidP="00ED6E4D">
      <w:pPr>
        <w:pStyle w:val="BodyText"/>
      </w:pPr>
    </w:p>
    <w:p w:rsidR="00000000" w:rsidRPr="00ED6E4D" w:rsidP="00ED6E4D">
      <w:pPr>
        <w:pStyle w:val="AllowPageBreak"/>
      </w:pPr>
    </w:p>
    <w:p w:rsidR="00000000" w:rsidRPr="00ED6E4D" w:rsidP="00ED6E4D">
      <w:pPr>
        <w:pStyle w:val="Heading1"/>
      </w:pPr>
      <w:bookmarkStart w:id="2" w:name="O_786769"/>
      <w:bookmarkEnd w:id="2"/>
      <w:r w:rsidRPr="00ED6E4D">
        <w:t>Application</w:t>
      </w:r>
    </w:p>
    <w:p w:rsidR="00000000" w:rsidRPr="00ED6E4D" w:rsidP="00660166">
      <w:pPr>
        <w:pStyle w:val="BodyText"/>
      </w:pPr>
      <w:r w:rsidRPr="00ED6E4D">
        <w:t>This unit describes the skills and knowledge required to apply a range of techniques to produce monochrome photographs suitable for display or reproduction.</w:t>
      </w:r>
    </w:p>
    <w:p w:rsidR="00000000" w:rsidRPr="00ED6E4D" w:rsidP="00660166">
      <w:pPr>
        <w:pStyle w:val="BodyText"/>
      </w:pPr>
      <w:r w:rsidRPr="00ED6E4D">
        <w:t>It applies to individuals working in photo centres, specialised photo processing labor</w:t>
      </w:r>
      <w:r w:rsidRPr="00ED6E4D">
        <w:t>atories or photography studios. At this level, work may be undertaken independently or with supervision, depending on the work context.</w:t>
      </w:r>
    </w:p>
    <w:p w:rsidR="00000000" w:rsidRPr="00ED6E4D" w:rsidP="00660166">
      <w:pPr>
        <w:pStyle w:val="BodyText"/>
      </w:pPr>
      <w:r w:rsidRPr="00ED6E4D">
        <w:t>No licensing, legislative or certification conditions apply to this unit at the time of publication.</w:t>
      </w:r>
    </w:p>
    <w:p w:rsidR="00000000" w:rsidRPr="00ED6E4D" w:rsidP="00ED6E4D">
      <w:pPr>
        <w:pStyle w:val="Heading1"/>
      </w:pPr>
      <w:bookmarkStart w:id="3" w:name="O_786772"/>
      <w:bookmarkEnd w:id="3"/>
      <w:r w:rsidRPr="00ED6E4D">
        <w:t>U</w:t>
      </w:r>
      <w:r w:rsidRPr="00ED6E4D">
        <w:t>nit Sector</w:t>
      </w:r>
    </w:p>
    <w:p w:rsidR="00000000" w:rsidRPr="00ED6E4D" w:rsidP="00660166">
      <w:pPr>
        <w:pStyle w:val="BodyText"/>
      </w:pPr>
      <w:r w:rsidRPr="00ED6E4D">
        <w:t>Visual communication – photo imaging</w:t>
      </w:r>
    </w:p>
    <w:p w:rsidR="00000000" w:rsidRPr="00ED6E4D" w:rsidP="00ED6E4D">
      <w:pPr>
        <w:pStyle w:val="Heading1"/>
      </w:pPr>
      <w:bookmarkStart w:id="4" w:name="O_786773"/>
      <w:bookmarkEnd w:id="4"/>
      <w:r w:rsidRPr="00ED6E4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D6E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rPr>
                <w:rStyle w:val="SpecialBold"/>
              </w:rPr>
              <w:t>PERFORMANCE CRITERIA</w:t>
            </w:r>
          </w:p>
        </w:tc>
      </w:tr>
      <w:tr w:rsidTr="00ED6E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6E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1. Prepare work space for monochrome processing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t>1.1 Determine appropriate process for pre-exposed film in consultation with relevant personnel as required</w:t>
            </w:r>
          </w:p>
          <w:p w:rsidR="00000000" w:rsidRPr="00ED6E4D" w:rsidP="00ED6E4D">
            <w:pPr>
              <w:pStyle w:val="BodyText"/>
            </w:pPr>
            <w:r w:rsidRPr="00ED6E4D">
              <w:t xml:space="preserve">1.2 </w:t>
            </w:r>
            <w:r w:rsidRPr="00ED6E4D">
              <w:t>Select work space that is equipped for processing film and developing black and white photographs</w:t>
            </w:r>
          </w:p>
          <w:p w:rsidR="00000000" w:rsidRPr="00ED6E4D" w:rsidP="00ED6E4D">
            <w:pPr>
              <w:pStyle w:val="BodyText"/>
            </w:pPr>
            <w:r w:rsidRPr="00ED6E4D">
              <w:t>1.3 Check that all aspects of work space comply with work health and safety requirements and workplace procedures</w:t>
            </w:r>
          </w:p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1.4 Organise materials and equipment require</w:t>
            </w:r>
            <w:r w:rsidRPr="00ED6E4D">
              <w:t xml:space="preserve">d for printing proof </w:t>
            </w:r>
            <w:r w:rsidRPr="00ED6E4D">
              <w:t>sheets, test prints and photographs</w:t>
            </w:r>
          </w:p>
        </w:tc>
      </w:tr>
      <w:tr w:rsidTr="00ED6E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2. Prepare to produce monochrome photographs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t>2.1 Clarify concept for proposed photographs</w:t>
            </w:r>
          </w:p>
          <w:p w:rsidR="00000000" w:rsidRPr="00ED6E4D" w:rsidP="00ED6E4D">
            <w:pPr>
              <w:pStyle w:val="BodyText"/>
            </w:pPr>
            <w:r w:rsidRPr="00ED6E4D">
              <w:t>2.2 Prepare materials and make proof sheets from black and white negatives</w:t>
            </w:r>
          </w:p>
          <w:p w:rsidR="00000000" w:rsidRPr="00ED6E4D" w:rsidP="00ED6E4D">
            <w:pPr>
              <w:pStyle w:val="BodyText"/>
            </w:pPr>
            <w:r w:rsidRPr="00ED6E4D">
              <w:t>2.3 Evaluate proofs to identify images that match concept</w:t>
            </w:r>
          </w:p>
          <w:p w:rsidR="00000000" w:rsidRPr="00ED6E4D" w:rsidP="00ED6E4D">
            <w:pPr>
              <w:pStyle w:val="BodyText"/>
            </w:pPr>
            <w:r w:rsidRPr="00ED6E4D">
              <w:t>2.4 Select suitable techniques for enhancement or manipulation</w:t>
            </w:r>
          </w:p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2.5 Cut and file film following standard workplace procedures</w:t>
            </w:r>
          </w:p>
        </w:tc>
      </w:tr>
      <w:tr w:rsidTr="00ED6E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3. Produce final photographs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t xml:space="preserve">3.1 Experiment with ways of achieving best </w:t>
            </w:r>
            <w:r w:rsidRPr="00ED6E4D">
              <w:t>outcome by using a range of techniques on a selection of negatives</w:t>
            </w:r>
          </w:p>
          <w:p w:rsidR="00000000" w:rsidRPr="00ED6E4D" w:rsidP="00ED6E4D">
            <w:pPr>
              <w:pStyle w:val="BodyText"/>
            </w:pPr>
            <w:r w:rsidRPr="00ED6E4D">
              <w:t>3.2 Use or combine different techniques, equipment and materials to test, review and extend capabilities</w:t>
            </w:r>
          </w:p>
          <w:p w:rsidR="00000000" w:rsidRPr="00ED6E4D" w:rsidP="00ED6E4D">
            <w:pPr>
              <w:pStyle w:val="BodyText"/>
            </w:pPr>
            <w:r w:rsidRPr="00ED6E4D">
              <w:t>3.3 Seek feedback on work in progress from relevant personnel as required</w:t>
            </w:r>
          </w:p>
          <w:p w:rsidR="00000000" w:rsidRPr="00ED6E4D" w:rsidP="00ED6E4D">
            <w:pPr>
              <w:pStyle w:val="BodyText"/>
            </w:pPr>
            <w:r w:rsidRPr="00ED6E4D">
              <w:t>3.4 Produc</w:t>
            </w:r>
            <w:r w:rsidRPr="00ED6E4D">
              <w:t>e photographs consistent with concepts and of quality suitable for reproduction or display</w:t>
            </w:r>
          </w:p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3.5 Document work progress according to workplace procedures</w:t>
            </w:r>
          </w:p>
        </w:tc>
      </w:tr>
      <w:tr w:rsidTr="00ED6E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4. Complete post-production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t>4.1 Clean and restore work environment to its original state and</w:t>
            </w:r>
            <w:r w:rsidRPr="00ED6E4D">
              <w:t xml:space="preserve"> dispose of chemicals safely</w:t>
            </w:r>
          </w:p>
          <w:p w:rsidR="00000000" w:rsidRPr="00ED6E4D" w:rsidP="00ED6E4D">
            <w:pPr>
              <w:pStyle w:val="BodyText"/>
            </w:pPr>
            <w:r w:rsidRPr="00ED6E4D">
              <w:t>4.2 Care for equipment according to manufacturer instructions</w:t>
            </w:r>
          </w:p>
          <w:p w:rsidR="00000000" w:rsidRPr="00ED6E4D" w:rsidP="00ED6E4D">
            <w:pPr>
              <w:pStyle w:val="BodyText"/>
            </w:pPr>
            <w:r w:rsidRPr="00ED6E4D">
              <w:t>4.3 Report damage to equipment according to workplace procedures</w:t>
            </w:r>
          </w:p>
          <w:p w:rsidR="00000000" w:rsidRPr="00ED6E4D" w:rsidP="00ED6E4D">
            <w:pPr>
              <w:pStyle w:val="BodyText"/>
            </w:pPr>
            <w:r w:rsidRPr="00ED6E4D">
              <w:t>4.4 Store equipment according to workplace procedures</w:t>
            </w:r>
          </w:p>
        </w:tc>
      </w:tr>
    </w:tbl>
    <w:p w:rsidR="00000000" w:rsidRPr="00ED6E4D" w:rsidP="00ED6E4D">
      <w:pPr>
        <w:pStyle w:val="BodyText"/>
      </w:pPr>
    </w:p>
    <w:p w:rsidR="00000000" w:rsidRPr="00ED6E4D" w:rsidP="00ED6E4D">
      <w:pPr>
        <w:pStyle w:val="AllowPageBreak"/>
      </w:pPr>
    </w:p>
    <w:p w:rsidR="00000000" w:rsidRPr="00ED6E4D" w:rsidP="00ED6E4D">
      <w:pPr>
        <w:pStyle w:val="Heading1"/>
      </w:pPr>
      <w:bookmarkStart w:id="5" w:name="O_786774"/>
      <w:bookmarkEnd w:id="5"/>
      <w:r w:rsidRPr="00ED6E4D">
        <w:t>Foundation Skills</w:t>
      </w:r>
    </w:p>
    <w:p w:rsidR="00000000" w:rsidRPr="00660166" w:rsidP="00660166">
      <w:pPr>
        <w:pStyle w:val="BodyText"/>
        <w:rPr>
          <w:i/>
        </w:rPr>
      </w:pPr>
      <w:r w:rsidRPr="0066016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D6E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rPr>
                <w:rStyle w:val="SpecialBold"/>
              </w:rPr>
              <w:t>Performance</w:t>
            </w:r>
          </w:p>
          <w:p w:rsidR="00000000" w:rsidRPr="00ED6E4D" w:rsidP="00ED6E4D">
            <w:pPr>
              <w:pStyle w:val="BodyText"/>
            </w:pPr>
            <w:r w:rsidRPr="00ED6E4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rPr>
                <w:rStyle w:val="SpecialBold"/>
              </w:rPr>
              <w:t>Description</w:t>
            </w:r>
          </w:p>
        </w:tc>
      </w:tr>
      <w:tr w:rsidTr="00ED6E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1.3, 3.5, 4.2, 4.4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ListBullet"/>
              <w:rPr>
                <w:lang w:val="en-NZ"/>
              </w:rPr>
            </w:pPr>
            <w:r w:rsidRPr="00ED6E4D">
              <w:t>Interprets straightforward i</w:t>
            </w:r>
            <w:r w:rsidRPr="00ED6E4D">
              <w:t>nstructions and safety information from relevant sources to identify useful information and its application in the workplace</w:t>
            </w:r>
          </w:p>
        </w:tc>
      </w:tr>
      <w:tr w:rsidTr="00ED6E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ListBullet"/>
              <w:rPr>
                <w:lang w:val="en-NZ"/>
              </w:rPr>
            </w:pPr>
            <w:r w:rsidRPr="00ED6E4D">
              <w:t xml:space="preserve">Uses clear language and industry related terminology to document work progress and report equipment damage </w:t>
            </w:r>
          </w:p>
        </w:tc>
      </w:tr>
      <w:tr w:rsidTr="00ED6E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1.1, 2.1, 3.3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ListBullet"/>
            </w:pPr>
            <w:r w:rsidRPr="00ED6E4D">
              <w:t>Participates in discussions with others to gather and provide relevant information</w:t>
            </w:r>
          </w:p>
          <w:p w:rsidR="00000000" w:rsidP="00ED6E4D">
            <w:pPr>
              <w:pStyle w:val="ListBullet"/>
              <w:rPr>
                <w:lang w:val="en-NZ"/>
              </w:rPr>
            </w:pPr>
            <w:r w:rsidRPr="00ED6E4D">
              <w:t>Uses questioning and active listening techniques to elicit feedback and confirm understanding</w:t>
            </w:r>
          </w:p>
        </w:tc>
      </w:tr>
      <w:tr w:rsidTr="00ED6E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1.3, 4.1, 4.3, 4.</w:t>
            </w:r>
            <w:r w:rsidRPr="00ED6E4D">
              <w:t>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ListBullet"/>
              <w:rPr>
                <w:lang w:val="en-NZ"/>
              </w:rPr>
            </w:pPr>
            <w:r w:rsidRPr="00ED6E4D">
              <w:t xml:space="preserve">Understands the nature and purpose of own role and associated responsibilities to observe safety practices and follow workplace procedures </w:t>
            </w:r>
          </w:p>
        </w:tc>
      </w:tr>
      <w:tr w:rsidTr="00ED6E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1.1, 2.1, 3.3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ListBullet"/>
              <w:rPr>
                <w:lang w:val="en-NZ"/>
              </w:rPr>
            </w:pPr>
            <w:r w:rsidRPr="00ED6E4D">
              <w:t>Follows accepted communication practices and procedures to clarify project requirements, discuss work progress, and seek and accept feedback</w:t>
            </w:r>
          </w:p>
        </w:tc>
      </w:tr>
      <w:tr w:rsidTr="00ED6E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1.1, 1.2, 1.4, 2.2-2.5, 3.1, 3.2, 3.4,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ListBullet"/>
            </w:pPr>
            <w:r w:rsidRPr="00ED6E4D">
              <w:t>Plans, organises and completes routine tas</w:t>
            </w:r>
            <w:r w:rsidRPr="00ED6E4D">
              <w:t>ks</w:t>
            </w:r>
          </w:p>
          <w:p w:rsidR="00000000" w:rsidRPr="00ED6E4D" w:rsidP="00ED6E4D">
            <w:pPr>
              <w:pStyle w:val="ListBullet"/>
            </w:pPr>
            <w:r w:rsidRPr="00ED6E4D">
              <w:t>Makes decisions directly related to completion of required tasks</w:t>
            </w:r>
          </w:p>
          <w:p w:rsidR="00000000" w:rsidRPr="00ED6E4D" w:rsidP="00ED6E4D">
            <w:pPr>
              <w:pStyle w:val="ListBullet"/>
            </w:pPr>
            <w:r w:rsidRPr="00ED6E4D">
              <w:t>Uses experimental techniques and tests different combinations, reviewing their effectiveness and deciding on adjustments needed to meet conceptual and technical requirements</w:t>
            </w:r>
          </w:p>
        </w:tc>
      </w:tr>
    </w:tbl>
    <w:p w:rsidR="00000000" w:rsidRPr="00ED6E4D" w:rsidP="00ED6E4D">
      <w:pPr>
        <w:pStyle w:val="BodyText"/>
      </w:pPr>
    </w:p>
    <w:p w:rsidR="00000000" w:rsidRPr="00ED6E4D" w:rsidP="00ED6E4D">
      <w:pPr>
        <w:pStyle w:val="AllowPageBreak"/>
      </w:pPr>
    </w:p>
    <w:p w:rsidR="00000000" w:rsidRPr="00ED6E4D" w:rsidP="00ED6E4D">
      <w:pPr>
        <w:pStyle w:val="Heading1"/>
      </w:pPr>
      <w:bookmarkStart w:id="6" w:name="O_786776"/>
      <w:bookmarkEnd w:id="6"/>
      <w:r w:rsidRPr="00ED6E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D6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rPr>
                <w:rStyle w:val="SpecialBold"/>
              </w:rPr>
              <w:t xml:space="preserve">Code and title </w:t>
            </w:r>
          </w:p>
          <w:p w:rsidR="00000000" w:rsidRPr="00ED6E4D" w:rsidP="00ED6E4D">
            <w:pPr>
              <w:pStyle w:val="BodyText"/>
            </w:pPr>
            <w:r w:rsidRPr="00ED6E4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rPr>
                <w:rStyle w:val="SpecialBold"/>
              </w:rPr>
              <w:t>Code and title</w:t>
            </w:r>
          </w:p>
          <w:p w:rsidR="00000000" w:rsidRPr="00ED6E4D" w:rsidP="00ED6E4D">
            <w:pPr>
              <w:pStyle w:val="BodyText"/>
            </w:pPr>
            <w:r w:rsidRPr="00ED6E4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rPr>
                <w:rStyle w:val="SpecialBold"/>
              </w:rPr>
              <w:t>Equivalence status</w:t>
            </w:r>
          </w:p>
        </w:tc>
      </w:tr>
      <w:tr w:rsidTr="00ED6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CUAPHI305 Use wet darkroom techniques to produce monochrome photographs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CUVPHI305A Use wet darkroom techniques to produce monochrome photographs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t>Equivalent unit</w:t>
            </w:r>
          </w:p>
        </w:tc>
      </w:tr>
    </w:tbl>
    <w:p w:rsidR="00000000" w:rsidRPr="00ED6E4D" w:rsidP="00ED6E4D">
      <w:pPr>
        <w:pStyle w:val="BodyText"/>
      </w:pPr>
    </w:p>
    <w:p w:rsidR="00000000" w:rsidRPr="00ED6E4D" w:rsidP="00ED6E4D">
      <w:pPr>
        <w:pStyle w:val="AllowPageBreak"/>
      </w:pPr>
    </w:p>
    <w:p w:rsidR="00000000" w:rsidRPr="00ED6E4D" w:rsidP="00ED6E4D">
      <w:pPr>
        <w:pStyle w:val="Heading1"/>
      </w:pPr>
      <w:bookmarkStart w:id="7" w:name="O_786783"/>
      <w:bookmarkEnd w:id="7"/>
      <w:r w:rsidRPr="00ED6E4D">
        <w:t>Links</w:t>
      </w:r>
    </w:p>
    <w:p w:rsidR="00000000" w:rsidRPr="00ED6E4D" w:rsidP="00660166">
      <w:pPr>
        <w:pStyle w:val="BodyText"/>
      </w:pPr>
      <w:r w:rsidRPr="00ED6E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24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6E4D" w:rsidP="00660166">
      <w:pPr>
        <w:pStyle w:val="BodyText"/>
        <w:sectPr w:rsidSect="00ED6E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6E4D" w:rsidP="00ED6E4D">
      <w:pPr>
        <w:pStyle w:val="SuperHeading"/>
      </w:pPr>
      <w:r w:rsidRPr="00ED6E4D">
        <w:t>Assessment Requirements for CUAPHI305 Use wet darkroom techniques to produce monochrome photographs</w:t>
      </w:r>
    </w:p>
    <w:p w:rsidR="00000000" w:rsidRPr="00ED6E4D" w:rsidP="00ED6E4D">
      <w:pPr>
        <w:pStyle w:val="Heading1"/>
      </w:pPr>
      <w:bookmarkStart w:id="8" w:name="O_786778"/>
      <w:bookmarkEnd w:id="8"/>
      <w:r w:rsidRPr="00ED6E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D6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rPr>
                <w:rStyle w:val="SpecialBold"/>
              </w:rPr>
              <w:t>Comments</w:t>
            </w:r>
          </w:p>
        </w:tc>
      </w:tr>
      <w:tr w:rsidTr="00ED6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E4D">
            <w:pPr>
              <w:pStyle w:val="BodyText"/>
              <w:rPr>
                <w:lang w:val="en-NZ"/>
              </w:rPr>
            </w:pPr>
            <w:r w:rsidRPr="00ED6E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E4D" w:rsidP="00ED6E4D">
            <w:pPr>
              <w:pStyle w:val="BodyText"/>
            </w:pPr>
            <w:r w:rsidRPr="00ED6E4D">
              <w:t>This version first released with CUA Creative Arts and Culture Training Package version 2.0.</w:t>
            </w:r>
          </w:p>
        </w:tc>
      </w:tr>
    </w:tbl>
    <w:p w:rsidR="00000000" w:rsidRPr="00ED6E4D" w:rsidP="00ED6E4D">
      <w:pPr>
        <w:pStyle w:val="BodyText"/>
      </w:pPr>
    </w:p>
    <w:p w:rsidR="00000000" w:rsidRPr="00ED6E4D" w:rsidP="00ED6E4D">
      <w:pPr>
        <w:pStyle w:val="AllowPageBreak"/>
      </w:pPr>
    </w:p>
    <w:p w:rsidR="00000000" w:rsidRPr="00ED6E4D" w:rsidP="00ED6E4D">
      <w:pPr>
        <w:pStyle w:val="Heading1"/>
      </w:pPr>
      <w:bookmarkStart w:id="9" w:name="O_786779"/>
      <w:bookmarkEnd w:id="9"/>
      <w:r w:rsidRPr="00ED6E4D">
        <w:t>Performance Evidence</w:t>
      </w:r>
    </w:p>
    <w:p w:rsidR="00000000" w:rsidRPr="00ED6E4D" w:rsidP="00660166">
      <w:pPr>
        <w:pStyle w:val="BodyText"/>
      </w:pPr>
      <w:r w:rsidRPr="00ED6E4D">
        <w:t>Evidence of the ability to:</w:t>
      </w:r>
    </w:p>
    <w:p w:rsidR="00000000" w:rsidRPr="00ED6E4D" w:rsidP="00ED6E4D">
      <w:pPr>
        <w:pStyle w:val="ListBullet"/>
      </w:pPr>
      <w:r w:rsidRPr="00ED6E4D">
        <w:t>organise darkroom work space for safe and efficient production of</w:t>
      </w:r>
      <w:r w:rsidRPr="00ED6E4D">
        <w:t xml:space="preserve"> monochrome photographs </w:t>
      </w:r>
    </w:p>
    <w:p w:rsidR="00000000" w:rsidRPr="00ED6E4D" w:rsidP="00ED6E4D">
      <w:pPr>
        <w:pStyle w:val="ListBullet"/>
      </w:pPr>
      <w:r w:rsidRPr="00ED6E4D">
        <w:t>handle pre-exposed film correctly and make proof sheets from monochrome negatives  </w:t>
      </w:r>
    </w:p>
    <w:p w:rsidR="00000000" w:rsidRPr="00ED6E4D" w:rsidP="00ED6E4D">
      <w:pPr>
        <w:pStyle w:val="ListBullet"/>
      </w:pPr>
      <w:r w:rsidRPr="00ED6E4D">
        <w:t>produce monochrome photographs that apply selected techniques consistent with concepts and are suitable for display or reproduction</w:t>
      </w:r>
    </w:p>
    <w:p w:rsidR="00000000" w:rsidRPr="00ED6E4D" w:rsidP="00ED6E4D">
      <w:pPr>
        <w:pStyle w:val="ListBullet"/>
      </w:pPr>
      <w:r w:rsidRPr="00ED6E4D">
        <w:t>check and store equipment according to workplace requirements.</w:t>
      </w:r>
    </w:p>
    <w:p w:rsidR="00000000" w:rsidRPr="00ED6E4D" w:rsidP="00ED6E4D">
      <w:pPr>
        <w:pStyle w:val="BodyText"/>
      </w:pPr>
    </w:p>
    <w:p w:rsidR="00000000" w:rsidRPr="00ED6E4D" w:rsidP="00660166">
      <w:pPr>
        <w:pStyle w:val="BodyText"/>
      </w:pPr>
      <w:r w:rsidRPr="00ED6E4D">
        <w:t>Note: If a specific volume or frequency is not stated, then evidence must be provided at least once.</w:t>
      </w:r>
    </w:p>
    <w:p w:rsidR="00000000" w:rsidRPr="00ED6E4D" w:rsidP="00ED6E4D">
      <w:pPr>
        <w:pStyle w:val="Heading1"/>
      </w:pPr>
      <w:bookmarkStart w:id="10" w:name="O_786780"/>
      <w:bookmarkEnd w:id="10"/>
      <w:r w:rsidRPr="00ED6E4D">
        <w:t>Knowledge Evidence</w:t>
      </w:r>
    </w:p>
    <w:p w:rsidR="00000000" w:rsidRPr="00ED6E4D" w:rsidP="00660166">
      <w:pPr>
        <w:pStyle w:val="BodyText"/>
      </w:pPr>
      <w:r w:rsidRPr="00ED6E4D">
        <w:t>To complete the unit requirements safely and effectivel</w:t>
      </w:r>
      <w:r w:rsidRPr="00ED6E4D">
        <w:t>y, the individual must:</w:t>
      </w:r>
    </w:p>
    <w:p w:rsidR="00000000" w:rsidRPr="00ED6E4D" w:rsidP="00ED6E4D">
      <w:pPr>
        <w:pStyle w:val="ListBullet"/>
      </w:pPr>
      <w:r w:rsidRPr="00ED6E4D">
        <w:t>outline work space requirements for monochrome processing and printing techniques in a wet darkroom environment</w:t>
      </w:r>
    </w:p>
    <w:p w:rsidR="00000000" w:rsidRPr="00ED6E4D" w:rsidP="00ED6E4D">
      <w:pPr>
        <w:pStyle w:val="ListBullet"/>
      </w:pPr>
      <w:r w:rsidRPr="00ED6E4D">
        <w:t>describe the properties and capabilities of materials and equipment used to process and print monochrome photographs</w:t>
      </w:r>
    </w:p>
    <w:p w:rsidR="00000000" w:rsidRPr="00ED6E4D" w:rsidP="00ED6E4D">
      <w:pPr>
        <w:pStyle w:val="ListBullet"/>
      </w:pPr>
      <w:r w:rsidRPr="00ED6E4D">
        <w:t>de</w:t>
      </w:r>
      <w:r w:rsidRPr="00ED6E4D">
        <w:t xml:space="preserve">scribe various techniques for processing monochrome materials in a wet darkroom context and outline the different effects that can be achieved </w:t>
      </w:r>
    </w:p>
    <w:p w:rsidR="00000000" w:rsidRPr="00ED6E4D" w:rsidP="00ED6E4D">
      <w:pPr>
        <w:pStyle w:val="ListBullet"/>
      </w:pPr>
      <w:r w:rsidRPr="00ED6E4D">
        <w:t>summarise work health and safety procedures in relation to processing and printing monochrome work.</w:t>
      </w:r>
    </w:p>
    <w:p w:rsidR="00000000" w:rsidRPr="00ED6E4D" w:rsidP="00ED6E4D">
      <w:pPr>
        <w:pStyle w:val="AllowPageBreak"/>
      </w:pPr>
    </w:p>
    <w:p w:rsidR="00000000" w:rsidRPr="00ED6E4D" w:rsidP="00ED6E4D">
      <w:pPr>
        <w:pStyle w:val="Heading1"/>
      </w:pPr>
      <w:bookmarkStart w:id="11" w:name="O_786781"/>
      <w:bookmarkEnd w:id="11"/>
      <w:r w:rsidRPr="00ED6E4D">
        <w:t>Assessment Conditions</w:t>
      </w:r>
    </w:p>
    <w:p w:rsidR="00000000" w:rsidRPr="00ED6E4D" w:rsidP="00660166">
      <w:pPr>
        <w:pStyle w:val="BodyText"/>
      </w:pPr>
      <w:r w:rsidRPr="00ED6E4D">
        <w:t>Assessment must be conducted in a safe environment where evidence gathered demonstrates consistent performance of typical activities experienced in creative arts industry environments. The assessment environment must include acce</w:t>
      </w:r>
      <w:r w:rsidRPr="00ED6E4D">
        <w:t xml:space="preserve">ss to: </w:t>
      </w:r>
    </w:p>
    <w:p w:rsidR="00000000" w:rsidRPr="00ED6E4D" w:rsidP="00ED6E4D">
      <w:pPr>
        <w:pStyle w:val="ListBullet"/>
      </w:pPr>
      <w:r w:rsidRPr="00ED6E4D">
        <w:t>wet darkroom equipment and environment</w:t>
      </w:r>
    </w:p>
    <w:p w:rsidR="00000000" w:rsidRPr="00ED6E4D" w:rsidP="00ED6E4D">
      <w:pPr>
        <w:pStyle w:val="ListBullet"/>
      </w:pPr>
      <w:r w:rsidRPr="00ED6E4D">
        <w:t xml:space="preserve">photographic printing materials, resources and equipment for monochrome processing and printing. </w:t>
      </w:r>
    </w:p>
    <w:p w:rsidR="00000000" w:rsidRPr="00ED6E4D" w:rsidP="00ED6E4D">
      <w:pPr>
        <w:pStyle w:val="BodyText"/>
      </w:pPr>
    </w:p>
    <w:p w:rsidR="00000000" w:rsidRPr="00ED6E4D" w:rsidP="00660166">
      <w:pPr>
        <w:pStyle w:val="BodyText"/>
      </w:pPr>
      <w:r w:rsidRPr="00ED6E4D">
        <w:t>Assessors of this unit must satisfy the requirements for assessors in applicable vocational educational and t</w:t>
      </w:r>
      <w:r w:rsidRPr="00ED6E4D">
        <w:t>raining legislation, frameworks and/or standards.</w:t>
      </w:r>
    </w:p>
    <w:p w:rsidR="00000000" w:rsidRPr="00ED6E4D" w:rsidP="00ED6E4D">
      <w:pPr>
        <w:pStyle w:val="Heading1"/>
      </w:pPr>
      <w:bookmarkStart w:id="12" w:name="O_786784"/>
      <w:bookmarkEnd w:id="12"/>
      <w:r w:rsidRPr="00ED6E4D">
        <w:t>Links</w:t>
      </w:r>
    </w:p>
    <w:p w:rsidR="00000000" w:rsidRPr="00ED6E4D" w:rsidP="00660166">
      <w:pPr>
        <w:pStyle w:val="BodyText"/>
      </w:pPr>
      <w:r w:rsidRPr="00ED6E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24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6E4D" w:rsidP="00ED6E4D"/>
    <w:sectPr w:rsidSect="00ED6E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4D" w:rsidRPr="00660166" w:rsidP="006601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66" w:rsidP="00ED6E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0166" w:rsidP="00ED6E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60166" w:rsidP="00ED6E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4D" w:rsidP="00ED6E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0166">
      <w:t>Approved</w:t>
    </w:r>
    <w:r w:rsidR="006601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01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0166">
      <w:rPr>
        <w:noProof/>
      </w:rPr>
      <w:t>4</w:t>
    </w:r>
    <w:r>
      <w:rPr>
        <w:noProof/>
      </w:rPr>
      <w:fldChar w:fldCharType="end"/>
    </w:r>
  </w:p>
  <w:p w:rsidR="00ED6E4D" w:rsidP="00ED6E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01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0166">
      <w:t>Service and Creative Skills Australia</w:t>
    </w:r>
    <w:r w:rsidR="00660166">
      <w:fldChar w:fldCharType="end"/>
    </w:r>
  </w:p>
  <w:p w:rsidR="00ED6E4D" w:rsidP="00ED6E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E4D" w:rsidRPr="00660166" w:rsidP="006601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66" w:rsidRPr="002D2AF8" w:rsidP="00ED6E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CUAPHI305 Use wet darkroom techniques to produce monochrome photographs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0166" w:rsidP="00ED6E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4D" w:rsidRPr="002D2AF8" w:rsidP="00ED6E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0166">
      <w:t>CUAPHI305 Use wet darkroom techniques to produce monochrome photographs</w:t>
    </w:r>
    <w:r w:rsidR="006601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0166">
      <w:rPr>
        <w:noProof/>
      </w:rPr>
      <w:t>2 March 2025</w:t>
    </w:r>
    <w:r>
      <w:fldChar w:fldCharType="end"/>
    </w:r>
  </w:p>
  <w:p w:rsidR="00ED6E4D" w:rsidP="00ED6E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B03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1CBE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E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E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E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E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E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E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E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E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E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E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E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E4D"/>
  </w:style>
  <w:style w:type="character" w:customStyle="1" w:styleId="Heading1Char">
    <w:name w:val="Heading 1 Char"/>
    <w:basedOn w:val="DefaultParagraphFont"/>
    <w:link w:val="Heading1"/>
    <w:rsid w:val="00ED6E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E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E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E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6E4D"/>
    <w:rPr>
      <w:b/>
      <w:spacing w:val="0"/>
    </w:rPr>
  </w:style>
  <w:style w:type="character" w:styleId="Emphasis">
    <w:name w:val="Emphasis"/>
    <w:basedOn w:val="DefaultParagraphFont"/>
    <w:qFormat/>
    <w:rsid w:val="00ED6E4D"/>
    <w:rPr>
      <w:i/>
    </w:rPr>
  </w:style>
  <w:style w:type="paragraph" w:customStyle="1" w:styleId="SuperHeading">
    <w:name w:val="SuperHeading"/>
    <w:basedOn w:val="Normal"/>
    <w:rsid w:val="00ED6E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E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6E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E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E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E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E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E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E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E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E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E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E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E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E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E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E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E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E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E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E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6E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6E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E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E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E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E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E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E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E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E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6E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E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E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E4D"/>
  </w:style>
  <w:style w:type="paragraph" w:styleId="TableofFigures">
    <w:name w:val="table of figures"/>
    <w:basedOn w:val="Normal"/>
    <w:next w:val="Normal"/>
    <w:semiHidden/>
    <w:rsid w:val="00ED6E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E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6E4D"/>
    <w:rPr>
      <w:rFonts w:ascii="Wingdings" w:hAnsi="Wingdings"/>
    </w:rPr>
  </w:style>
  <w:style w:type="paragraph" w:customStyle="1" w:styleId="TableHeading">
    <w:name w:val="Table Heading"/>
    <w:basedOn w:val="HeadingBase"/>
    <w:rsid w:val="00ED6E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E4D"/>
    <w:rPr>
      <w:color w:val="0033CC"/>
      <w:u w:val="none"/>
    </w:rPr>
  </w:style>
  <w:style w:type="paragraph" w:customStyle="1" w:styleId="BodyTextRight">
    <w:name w:val="Body Text Right"/>
    <w:basedOn w:val="BodyText"/>
    <w:rsid w:val="00ED6E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E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E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E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E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E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E4D"/>
    <w:rPr>
      <w:sz w:val="32"/>
    </w:rPr>
  </w:style>
  <w:style w:type="paragraph" w:customStyle="1" w:styleId="HeadingProcedure">
    <w:name w:val="Heading Procedure"/>
    <w:basedOn w:val="HeadingBase"/>
    <w:next w:val="Normal"/>
    <w:rsid w:val="00ED6E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E4D"/>
    <w:pPr>
      <w:spacing w:before="60" w:after="60"/>
    </w:pPr>
  </w:style>
  <w:style w:type="paragraph" w:styleId="ListContinue">
    <w:name w:val="List Continue"/>
    <w:basedOn w:val="List"/>
    <w:rsid w:val="00ED6E4D"/>
    <w:pPr>
      <w:ind w:firstLine="0"/>
    </w:pPr>
  </w:style>
  <w:style w:type="paragraph" w:customStyle="1" w:styleId="ListNote">
    <w:name w:val="List Note"/>
    <w:basedOn w:val="List"/>
    <w:rsid w:val="00ED6E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E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E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E4D"/>
    <w:rPr>
      <w:rFonts w:ascii="Courier New" w:hAnsi="Courier New"/>
    </w:rPr>
  </w:style>
  <w:style w:type="paragraph" w:customStyle="1" w:styleId="NoteBullet">
    <w:name w:val="Note Bullet"/>
    <w:basedOn w:val="Note"/>
    <w:rsid w:val="00ED6E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E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E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E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E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6E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E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E4D"/>
    <w:rPr>
      <w:b/>
      <w:smallCaps/>
    </w:rPr>
  </w:style>
  <w:style w:type="paragraph" w:customStyle="1" w:styleId="TableListNumber">
    <w:name w:val="Table List Number"/>
    <w:basedOn w:val="ListNumber"/>
    <w:rsid w:val="00ED6E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E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E4D"/>
    <w:pPr>
      <w:numPr>
        <w:numId w:val="8"/>
      </w:numPr>
    </w:pPr>
  </w:style>
  <w:style w:type="paragraph" w:customStyle="1" w:styleId="ListAlpha2">
    <w:name w:val="List Alpha 2"/>
    <w:basedOn w:val="List2"/>
    <w:rsid w:val="00ED6E4D"/>
    <w:pPr>
      <w:numPr>
        <w:numId w:val="7"/>
      </w:numPr>
    </w:pPr>
  </w:style>
  <w:style w:type="paragraph" w:styleId="List2">
    <w:name w:val="List 2"/>
    <w:basedOn w:val="BodyText"/>
    <w:rsid w:val="00ED6E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E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E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E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E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E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6E4D"/>
    <w:pPr>
      <w:numPr>
        <w:numId w:val="3"/>
      </w:numPr>
    </w:pPr>
  </w:style>
  <w:style w:type="paragraph" w:styleId="ListContinue2">
    <w:name w:val="List Continue 2"/>
    <w:basedOn w:val="List2"/>
    <w:rsid w:val="00ED6E4D"/>
    <w:pPr>
      <w:ind w:firstLine="0"/>
    </w:pPr>
  </w:style>
  <w:style w:type="paragraph" w:styleId="ListContinue3">
    <w:name w:val="List Continue 3"/>
    <w:basedOn w:val="List3"/>
    <w:rsid w:val="00ED6E4D"/>
    <w:pPr>
      <w:ind w:left="1021" w:firstLine="0"/>
    </w:pPr>
  </w:style>
  <w:style w:type="paragraph" w:styleId="ListContinue4">
    <w:name w:val="List Continue 4"/>
    <w:basedOn w:val="List4"/>
    <w:rsid w:val="00ED6E4D"/>
    <w:pPr>
      <w:ind w:firstLine="0"/>
    </w:pPr>
  </w:style>
  <w:style w:type="paragraph" w:styleId="ListContinue5">
    <w:name w:val="List Continue 5"/>
    <w:basedOn w:val="List5"/>
    <w:rsid w:val="00ED6E4D"/>
    <w:pPr>
      <w:ind w:firstLine="0"/>
    </w:pPr>
  </w:style>
  <w:style w:type="paragraph" w:styleId="ListNumber3">
    <w:name w:val="List Number 3"/>
    <w:basedOn w:val="List3"/>
    <w:rsid w:val="00ED6E4D"/>
    <w:pPr>
      <w:numPr>
        <w:numId w:val="4"/>
      </w:numPr>
    </w:pPr>
  </w:style>
  <w:style w:type="paragraph" w:styleId="ListNumber4">
    <w:name w:val="List Number 4"/>
    <w:basedOn w:val="List4"/>
    <w:rsid w:val="00ED6E4D"/>
    <w:pPr>
      <w:numPr>
        <w:numId w:val="5"/>
      </w:numPr>
    </w:pPr>
  </w:style>
  <w:style w:type="paragraph" w:styleId="ListNumber5">
    <w:name w:val="List Number 5"/>
    <w:basedOn w:val="List5"/>
    <w:rsid w:val="00ED6E4D"/>
    <w:pPr>
      <w:numPr>
        <w:numId w:val="6"/>
      </w:numPr>
    </w:pPr>
  </w:style>
  <w:style w:type="paragraph" w:styleId="BlockText">
    <w:name w:val="Block Text"/>
    <w:basedOn w:val="Normal"/>
    <w:rsid w:val="00ED6E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E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E4D"/>
    <w:rPr>
      <w:sz w:val="16"/>
      <w:vertAlign w:val="superscript"/>
    </w:rPr>
  </w:style>
  <w:style w:type="character" w:customStyle="1" w:styleId="Symbols">
    <w:name w:val="Symbols"/>
    <w:basedOn w:val="DefaultParagraphFont"/>
    <w:rsid w:val="00ED6E4D"/>
    <w:rPr>
      <w:rFonts w:ascii="Symbol" w:hAnsi="Symbol"/>
    </w:rPr>
  </w:style>
  <w:style w:type="character" w:customStyle="1" w:styleId="MenuOptions">
    <w:name w:val="Menu Options"/>
    <w:basedOn w:val="DefaultParagraphFont"/>
    <w:rsid w:val="00ED6E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E4D"/>
    <w:rPr>
      <w:b/>
    </w:rPr>
  </w:style>
  <w:style w:type="character" w:customStyle="1" w:styleId="Underlined">
    <w:name w:val="Underlined"/>
    <w:basedOn w:val="DefaultParagraphFont"/>
    <w:rsid w:val="00ED6E4D"/>
    <w:rPr>
      <w:u w:val="single"/>
    </w:rPr>
  </w:style>
  <w:style w:type="paragraph" w:customStyle="1" w:styleId="TableBodyTextRight">
    <w:name w:val="Table Body Text Right"/>
    <w:basedOn w:val="TableBodyText"/>
    <w:rsid w:val="00ED6E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E4D"/>
    <w:rPr>
      <w:sz w:val="18"/>
    </w:rPr>
  </w:style>
  <w:style w:type="paragraph" w:customStyle="1" w:styleId="BodySmallRight">
    <w:name w:val="Body Small Right"/>
    <w:basedOn w:val="BodyTextRight"/>
    <w:rsid w:val="00ED6E4D"/>
    <w:rPr>
      <w:sz w:val="18"/>
      <w:szCs w:val="18"/>
    </w:rPr>
  </w:style>
  <w:style w:type="paragraph" w:customStyle="1" w:styleId="MarginEdition">
    <w:name w:val="Margin Edition"/>
    <w:basedOn w:val="MarginNote"/>
    <w:rsid w:val="00ED6E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E4D"/>
    <w:rPr>
      <w:sz w:val="2"/>
      <w:szCs w:val="2"/>
    </w:rPr>
  </w:style>
  <w:style w:type="character" w:customStyle="1" w:styleId="Small">
    <w:name w:val="Small"/>
    <w:basedOn w:val="DefaultParagraphFont"/>
    <w:rsid w:val="00ED6E4D"/>
    <w:rPr>
      <w:sz w:val="16"/>
    </w:rPr>
  </w:style>
  <w:style w:type="paragraph" w:customStyle="1" w:styleId="WideTable">
    <w:name w:val="Wide Table"/>
    <w:basedOn w:val="Normal"/>
    <w:rsid w:val="00ED6E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E4D"/>
  </w:style>
  <w:style w:type="paragraph" w:styleId="Quote">
    <w:name w:val="Quote"/>
    <w:basedOn w:val="Heading1"/>
    <w:link w:val="QuoteChar"/>
    <w:qFormat/>
    <w:rsid w:val="00ED6E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E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E4D"/>
    <w:pPr>
      <w:pageBreakBefore/>
    </w:pPr>
  </w:style>
  <w:style w:type="paragraph" w:customStyle="1" w:styleId="Border">
    <w:name w:val="Border"/>
    <w:basedOn w:val="Normal"/>
    <w:qFormat/>
    <w:rsid w:val="00ED6E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E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E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E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E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E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E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E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E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E4D"/>
    <w:rPr>
      <w:u w:val="single"/>
    </w:rPr>
  </w:style>
  <w:style w:type="character" w:customStyle="1" w:styleId="BoldandItalics">
    <w:name w:val="Bold and Italics"/>
    <w:qFormat/>
    <w:rsid w:val="00ED6E4D"/>
    <w:rPr>
      <w:b/>
      <w:i/>
      <w:u w:val="none"/>
    </w:rPr>
  </w:style>
  <w:style w:type="paragraph" w:styleId="BalloonText">
    <w:name w:val="Balloon Text"/>
    <w:basedOn w:val="Normal"/>
    <w:link w:val="BalloonTextChar"/>
    <w:rsid w:val="00ED6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E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E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E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E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E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E4D"/>
    <w:pPr>
      <w:spacing w:before="0" w:after="0"/>
    </w:pPr>
  </w:style>
  <w:style w:type="paragraph" w:customStyle="1" w:styleId="BodyTextBold">
    <w:name w:val="Body Text Bold"/>
    <w:basedOn w:val="BodyText"/>
    <w:qFormat/>
    <w:rsid w:val="00ED6E4D"/>
    <w:rPr>
      <w:b/>
    </w:rPr>
  </w:style>
  <w:style w:type="character" w:styleId="Hyperlink">
    <w:name w:val="Hyperlink"/>
    <w:basedOn w:val="DefaultParagraphFont"/>
    <w:uiPriority w:val="99"/>
    <w:unhideWhenUsed/>
    <w:rsid w:val="006601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6013</Characters>
  <Application>Microsoft Office Word</Application>
  <DocSecurity>0</DocSecurity>
  <Lines>214</Lines>
  <Paragraphs>128</Paragraphs>
  <ScaleCrop>false</ScaleCrop>
  <Company>Author-it Software Corporation Ltd.</Company>
  <LinksUpToDate>false</LinksUpToDate>
  <CharactersWithSpaces>6817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CUAPHI305 Use wet darkroom techniques to produce monochrome photographs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2025-03-01T14:38:00Z</dcterms:created>
  <dcterms:modified xsi:type="dcterms:W3CDTF">2025-03-01T14:38:00Z</dcterms:modified>
</cp:coreProperties>
</file>