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224" w:rsidP="00915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CUAPHI302 Capture photographic images</w:t>
      </w:r>
      <w:r>
        <w:fldChar w:fldCharType="end"/>
      </w:r>
    </w:p>
    <w:p w:rsidR="00915224" w:rsidP="00915224">
      <w:pPr>
        <w:pStyle w:val="Version"/>
        <w:sectPr w:rsidSect="00FC7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D46" w:rsidP="00FC7D46">
      <w:pPr>
        <w:pStyle w:val="SuperHeading"/>
      </w:pPr>
      <w:r w:rsidRPr="00FC7D46">
        <w:t>CUAPHI302 Capture photographic images</w:t>
      </w:r>
    </w:p>
    <w:p w:rsidR="00000000" w:rsidRPr="00FC7D46" w:rsidP="00FC7D46">
      <w:pPr>
        <w:pStyle w:val="Heading1"/>
      </w:pPr>
      <w:bookmarkStart w:id="1" w:name="O_786711"/>
      <w:bookmarkEnd w:id="1"/>
      <w:r w:rsidRPr="00FC7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C7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SpecialBold"/>
              </w:rPr>
              <w:t>Comments</w:t>
            </w:r>
          </w:p>
        </w:tc>
      </w:tr>
      <w:tr w:rsidTr="00FC7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This version first released with CUA Creative Arts and Culture Training Package version 2.0.</w:t>
            </w:r>
          </w:p>
        </w:tc>
      </w:tr>
    </w:tbl>
    <w:p w:rsidR="00000000" w:rsidRPr="00FC7D46" w:rsidP="00FC7D46">
      <w:pPr>
        <w:pStyle w:val="BodyText"/>
      </w:pP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2" w:name="O_786712"/>
      <w:bookmarkEnd w:id="2"/>
      <w:r w:rsidRPr="00FC7D46">
        <w:t>Application</w:t>
      </w:r>
    </w:p>
    <w:p w:rsidR="00000000" w:rsidRPr="00FC7D46" w:rsidP="00915224">
      <w:pPr>
        <w:pStyle w:val="BodyText"/>
      </w:pPr>
      <w:r w:rsidRPr="00FC7D46">
        <w:t>This unit describes the skills and knowledge required to use a standard digital sti</w:t>
      </w:r>
      <w:r w:rsidRPr="00FC7D46">
        <w:t>lls camera using a range of techniques.</w:t>
      </w:r>
    </w:p>
    <w:p w:rsidR="00000000" w:rsidRPr="00FC7D46" w:rsidP="00915224">
      <w:pPr>
        <w:pStyle w:val="BodyText"/>
      </w:pPr>
      <w:r w:rsidRPr="00FC7D46">
        <w:t>It applies to individuals who are planning a career in photo imaging, or in contexts where photography may not be the primary job role or main focus of work activity.</w:t>
      </w:r>
    </w:p>
    <w:p w:rsidR="00000000" w:rsidRPr="00FC7D46" w:rsidP="00915224">
      <w:pPr>
        <w:pStyle w:val="BodyText"/>
      </w:pPr>
      <w:r w:rsidRPr="00FC7D46">
        <w:t>At this level, work would be undertaken indepen</w:t>
      </w:r>
      <w:r w:rsidRPr="00FC7D46">
        <w:t>dently, but within established parameters and under supervision and guidance.</w:t>
      </w:r>
    </w:p>
    <w:p w:rsidR="00000000" w:rsidRPr="00FC7D46" w:rsidP="00915224">
      <w:pPr>
        <w:pStyle w:val="BodyText"/>
      </w:pPr>
      <w:r w:rsidRPr="00FC7D46">
        <w:t>No licensing, legislative or certification conditions apply to this unit at the time of publication.</w:t>
      </w:r>
    </w:p>
    <w:p w:rsidR="00000000" w:rsidRPr="00FC7D46" w:rsidP="00FC7D46">
      <w:pPr>
        <w:pStyle w:val="Heading1"/>
      </w:pPr>
      <w:bookmarkStart w:id="3" w:name="O_786715"/>
      <w:bookmarkEnd w:id="3"/>
      <w:r w:rsidRPr="00FC7D46">
        <w:t>Unit Sector</w:t>
      </w:r>
    </w:p>
    <w:p w:rsidR="00000000" w:rsidRPr="00FC7D46" w:rsidP="00915224">
      <w:pPr>
        <w:pStyle w:val="BodyText"/>
      </w:pPr>
      <w:r w:rsidRPr="00FC7D46">
        <w:t>Visual communication – photo imaging</w:t>
      </w:r>
    </w:p>
    <w:p w:rsidR="00000000" w:rsidRPr="00FC7D46" w:rsidP="00FC7D46">
      <w:pPr>
        <w:pStyle w:val="Heading1"/>
      </w:pPr>
      <w:bookmarkStart w:id="4" w:name="O_786716"/>
      <w:bookmarkEnd w:id="4"/>
      <w:r w:rsidRPr="00FC7D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SpecialBold"/>
              </w:rPr>
              <w:t>PERFORMANCE CRITERIA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 xml:space="preserve">1. Prepare to capture digital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1.1 Dis</w:t>
            </w:r>
            <w:r w:rsidRPr="00FC7D46">
              <w:t>cuss photographic project with relevant people and select appropriate camera and accessories</w:t>
            </w:r>
          </w:p>
          <w:p w:rsidR="00000000" w:rsidRPr="00FC7D46" w:rsidP="00FC7D46">
            <w:pPr>
              <w:pStyle w:val="BodyText"/>
            </w:pPr>
            <w:r w:rsidRPr="00FC7D46">
              <w:t>1.2 Assess digital camera features to ensure that outcomes meet project requirements</w:t>
            </w:r>
          </w:p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1.3 Plan shots for project taking into account digital camera features, lighti</w:t>
            </w:r>
            <w:r w:rsidRPr="00FC7D46">
              <w:t>ng, photographic design elements and photographic techniques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2. Preview and experiment with image capture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2.1 Operate digital camera according to manufacturer specifications</w:t>
            </w:r>
          </w:p>
          <w:p w:rsidR="00000000" w:rsidRPr="00FC7D46" w:rsidP="00FC7D46">
            <w:pPr>
              <w:pStyle w:val="BodyText"/>
            </w:pPr>
            <w:r w:rsidRPr="00FC7D46">
              <w:t>2.2 Set digital camera preferences and use photographic techniques to achieve desired results</w:t>
            </w:r>
          </w:p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2.3 Adjust planned shots as required and experiment with different ways of achieving desired results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3. Review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3.1 Adopt safe ergonomic practices when usi</w:t>
            </w:r>
            <w:r w:rsidRPr="00FC7D46">
              <w:t>ng screens and keyboards for extended periods of time</w:t>
            </w:r>
          </w:p>
          <w:p w:rsidR="00000000" w:rsidRPr="00FC7D46" w:rsidP="00FC7D46">
            <w:pPr>
              <w:pStyle w:val="BodyText"/>
            </w:pPr>
            <w:r w:rsidRPr="00FC7D46">
              <w:t>3.2 Download digital images or scan developed film images using appropriate digital imaging software where appropriate</w:t>
            </w:r>
          </w:p>
          <w:p w:rsidR="00000000" w:rsidRPr="00FC7D46" w:rsidP="00FC7D46">
            <w:pPr>
              <w:pStyle w:val="BodyText"/>
            </w:pPr>
            <w:r w:rsidRPr="00FC7D46">
              <w:t>3.3 Rotate, cull, sort and rename images to meet requirements</w:t>
            </w:r>
          </w:p>
          <w:p w:rsidR="00000000" w:rsidRPr="00FC7D46" w:rsidP="00FC7D46">
            <w:pPr>
              <w:pStyle w:val="BodyText"/>
            </w:pPr>
            <w:r w:rsidRPr="00FC7D46">
              <w:t>3.4 Apply metadata an</w:t>
            </w:r>
            <w:r w:rsidRPr="00FC7D46">
              <w:t>d key words to images as required</w:t>
            </w:r>
          </w:p>
          <w:p w:rsidR="00000000" w:rsidRPr="00FC7D46" w:rsidP="00FC7D46">
            <w:pPr>
              <w:pStyle w:val="BodyText"/>
            </w:pPr>
            <w:r w:rsidRPr="00FC7D46">
              <w:t>3.5 Back up files of images and archive as required</w:t>
            </w:r>
          </w:p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3.6 Seek feedback from others on quality of original captures and note areas for improvement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4. Enhance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4.1 Use digital imaging software to manipulate original ca</w:t>
            </w:r>
            <w:r w:rsidRPr="00FC7D46">
              <w:t>ptures images</w:t>
            </w:r>
          </w:p>
          <w:p w:rsidR="00000000" w:rsidRPr="00FC7D46" w:rsidP="00FC7D46">
            <w:pPr>
              <w:pStyle w:val="BodyText"/>
            </w:pPr>
            <w:r w:rsidRPr="00FC7D46">
              <w:t>4.2 Evaluate enhanced images and confirm with relevant people that project requirements have been achieved</w:t>
            </w:r>
          </w:p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4.3 Seek feedback from others on quality of enhanced images and note areas for improvement</w:t>
            </w:r>
          </w:p>
        </w:tc>
      </w:tr>
      <w:tr w:rsidTr="00FC7D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5. Finalise image capture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5.1 Catal</w:t>
            </w:r>
            <w:r w:rsidRPr="00FC7D46">
              <w:t>ogue, extracting and embedding metadata as required</w:t>
            </w:r>
          </w:p>
          <w:p w:rsidR="00000000" w:rsidRPr="00FC7D46" w:rsidP="00FC7D46">
            <w:pPr>
              <w:pStyle w:val="BodyText"/>
            </w:pPr>
            <w:r w:rsidRPr="00FC7D46">
              <w:t>5.2 Complete workflow documentation as required</w:t>
            </w:r>
          </w:p>
          <w:p w:rsidR="00000000" w:rsidRPr="00FC7D46" w:rsidP="00FC7D46">
            <w:pPr>
              <w:pStyle w:val="BodyText"/>
            </w:pPr>
            <w:r w:rsidRPr="00FC7D46">
              <w:t>5.3 Clean and store equipment and accessories according to workplace procedures</w:t>
            </w:r>
          </w:p>
        </w:tc>
      </w:tr>
    </w:tbl>
    <w:p w:rsidR="00000000" w:rsidRPr="00FC7D46" w:rsidP="00FC7D46">
      <w:pPr>
        <w:pStyle w:val="BodyText"/>
      </w:pP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5" w:name="O_786717"/>
      <w:bookmarkEnd w:id="5"/>
      <w:r w:rsidRPr="00FC7D46">
        <w:t>Foundation Skills</w:t>
      </w:r>
    </w:p>
    <w:p w:rsidR="00000000" w:rsidRPr="00915224" w:rsidP="00915224">
      <w:pPr>
        <w:pStyle w:val="BodyText"/>
        <w:rPr>
          <w:i/>
        </w:rPr>
      </w:pPr>
      <w:r w:rsidRPr="009152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Performance</w:t>
            </w:r>
          </w:p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SpecialBold"/>
              </w:rPr>
              <w:t>Description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ListBullet"/>
              <w:rPr>
                <w:lang w:val="en-NZ"/>
              </w:rPr>
            </w:pPr>
            <w:r w:rsidRPr="00FC7D46">
              <w:t>Interprets straightforward information</w:t>
            </w:r>
            <w:r w:rsidRPr="00FC7D46">
              <w:t xml:space="preserve"> from relevant sources to operate equipment correctly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3.3, 3.4, 5.1, 5.2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ListBullet"/>
              <w:rPr>
                <w:lang w:val="en-NZ"/>
              </w:rPr>
            </w:pPr>
            <w:r w:rsidRPr="00FC7D46">
              <w:t>Uses clear, specific and industry-related terminology and key words to record file identification information and complete related process documentation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 xml:space="preserve">Oral </w:t>
            </w:r>
            <w:r w:rsidRPr="00FC7D46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1.1, 3.6, 4.2, 4.3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ListBullet"/>
            </w:pPr>
            <w:r w:rsidRPr="00FC7D46">
              <w:t xml:space="preserve">Participates in discussions with others using clear and </w:t>
            </w:r>
            <w:r w:rsidRPr="00FC7D46">
              <w:t>relevant language to determine requirements</w:t>
            </w:r>
          </w:p>
          <w:p w:rsidR="00000000" w:rsidP="00FC7D46">
            <w:pPr>
              <w:pStyle w:val="ListBullet"/>
              <w:rPr>
                <w:lang w:val="en-NZ"/>
              </w:rPr>
            </w:pPr>
            <w:r w:rsidRPr="00FC7D46">
              <w:t>Uses listening and questioning techniques to request feedback and confirm understanding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ListBullet"/>
            </w:pPr>
            <w:r w:rsidRPr="00FC7D46">
              <w:t xml:space="preserve">Observes </w:t>
            </w:r>
            <w:r w:rsidRPr="00FC7D46">
              <w:t>workplace safety practices when performing tasks</w:t>
            </w:r>
          </w:p>
          <w:p w:rsidR="00000000" w:rsidP="00FC7D46">
            <w:pPr>
              <w:pStyle w:val="ListBullet"/>
              <w:rPr>
                <w:lang w:val="en-NZ"/>
              </w:rPr>
            </w:pPr>
            <w:r w:rsidRPr="00FC7D46">
              <w:t>Follows correct procedures for equipment cleaning and storage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1.1, 3.6, 4.2, 4.3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ListBullet"/>
              <w:rPr>
                <w:lang w:val="en-NZ"/>
              </w:rPr>
            </w:pPr>
            <w:r w:rsidRPr="00FC7D46">
              <w:t xml:space="preserve">Follows accepted communication practices and procedures to discuss work progress, and seeks and </w:t>
            </w:r>
            <w:r w:rsidRPr="00FC7D46">
              <w:t>accepts feedback</w:t>
            </w:r>
          </w:p>
        </w:tc>
      </w:tr>
      <w:tr w:rsidTr="00FC7D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1.1-1.3, 2.3, 3.2, 3.3, 3.5, 4.1,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ListBullet"/>
            </w:pPr>
            <w:r w:rsidRPr="00FC7D46">
              <w:t>Plans and organises routine tasks with familiar goals and outcomes in a methodical sequence</w:t>
            </w:r>
          </w:p>
          <w:p w:rsidR="00000000" w:rsidRPr="00FC7D46" w:rsidP="00FC7D46">
            <w:pPr>
              <w:pStyle w:val="ListBullet"/>
            </w:pPr>
            <w:r w:rsidRPr="00FC7D46">
              <w:t xml:space="preserve">Analyses photo imaging project to identify the camera features and functions required to </w:t>
            </w:r>
            <w:r w:rsidRPr="00FC7D46">
              <w:t>achieve desired outcomes</w:t>
            </w:r>
          </w:p>
          <w:p w:rsidR="00000000" w:rsidRPr="00FC7D46" w:rsidP="00FC7D46">
            <w:pPr>
              <w:pStyle w:val="ListBullet"/>
            </w:pPr>
            <w:r w:rsidRPr="00FC7D46">
              <w:t>Uses digital tools to capture, identify and store digital images</w:t>
            </w:r>
          </w:p>
          <w:p w:rsidR="00000000" w:rsidRPr="00FC7D46" w:rsidP="00FC7D46">
            <w:pPr>
              <w:pStyle w:val="ListBullet"/>
            </w:pPr>
            <w:r w:rsidRPr="00FC7D46">
              <w:t>Makes technical and aesthetic decisions about image enhancement to meet project requirements with input from others</w:t>
            </w:r>
          </w:p>
        </w:tc>
      </w:tr>
    </w:tbl>
    <w:p w:rsidR="00000000" w:rsidRPr="00FC7D46" w:rsidP="00FC7D46">
      <w:pPr>
        <w:pStyle w:val="BodyText"/>
      </w:pP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6" w:name="O_786719"/>
      <w:bookmarkEnd w:id="6"/>
      <w:r w:rsidRPr="00FC7D4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C7D4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 xml:space="preserve">Code and title </w:t>
            </w:r>
          </w:p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Code and title</w:t>
            </w:r>
          </w:p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SpecialBold"/>
              </w:rPr>
              <w:t>Equivalence status</w:t>
            </w:r>
          </w:p>
        </w:tc>
      </w:tr>
      <w:tr w:rsidTr="00FC7D4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CUAPHI302 Capture photographic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CUVPHI302A Capture photographic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Updated to meet Standards for Training Packages.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Equivalent unit</w:t>
            </w:r>
          </w:p>
        </w:tc>
      </w:tr>
    </w:tbl>
    <w:p w:rsidR="00000000" w:rsidRPr="00FC7D46" w:rsidP="00FC7D46">
      <w:pPr>
        <w:pStyle w:val="BodyText"/>
      </w:pP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7" w:name="O_786726"/>
      <w:bookmarkEnd w:id="7"/>
      <w:r w:rsidRPr="00FC7D46">
        <w:t>Links</w:t>
      </w:r>
    </w:p>
    <w:p w:rsidR="00000000" w:rsidRPr="00FC7D46" w:rsidP="00915224">
      <w:pPr>
        <w:pStyle w:val="BodyText"/>
      </w:pPr>
      <w:r w:rsidRPr="00FC7D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35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7D46" w:rsidP="00915224">
      <w:pPr>
        <w:pStyle w:val="BodyText"/>
        <w:sectPr w:rsidSect="00FC7D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7D46" w:rsidP="00FC7D46">
      <w:pPr>
        <w:pStyle w:val="SuperHeading"/>
      </w:pPr>
      <w:r w:rsidRPr="00FC7D46">
        <w:t xml:space="preserve">Assessment </w:t>
      </w:r>
      <w:r w:rsidRPr="00FC7D46">
        <w:t>Requirements for CUAPHI302 Capture photographic images</w:t>
      </w:r>
    </w:p>
    <w:p w:rsidR="00000000" w:rsidRPr="00FC7D46" w:rsidP="00FC7D46">
      <w:pPr>
        <w:pStyle w:val="Heading1"/>
      </w:pPr>
      <w:bookmarkStart w:id="8" w:name="O_786721"/>
      <w:bookmarkEnd w:id="8"/>
      <w:r w:rsidRPr="00FC7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C7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rPr>
                <w:rStyle w:val="SpecialBold"/>
              </w:rPr>
              <w:t>Comments</w:t>
            </w:r>
          </w:p>
        </w:tc>
      </w:tr>
      <w:tr w:rsidTr="00FC7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D46">
            <w:pPr>
              <w:pStyle w:val="BodyText"/>
              <w:rPr>
                <w:lang w:val="en-NZ"/>
              </w:rPr>
            </w:pPr>
            <w:r w:rsidRPr="00FC7D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D46" w:rsidP="00FC7D46">
            <w:pPr>
              <w:pStyle w:val="BodyText"/>
            </w:pPr>
            <w:r w:rsidRPr="00FC7D46">
              <w:t>This version first released with CUA Creative Arts and Culture Training Package version 2.0.</w:t>
            </w:r>
          </w:p>
        </w:tc>
      </w:tr>
    </w:tbl>
    <w:p w:rsidR="00000000" w:rsidRPr="00FC7D46" w:rsidP="00FC7D46">
      <w:pPr>
        <w:pStyle w:val="BodyText"/>
      </w:pP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9" w:name="O_786722"/>
      <w:bookmarkEnd w:id="9"/>
      <w:r w:rsidRPr="00FC7D46">
        <w:t>Performance Evidence</w:t>
      </w:r>
    </w:p>
    <w:p w:rsidR="00000000" w:rsidRPr="00FC7D46" w:rsidP="00915224">
      <w:pPr>
        <w:pStyle w:val="BodyText"/>
      </w:pPr>
      <w:r w:rsidRPr="00FC7D46">
        <w:t>Evi</w:t>
      </w:r>
      <w:r w:rsidRPr="00FC7D46">
        <w:t>dence of the ability to:</w:t>
      </w:r>
    </w:p>
    <w:p w:rsidR="00000000" w:rsidRPr="00FC7D46" w:rsidP="00FC7D46">
      <w:pPr>
        <w:pStyle w:val="ListBullet"/>
      </w:pPr>
      <w:r w:rsidRPr="00FC7D46">
        <w:t>use a stills digital camera to capture photo images that meet specific requirements</w:t>
      </w:r>
    </w:p>
    <w:p w:rsidR="00000000" w:rsidRPr="00FC7D46" w:rsidP="00FC7D46">
      <w:pPr>
        <w:pStyle w:val="ListBullet"/>
      </w:pPr>
      <w:r w:rsidRPr="00FC7D46">
        <w:t>use digital software to enhance images to meet the quality and look required by the projects</w:t>
      </w:r>
    </w:p>
    <w:p w:rsidR="00000000" w:rsidRPr="00FC7D46" w:rsidP="00FC7D46">
      <w:pPr>
        <w:pStyle w:val="ListBullet"/>
      </w:pPr>
      <w:r w:rsidRPr="00FC7D46">
        <w:t>store images and equipment according to workplace requirements.</w:t>
      </w:r>
    </w:p>
    <w:p w:rsidR="00000000" w:rsidRPr="00FC7D46" w:rsidP="00FC7D46">
      <w:pPr>
        <w:pStyle w:val="BodyText"/>
      </w:pPr>
    </w:p>
    <w:p w:rsidR="00000000" w:rsidRPr="00FC7D46" w:rsidP="00915224">
      <w:pPr>
        <w:pStyle w:val="BodyText"/>
      </w:pPr>
      <w:r w:rsidRPr="00FC7D46">
        <w:t>Note: If a specific volume or frequency is not stated, then evidence must be provided at least once.</w:t>
      </w:r>
    </w:p>
    <w:p w:rsidR="00000000" w:rsidRPr="00FC7D46" w:rsidP="00FC7D46">
      <w:pPr>
        <w:pStyle w:val="Heading1"/>
      </w:pPr>
      <w:bookmarkStart w:id="10" w:name="O_786723"/>
      <w:bookmarkEnd w:id="10"/>
      <w:r w:rsidRPr="00FC7D46">
        <w:t>Knowledge Evidence</w:t>
      </w:r>
    </w:p>
    <w:p w:rsidR="00000000" w:rsidRPr="00FC7D46" w:rsidP="00915224">
      <w:pPr>
        <w:pStyle w:val="BodyText"/>
      </w:pPr>
      <w:r w:rsidRPr="00FC7D46">
        <w:t>To complete the unit requirements safely and effective</w:t>
      </w:r>
      <w:r w:rsidRPr="00FC7D46">
        <w:t>ly, the individual must:</w:t>
      </w:r>
    </w:p>
    <w:p w:rsidR="00000000" w:rsidRPr="00FC7D46" w:rsidP="00FC7D46">
      <w:pPr>
        <w:pStyle w:val="ListBullet"/>
      </w:pPr>
      <w:r w:rsidRPr="00FC7D46">
        <w:t xml:space="preserve">outline basic techniques that are used to plan shots </w:t>
      </w:r>
    </w:p>
    <w:p w:rsidR="00000000" w:rsidRPr="00FC7D46" w:rsidP="00FC7D46">
      <w:pPr>
        <w:pStyle w:val="ListBullet"/>
      </w:pPr>
      <w:r w:rsidRPr="00FC7D46">
        <w:t>identify features of standard digital cameras and explain how these impact on a camera’s photographic capability</w:t>
      </w:r>
    </w:p>
    <w:p w:rsidR="00000000" w:rsidRPr="00FC7D46" w:rsidP="00FC7D46">
      <w:pPr>
        <w:pStyle w:val="ListBullet"/>
      </w:pPr>
      <w:r w:rsidRPr="00FC7D46">
        <w:t>summarise elements and principles of design for photo images</w:t>
      </w:r>
    </w:p>
    <w:p w:rsidR="00000000" w:rsidRPr="00FC7D46" w:rsidP="00FC7D46">
      <w:pPr>
        <w:pStyle w:val="ListBullet"/>
      </w:pPr>
      <w:r w:rsidRPr="00FC7D46">
        <w:t>de</w:t>
      </w:r>
      <w:r w:rsidRPr="00FC7D46">
        <w:t>scribe how light constrains and lighting enhances photographic image capture</w:t>
      </w:r>
    </w:p>
    <w:p w:rsidR="00000000" w:rsidRPr="00FC7D46" w:rsidP="00FC7D46">
      <w:pPr>
        <w:pStyle w:val="ListBullet"/>
      </w:pPr>
      <w:r w:rsidRPr="00FC7D46">
        <w:t>describe pixel count (megapixels) and how this relates to the resolution and output size of the final image</w:t>
      </w:r>
    </w:p>
    <w:p w:rsidR="00000000" w:rsidRPr="00FC7D46" w:rsidP="00FC7D46">
      <w:pPr>
        <w:pStyle w:val="ListBullet"/>
      </w:pPr>
      <w:r w:rsidRPr="00FC7D46">
        <w:t>describe how metadata is used to categorise photographic images</w:t>
      </w:r>
    </w:p>
    <w:p w:rsidR="00000000" w:rsidRPr="00FC7D46" w:rsidP="00FC7D46">
      <w:pPr>
        <w:pStyle w:val="ListBullet"/>
      </w:pPr>
      <w:r w:rsidRPr="00FC7D46">
        <w:t>outline</w:t>
      </w:r>
      <w:r w:rsidRPr="00FC7D46">
        <w:t xml:space="preserve"> cleaning techniques for cameras and accessories</w:t>
      </w:r>
    </w:p>
    <w:p w:rsidR="00000000" w:rsidRPr="00FC7D46" w:rsidP="00FC7D46">
      <w:pPr>
        <w:pStyle w:val="ListBullet"/>
      </w:pPr>
      <w:r w:rsidRPr="00FC7D46">
        <w:t>identify work health and safety requirements when using screens and keyboards for extended periods of time.</w:t>
      </w:r>
    </w:p>
    <w:p w:rsidR="00000000" w:rsidRPr="00FC7D46" w:rsidP="00FC7D46">
      <w:pPr>
        <w:pStyle w:val="AllowPageBreak"/>
      </w:pPr>
    </w:p>
    <w:p w:rsidR="00000000" w:rsidRPr="00FC7D46" w:rsidP="00FC7D46">
      <w:pPr>
        <w:pStyle w:val="Heading1"/>
      </w:pPr>
      <w:bookmarkStart w:id="11" w:name="O_786724"/>
      <w:bookmarkEnd w:id="11"/>
      <w:r w:rsidRPr="00FC7D46">
        <w:t>Assessment Conditions</w:t>
      </w:r>
    </w:p>
    <w:p w:rsidR="00000000" w:rsidRPr="00FC7D46" w:rsidP="00915224">
      <w:pPr>
        <w:pStyle w:val="BodyText"/>
      </w:pPr>
      <w:r w:rsidRPr="00FC7D46">
        <w:t>Assessment must be conducted in a safe environment where evi</w:t>
      </w:r>
      <w:r w:rsidRPr="00FC7D46">
        <w:t xml:space="preserve">dence gathered demonstrates consistent performance of typical activities experienced in creative arts industry environments. The assessment environment must include access to: </w:t>
      </w:r>
    </w:p>
    <w:p w:rsidR="00000000" w:rsidRPr="00FC7D46" w:rsidP="00FC7D46">
      <w:pPr>
        <w:pStyle w:val="ListBullet"/>
      </w:pPr>
      <w:r w:rsidRPr="00FC7D46">
        <w:t>digital stills camera and accessories to allow downloading of images</w:t>
      </w:r>
    </w:p>
    <w:p w:rsidR="00000000" w:rsidRPr="00FC7D46" w:rsidP="00FC7D46">
      <w:pPr>
        <w:pStyle w:val="ListBullet"/>
      </w:pPr>
      <w:r w:rsidRPr="00FC7D46">
        <w:t>digital i</w:t>
      </w:r>
      <w:r w:rsidRPr="00FC7D46">
        <w:t>maging software</w:t>
      </w:r>
    </w:p>
    <w:p w:rsidR="00000000" w:rsidRPr="00FC7D46" w:rsidP="00FC7D46">
      <w:pPr>
        <w:pStyle w:val="ListBullet"/>
      </w:pPr>
      <w:r w:rsidRPr="00FC7D46">
        <w:t>manuals to support software.</w:t>
      </w:r>
    </w:p>
    <w:p w:rsidR="00000000" w:rsidRPr="00FC7D46" w:rsidP="00FC7D46">
      <w:pPr>
        <w:pStyle w:val="BodyText"/>
      </w:pPr>
    </w:p>
    <w:p w:rsidR="00000000" w:rsidRPr="00FC7D46" w:rsidP="00915224">
      <w:pPr>
        <w:pStyle w:val="BodyText"/>
      </w:pPr>
      <w:r w:rsidRPr="00FC7D46">
        <w:t>Assessors of this unit must satisfy the requirements for assessors in applicable vocational educational and training legislation, frameworks and/or standards.</w:t>
      </w:r>
    </w:p>
    <w:p w:rsidR="00000000" w:rsidRPr="00FC7D46" w:rsidP="00FC7D46">
      <w:pPr>
        <w:pStyle w:val="Heading1"/>
      </w:pPr>
      <w:bookmarkStart w:id="12" w:name="O_786727"/>
      <w:bookmarkEnd w:id="12"/>
      <w:r w:rsidRPr="00FC7D46">
        <w:t>Links</w:t>
      </w:r>
    </w:p>
    <w:p w:rsidR="00000000" w:rsidRPr="00FC7D46" w:rsidP="00915224">
      <w:pPr>
        <w:pStyle w:val="BodyText"/>
      </w:pPr>
      <w:r w:rsidRPr="00FC7D46">
        <w:t>Companion Volume i</w:t>
      </w:r>
      <w:r w:rsidRPr="00FC7D46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35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7D46" w:rsidP="00FC7D46"/>
    <w:sectPr w:rsidSect="00FC7D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 w:rsidRPr="00915224" w:rsidP="00915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4" w:rsidP="00FC7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5224" w:rsidP="00FC7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5224" w:rsidP="00FC7D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 w:rsidP="00FC7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224">
      <w:t>Approved</w:t>
    </w:r>
    <w:r w:rsidR="009152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2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224">
      <w:rPr>
        <w:noProof/>
      </w:rPr>
      <w:t>5</w:t>
    </w:r>
    <w:r>
      <w:rPr>
        <w:noProof/>
      </w:rPr>
      <w:fldChar w:fldCharType="end"/>
    </w:r>
  </w:p>
  <w:p w:rsidR="00FC7D46" w:rsidP="00FC7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2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224">
      <w:t>Service and Creative Skills Australia</w:t>
    </w:r>
    <w:r w:rsidR="00915224">
      <w:fldChar w:fldCharType="end"/>
    </w:r>
  </w:p>
  <w:p w:rsidR="00FC7D46" w:rsidP="00FC7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D46" w:rsidRPr="00915224" w:rsidP="00915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4" w:rsidRPr="002D2AF8" w:rsidP="00FC7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5224" w:rsidP="00FC7D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46" w:rsidRPr="002D2AF8" w:rsidP="00FC7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224">
      <w:t>CUAPHI302 Capture photographic images</w:t>
    </w:r>
    <w:r w:rsidR="009152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224">
      <w:rPr>
        <w:noProof/>
      </w:rPr>
      <w:t>1 March 2025</w:t>
    </w:r>
    <w:r>
      <w:fldChar w:fldCharType="end"/>
    </w:r>
  </w:p>
  <w:p w:rsidR="00FC7D46" w:rsidP="00FC7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9A9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A4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D46"/>
  </w:style>
  <w:style w:type="character" w:customStyle="1" w:styleId="Heading1Char">
    <w:name w:val="Heading 1 Char"/>
    <w:basedOn w:val="DefaultParagraphFont"/>
    <w:link w:val="Heading1"/>
    <w:rsid w:val="00FC7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D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D46"/>
    <w:rPr>
      <w:b/>
      <w:spacing w:val="0"/>
    </w:rPr>
  </w:style>
  <w:style w:type="character" w:styleId="Emphasis">
    <w:name w:val="Emphasis"/>
    <w:basedOn w:val="DefaultParagraphFont"/>
    <w:qFormat/>
    <w:rsid w:val="00FC7D46"/>
    <w:rPr>
      <w:i/>
    </w:rPr>
  </w:style>
  <w:style w:type="paragraph" w:customStyle="1" w:styleId="SuperHeading">
    <w:name w:val="SuperHeading"/>
    <w:basedOn w:val="Normal"/>
    <w:rsid w:val="00FC7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D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D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D46"/>
  </w:style>
  <w:style w:type="paragraph" w:styleId="TableofFigures">
    <w:name w:val="table of figures"/>
    <w:basedOn w:val="Normal"/>
    <w:next w:val="Normal"/>
    <w:semiHidden/>
    <w:rsid w:val="00FC7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D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D46"/>
    <w:rPr>
      <w:rFonts w:ascii="Wingdings" w:hAnsi="Wingdings"/>
    </w:rPr>
  </w:style>
  <w:style w:type="paragraph" w:customStyle="1" w:styleId="TableHeading">
    <w:name w:val="Table Heading"/>
    <w:basedOn w:val="HeadingBase"/>
    <w:rsid w:val="00FC7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D46"/>
    <w:rPr>
      <w:color w:val="0033CC"/>
      <w:u w:val="none"/>
    </w:rPr>
  </w:style>
  <w:style w:type="paragraph" w:customStyle="1" w:styleId="BodyTextRight">
    <w:name w:val="Body Text Right"/>
    <w:basedOn w:val="BodyText"/>
    <w:rsid w:val="00FC7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D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D46"/>
    <w:rPr>
      <w:sz w:val="32"/>
    </w:rPr>
  </w:style>
  <w:style w:type="paragraph" w:customStyle="1" w:styleId="HeadingProcedure">
    <w:name w:val="Heading Procedure"/>
    <w:basedOn w:val="HeadingBase"/>
    <w:next w:val="Normal"/>
    <w:rsid w:val="00FC7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D46"/>
    <w:pPr>
      <w:spacing w:before="60" w:after="60"/>
    </w:pPr>
  </w:style>
  <w:style w:type="paragraph" w:styleId="ListContinue">
    <w:name w:val="List Continue"/>
    <w:basedOn w:val="List"/>
    <w:rsid w:val="00FC7D46"/>
    <w:pPr>
      <w:ind w:firstLine="0"/>
    </w:pPr>
  </w:style>
  <w:style w:type="paragraph" w:customStyle="1" w:styleId="ListNote">
    <w:name w:val="List Note"/>
    <w:basedOn w:val="List"/>
    <w:rsid w:val="00FC7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D46"/>
    <w:rPr>
      <w:rFonts w:ascii="Courier New" w:hAnsi="Courier New"/>
    </w:rPr>
  </w:style>
  <w:style w:type="paragraph" w:customStyle="1" w:styleId="NoteBullet">
    <w:name w:val="Note Bullet"/>
    <w:basedOn w:val="Note"/>
    <w:rsid w:val="00FC7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D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D46"/>
    <w:rPr>
      <w:b/>
      <w:smallCaps/>
    </w:rPr>
  </w:style>
  <w:style w:type="paragraph" w:customStyle="1" w:styleId="TableListNumber">
    <w:name w:val="Table List Number"/>
    <w:basedOn w:val="ListNumber"/>
    <w:rsid w:val="00FC7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D46"/>
    <w:pPr>
      <w:numPr>
        <w:numId w:val="8"/>
      </w:numPr>
    </w:pPr>
  </w:style>
  <w:style w:type="paragraph" w:customStyle="1" w:styleId="ListAlpha2">
    <w:name w:val="List Alpha 2"/>
    <w:basedOn w:val="List2"/>
    <w:rsid w:val="00FC7D46"/>
    <w:pPr>
      <w:numPr>
        <w:numId w:val="7"/>
      </w:numPr>
    </w:pPr>
  </w:style>
  <w:style w:type="paragraph" w:styleId="List2">
    <w:name w:val="List 2"/>
    <w:basedOn w:val="BodyText"/>
    <w:rsid w:val="00FC7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D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D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D46"/>
    <w:pPr>
      <w:numPr>
        <w:numId w:val="3"/>
      </w:numPr>
    </w:pPr>
  </w:style>
  <w:style w:type="paragraph" w:styleId="ListContinue2">
    <w:name w:val="List Continue 2"/>
    <w:basedOn w:val="List2"/>
    <w:rsid w:val="00FC7D46"/>
    <w:pPr>
      <w:ind w:firstLine="0"/>
    </w:pPr>
  </w:style>
  <w:style w:type="paragraph" w:styleId="ListContinue3">
    <w:name w:val="List Continue 3"/>
    <w:basedOn w:val="List3"/>
    <w:rsid w:val="00FC7D46"/>
    <w:pPr>
      <w:ind w:left="1021" w:firstLine="0"/>
    </w:pPr>
  </w:style>
  <w:style w:type="paragraph" w:styleId="ListContinue4">
    <w:name w:val="List Continue 4"/>
    <w:basedOn w:val="List4"/>
    <w:rsid w:val="00FC7D46"/>
    <w:pPr>
      <w:ind w:firstLine="0"/>
    </w:pPr>
  </w:style>
  <w:style w:type="paragraph" w:styleId="ListContinue5">
    <w:name w:val="List Continue 5"/>
    <w:basedOn w:val="List5"/>
    <w:rsid w:val="00FC7D46"/>
    <w:pPr>
      <w:ind w:firstLine="0"/>
    </w:pPr>
  </w:style>
  <w:style w:type="paragraph" w:styleId="ListNumber3">
    <w:name w:val="List Number 3"/>
    <w:basedOn w:val="List3"/>
    <w:rsid w:val="00FC7D46"/>
    <w:pPr>
      <w:numPr>
        <w:numId w:val="4"/>
      </w:numPr>
    </w:pPr>
  </w:style>
  <w:style w:type="paragraph" w:styleId="ListNumber4">
    <w:name w:val="List Number 4"/>
    <w:basedOn w:val="List4"/>
    <w:rsid w:val="00FC7D46"/>
    <w:pPr>
      <w:numPr>
        <w:numId w:val="5"/>
      </w:numPr>
    </w:pPr>
  </w:style>
  <w:style w:type="paragraph" w:styleId="ListNumber5">
    <w:name w:val="List Number 5"/>
    <w:basedOn w:val="List5"/>
    <w:rsid w:val="00FC7D46"/>
    <w:pPr>
      <w:numPr>
        <w:numId w:val="6"/>
      </w:numPr>
    </w:pPr>
  </w:style>
  <w:style w:type="paragraph" w:styleId="BlockText">
    <w:name w:val="Block Text"/>
    <w:basedOn w:val="Normal"/>
    <w:rsid w:val="00FC7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D46"/>
    <w:rPr>
      <w:sz w:val="16"/>
      <w:vertAlign w:val="superscript"/>
    </w:rPr>
  </w:style>
  <w:style w:type="character" w:customStyle="1" w:styleId="Symbols">
    <w:name w:val="Symbols"/>
    <w:basedOn w:val="DefaultParagraphFont"/>
    <w:rsid w:val="00FC7D46"/>
    <w:rPr>
      <w:rFonts w:ascii="Symbol" w:hAnsi="Symbol"/>
    </w:rPr>
  </w:style>
  <w:style w:type="character" w:customStyle="1" w:styleId="MenuOptions">
    <w:name w:val="Menu Options"/>
    <w:basedOn w:val="DefaultParagraphFont"/>
    <w:rsid w:val="00FC7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D46"/>
    <w:rPr>
      <w:b/>
    </w:rPr>
  </w:style>
  <w:style w:type="character" w:customStyle="1" w:styleId="Underlined">
    <w:name w:val="Underlined"/>
    <w:basedOn w:val="DefaultParagraphFont"/>
    <w:rsid w:val="00FC7D46"/>
    <w:rPr>
      <w:u w:val="single"/>
    </w:rPr>
  </w:style>
  <w:style w:type="paragraph" w:customStyle="1" w:styleId="TableBodyTextRight">
    <w:name w:val="Table Body Text Right"/>
    <w:basedOn w:val="TableBodyText"/>
    <w:rsid w:val="00FC7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D46"/>
    <w:rPr>
      <w:sz w:val="18"/>
    </w:rPr>
  </w:style>
  <w:style w:type="paragraph" w:customStyle="1" w:styleId="BodySmallRight">
    <w:name w:val="Body Small Right"/>
    <w:basedOn w:val="BodyTextRight"/>
    <w:rsid w:val="00FC7D46"/>
    <w:rPr>
      <w:sz w:val="18"/>
      <w:szCs w:val="18"/>
    </w:rPr>
  </w:style>
  <w:style w:type="paragraph" w:customStyle="1" w:styleId="MarginEdition">
    <w:name w:val="Margin Edition"/>
    <w:basedOn w:val="MarginNote"/>
    <w:rsid w:val="00FC7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D46"/>
    <w:rPr>
      <w:sz w:val="2"/>
      <w:szCs w:val="2"/>
    </w:rPr>
  </w:style>
  <w:style w:type="character" w:customStyle="1" w:styleId="Small">
    <w:name w:val="Small"/>
    <w:basedOn w:val="DefaultParagraphFont"/>
    <w:rsid w:val="00FC7D46"/>
    <w:rPr>
      <w:sz w:val="16"/>
    </w:rPr>
  </w:style>
  <w:style w:type="paragraph" w:customStyle="1" w:styleId="WideTable">
    <w:name w:val="Wide Table"/>
    <w:basedOn w:val="Normal"/>
    <w:rsid w:val="00FC7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D46"/>
  </w:style>
  <w:style w:type="paragraph" w:styleId="Quote">
    <w:name w:val="Quote"/>
    <w:basedOn w:val="Heading1"/>
    <w:link w:val="QuoteChar"/>
    <w:qFormat/>
    <w:rsid w:val="00FC7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D46"/>
    <w:pPr>
      <w:pageBreakBefore/>
    </w:pPr>
  </w:style>
  <w:style w:type="paragraph" w:customStyle="1" w:styleId="Border">
    <w:name w:val="Border"/>
    <w:basedOn w:val="Normal"/>
    <w:qFormat/>
    <w:rsid w:val="00FC7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D46"/>
    <w:rPr>
      <w:u w:val="single"/>
    </w:rPr>
  </w:style>
  <w:style w:type="character" w:customStyle="1" w:styleId="BoldandItalics">
    <w:name w:val="Bold and Italics"/>
    <w:qFormat/>
    <w:rsid w:val="00FC7D46"/>
    <w:rPr>
      <w:b/>
      <w:i/>
      <w:u w:val="none"/>
    </w:rPr>
  </w:style>
  <w:style w:type="paragraph" w:styleId="BalloonText">
    <w:name w:val="Balloon Text"/>
    <w:basedOn w:val="Normal"/>
    <w:link w:val="BalloonTextChar"/>
    <w:rsid w:val="00FC7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D46"/>
    <w:pPr>
      <w:spacing w:before="0" w:after="0"/>
    </w:pPr>
  </w:style>
  <w:style w:type="paragraph" w:customStyle="1" w:styleId="BodyTextBold">
    <w:name w:val="Body Text Bold"/>
    <w:basedOn w:val="BodyText"/>
    <w:qFormat/>
    <w:rsid w:val="00FC7D46"/>
    <w:rPr>
      <w:b/>
    </w:rPr>
  </w:style>
  <w:style w:type="character" w:styleId="Hyperlink">
    <w:name w:val="Hyperlink"/>
    <w:basedOn w:val="DefaultParagraphFont"/>
    <w:uiPriority w:val="99"/>
    <w:unhideWhenUsed/>
    <w:rsid w:val="00915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956</Words>
  <Characters>5998</Characters>
  <Application>Microsoft Office Word</Application>
  <DocSecurity>0</DocSecurity>
  <Lines>214</Lines>
  <Paragraphs>136</Paragraphs>
  <ScaleCrop>false</ScaleCrop>
  <Company>Author-it Software Corporation Ltd.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CUAPHI302 Capture photographic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2025-03-01T08:45:00Z</dcterms:modified>
</cp:coreProperties>
</file>