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1224" w:rsidP="005D12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CUAPAI301 Produce paintings</w:t>
      </w:r>
      <w:r>
        <w:fldChar w:fldCharType="end"/>
      </w:r>
    </w:p>
    <w:p w:rsidR="005D1224" w:rsidP="005D1224">
      <w:pPr>
        <w:pStyle w:val="Version"/>
        <w:sectPr w:rsidSect="00C839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83956" w:rsidP="00C83956">
      <w:pPr>
        <w:pStyle w:val="SuperHeading"/>
      </w:pPr>
      <w:r w:rsidRPr="00C83956">
        <w:t>CUAPAI301 Produce paintings</w:t>
      </w:r>
    </w:p>
    <w:p w:rsidR="00000000" w:rsidRPr="00C83956" w:rsidP="00C83956">
      <w:pPr>
        <w:pStyle w:val="Heading1"/>
      </w:pPr>
      <w:bookmarkStart w:id="1" w:name="O_964429"/>
      <w:bookmarkEnd w:id="1"/>
      <w:r w:rsidRPr="00C839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839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956" w:rsidP="00C83956">
            <w:pPr>
              <w:pStyle w:val="BodyText"/>
            </w:pPr>
            <w:r w:rsidRPr="00C8395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56">
            <w:pPr>
              <w:pStyle w:val="BodyText"/>
              <w:rPr>
                <w:lang w:val="en-NZ"/>
              </w:rPr>
            </w:pPr>
            <w:r w:rsidRPr="00C83956">
              <w:rPr>
                <w:rStyle w:val="SpecialBold"/>
              </w:rPr>
              <w:t>Comments</w:t>
            </w:r>
          </w:p>
        </w:tc>
      </w:tr>
      <w:tr w:rsidTr="00C839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56">
            <w:pPr>
              <w:pStyle w:val="BodyText"/>
              <w:rPr>
                <w:lang w:val="en-NZ"/>
              </w:rPr>
            </w:pPr>
            <w:r w:rsidRPr="00C83956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956" w:rsidP="00C83956">
            <w:pPr>
              <w:pStyle w:val="BodyText"/>
            </w:pPr>
            <w:r w:rsidRPr="00C83956">
              <w:t>This version first released with CUA Creative Arts and Culture Training Package version 3.0.</w:t>
            </w:r>
          </w:p>
          <w:p w:rsidR="00000000" w:rsidP="00C83956">
            <w:pPr>
              <w:pStyle w:val="BodyText"/>
              <w:rPr>
                <w:lang w:val="en-NZ"/>
              </w:rPr>
            </w:pPr>
            <w:r w:rsidRPr="00C83956">
              <w:t>Minor updates to Performance Evidence.</w:t>
            </w:r>
          </w:p>
        </w:tc>
      </w:tr>
      <w:tr w:rsidTr="00C839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56">
            <w:pPr>
              <w:pStyle w:val="BodyText"/>
              <w:rPr>
                <w:lang w:val="en-NZ"/>
              </w:rPr>
            </w:pPr>
            <w:r w:rsidRPr="00C8395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956" w:rsidP="00C83956">
            <w:pPr>
              <w:pStyle w:val="BodyText"/>
            </w:pPr>
            <w:r w:rsidRPr="00C83956">
              <w:t>This version first released with CUA Creative Arts and Culture T</w:t>
            </w:r>
            <w:r w:rsidRPr="00C83956">
              <w:t>raining Package version 2.0.</w:t>
            </w:r>
          </w:p>
        </w:tc>
      </w:tr>
    </w:tbl>
    <w:p w:rsidR="00000000" w:rsidRPr="00C83956" w:rsidP="00C83956">
      <w:pPr>
        <w:pStyle w:val="BodyText"/>
      </w:pPr>
    </w:p>
    <w:p w:rsidR="00000000" w:rsidRPr="00C83956" w:rsidP="00C83956">
      <w:pPr>
        <w:pStyle w:val="AllowPageBreak"/>
      </w:pPr>
    </w:p>
    <w:p w:rsidR="00000000" w:rsidRPr="00C83956" w:rsidP="00C83956">
      <w:pPr>
        <w:pStyle w:val="Heading1"/>
      </w:pPr>
      <w:bookmarkStart w:id="2" w:name="O_964428"/>
      <w:bookmarkEnd w:id="2"/>
      <w:r w:rsidRPr="00C83956">
        <w:t>Application</w:t>
      </w:r>
    </w:p>
    <w:p w:rsidR="00000000" w:rsidRPr="00C83956" w:rsidP="005D1224">
      <w:pPr>
        <w:pStyle w:val="BodyText"/>
      </w:pPr>
      <w:r w:rsidRPr="00C83956">
        <w:t>This unit describes the skills and knowledge required to explore and use a range of combined techniques to produce finished paintings from design concepts which are reviewed and adjusted during th</w:t>
      </w:r>
      <w:r w:rsidRPr="00C83956">
        <w:t>e work in progress.</w:t>
      </w:r>
    </w:p>
    <w:p w:rsidR="00000000" w:rsidRPr="00C83956" w:rsidP="005D1224">
      <w:pPr>
        <w:pStyle w:val="BodyText"/>
      </w:pPr>
      <w:r w:rsidRPr="00C83956">
        <w:t>It applies to individuals who are still developing their expertise in design and technique. They work under supervision but have some independence and use discretion and judgement within defined guidelines.</w:t>
      </w:r>
    </w:p>
    <w:p w:rsidR="00000000" w:rsidRPr="00C83956" w:rsidP="005D1224">
      <w:pPr>
        <w:pStyle w:val="BodyText"/>
      </w:pPr>
      <w:r w:rsidRPr="00C83956">
        <w:t xml:space="preserve">No licensing, legislative or certification requirements apply to this unit at the time of publication. </w:t>
      </w:r>
    </w:p>
    <w:p w:rsidR="00000000" w:rsidRPr="00C83956" w:rsidP="00C83956">
      <w:pPr>
        <w:pStyle w:val="Heading1"/>
      </w:pPr>
      <w:bookmarkStart w:id="3" w:name="O_964427"/>
      <w:bookmarkEnd w:id="3"/>
      <w:r w:rsidRPr="00C83956">
        <w:t>Unit Sector</w:t>
      </w:r>
    </w:p>
    <w:p w:rsidR="00000000" w:rsidRPr="00C83956" w:rsidP="005D1224">
      <w:pPr>
        <w:pStyle w:val="BodyText"/>
      </w:pPr>
      <w:r w:rsidRPr="00C83956">
        <w:t>Visual communication – painting</w:t>
      </w:r>
    </w:p>
    <w:p w:rsidR="00000000" w:rsidRPr="00C83956" w:rsidP="00C83956">
      <w:pPr>
        <w:pStyle w:val="Heading1"/>
      </w:pPr>
      <w:bookmarkStart w:id="4" w:name="O_964426"/>
      <w:bookmarkEnd w:id="4"/>
      <w:r w:rsidRPr="00C8395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8395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956" w:rsidP="00C83956">
            <w:pPr>
              <w:pStyle w:val="BodyText"/>
            </w:pPr>
            <w:r w:rsidRPr="00C8395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56">
            <w:pPr>
              <w:pStyle w:val="BodyText"/>
              <w:rPr>
                <w:lang w:val="en-NZ"/>
              </w:rPr>
            </w:pPr>
            <w:r w:rsidRPr="00C83956">
              <w:rPr>
                <w:rStyle w:val="SpecialBold"/>
              </w:rPr>
              <w:t>PERFORMANCE CRITERIA</w:t>
            </w:r>
          </w:p>
        </w:tc>
      </w:tr>
      <w:tr w:rsidTr="00C8395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956" w:rsidP="00C83956">
            <w:pPr>
              <w:pStyle w:val="BodyText"/>
            </w:pPr>
            <w:r w:rsidRPr="00C83956">
              <w:rPr>
                <w:rStyle w:val="Emphasis"/>
              </w:rPr>
              <w:t>Elements d</w:t>
            </w:r>
            <w:r w:rsidRPr="00C83956">
              <w:rPr>
                <w:rStyle w:val="Emphasis"/>
              </w:rPr>
              <w:t>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56">
            <w:pPr>
              <w:pStyle w:val="BodyText"/>
              <w:rPr>
                <w:lang w:val="en-NZ"/>
              </w:rPr>
            </w:pPr>
            <w:r w:rsidRPr="00C8395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8395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56">
            <w:pPr>
              <w:pStyle w:val="BodyText"/>
              <w:rPr>
                <w:lang w:val="en-NZ"/>
              </w:rPr>
            </w:pPr>
            <w:r w:rsidRPr="00C83956">
              <w:t>1. Plan painting work through exploration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956" w:rsidP="00C83956">
            <w:pPr>
              <w:pStyle w:val="BodyText"/>
            </w:pPr>
            <w:r w:rsidRPr="00C83956">
              <w:t>1.1 Explore ideas and techniques for own paintings in consultation with key people as required</w:t>
            </w:r>
          </w:p>
          <w:p w:rsidR="00000000" w:rsidRPr="00C83956" w:rsidP="00C83956">
            <w:pPr>
              <w:pStyle w:val="BodyText"/>
            </w:pPr>
            <w:r w:rsidRPr="00C83956">
              <w:t xml:space="preserve">1.2 Review historical and contemporary painting practice as a </w:t>
            </w:r>
            <w:r w:rsidRPr="00C83956">
              <w:t>potential source of ideas</w:t>
            </w:r>
          </w:p>
          <w:p w:rsidR="00000000" w:rsidRPr="00C83956" w:rsidP="00C83956">
            <w:pPr>
              <w:pStyle w:val="BodyText"/>
            </w:pPr>
            <w:r w:rsidRPr="00C83956">
              <w:t>1.3 Clarify and confirm ideas for paintings based on exploration, discuss</w:t>
            </w:r>
            <w:r w:rsidRPr="00C83956">
              <w:t>ion and consideration of intellectual property requirements</w:t>
            </w:r>
          </w:p>
          <w:p w:rsidR="00000000" w:rsidRPr="00C83956" w:rsidP="00C83956">
            <w:pPr>
              <w:pStyle w:val="BodyText"/>
            </w:pPr>
            <w:r w:rsidRPr="00C83956">
              <w:t>1.4 Assess capabilities of painting techniques through practice and systematic testing and adaption on samples, practice pieces or a work in progress</w:t>
            </w:r>
          </w:p>
          <w:p w:rsidR="00000000" w:rsidP="00C83956">
            <w:pPr>
              <w:pStyle w:val="BodyText"/>
              <w:rPr>
                <w:lang w:val="en-NZ"/>
              </w:rPr>
            </w:pPr>
            <w:r w:rsidRPr="00C83956">
              <w:t xml:space="preserve">1.5 Select techniques that best support ideas </w:t>
            </w:r>
            <w:r w:rsidRPr="00C83956">
              <w:t>for own work</w:t>
            </w:r>
          </w:p>
        </w:tc>
      </w:tr>
      <w:tr w:rsidTr="00C8395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56">
            <w:pPr>
              <w:pStyle w:val="BodyText"/>
              <w:rPr>
                <w:lang w:val="en-NZ"/>
              </w:rPr>
            </w:pPr>
            <w:r w:rsidRPr="00C83956">
              <w:t xml:space="preserve">2. Prepare, maintain and store painting resources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956" w:rsidP="00C83956">
            <w:pPr>
              <w:pStyle w:val="BodyText"/>
            </w:pPr>
            <w:r w:rsidRPr="00C83956">
              <w:t>2.1 Calculate, select and organise type and quantity of painting equipment, tools and materials based on the needs of the chosen work</w:t>
            </w:r>
          </w:p>
          <w:p w:rsidR="00000000" w:rsidRPr="00C83956" w:rsidP="00C83956">
            <w:pPr>
              <w:pStyle w:val="BodyText"/>
            </w:pPr>
            <w:r w:rsidRPr="00C83956">
              <w:t>2.2 Prepare, maintain and dispose of equipment, tools and</w:t>
            </w:r>
            <w:r w:rsidRPr="00C83956">
              <w:t xml:space="preserve"> materials according to workplace safety and sustainability requirements</w:t>
            </w:r>
          </w:p>
          <w:p w:rsidR="00000000" w:rsidP="00C83956">
            <w:pPr>
              <w:pStyle w:val="BodyText"/>
              <w:rPr>
                <w:lang w:val="en-NZ"/>
              </w:rPr>
            </w:pPr>
            <w:r w:rsidRPr="00C83956">
              <w:t>2.3 Clean and store equipment, tools and materials according to specific needs of different items</w:t>
            </w:r>
          </w:p>
        </w:tc>
      </w:tr>
      <w:tr w:rsidTr="00C8395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56">
            <w:pPr>
              <w:pStyle w:val="BodyText"/>
              <w:rPr>
                <w:lang w:val="en-NZ"/>
              </w:rPr>
            </w:pPr>
            <w:r w:rsidRPr="00C83956">
              <w:t>3. Create finished paintings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956" w:rsidP="00C83956">
            <w:pPr>
              <w:pStyle w:val="BodyText"/>
            </w:pPr>
            <w:r w:rsidRPr="00C83956">
              <w:t>3.1 Use and adapt combined painting techniques to creat</w:t>
            </w:r>
            <w:r w:rsidRPr="00C83956">
              <w:t>e desired effects, considering and applying elements and principles of design</w:t>
            </w:r>
          </w:p>
          <w:p w:rsidR="00000000" w:rsidRPr="00C83956" w:rsidP="00C83956">
            <w:pPr>
              <w:pStyle w:val="BodyText"/>
            </w:pPr>
            <w:r w:rsidRPr="00C83956">
              <w:t>3.2 Review work in progress and make adjustments, as required, to produce final work</w:t>
            </w:r>
          </w:p>
          <w:p w:rsidR="00000000" w:rsidRPr="00C83956" w:rsidP="00C83956">
            <w:pPr>
              <w:pStyle w:val="BodyText"/>
            </w:pPr>
            <w:r w:rsidRPr="00C83956">
              <w:t>3.3 Handle equipment, tools and materials safely and minimise waste throughout all processes</w:t>
            </w:r>
          </w:p>
          <w:p w:rsidR="00000000" w:rsidRPr="00C83956" w:rsidP="00C83956">
            <w:pPr>
              <w:pStyle w:val="BodyText"/>
            </w:pPr>
            <w:r w:rsidRPr="00C83956">
              <w:t>3.4 Add value to current and future work process by documenting the work progress</w:t>
            </w:r>
          </w:p>
          <w:p w:rsidR="00000000" w:rsidRPr="00C83956" w:rsidP="00C83956">
            <w:pPr>
              <w:pStyle w:val="BodyText"/>
            </w:pPr>
            <w:r w:rsidRPr="00C83956">
              <w:t>3.5 Liaise with others to obtain and consider feedback on technical proficiency of work and success in communicating ideas</w:t>
            </w:r>
          </w:p>
        </w:tc>
      </w:tr>
    </w:tbl>
    <w:p w:rsidR="00000000" w:rsidRPr="00C83956" w:rsidP="00C83956">
      <w:pPr>
        <w:pStyle w:val="BodyText"/>
      </w:pPr>
    </w:p>
    <w:p w:rsidR="00000000" w:rsidRPr="00C83956" w:rsidP="00C83956">
      <w:pPr>
        <w:pStyle w:val="AllowPageBreak"/>
      </w:pPr>
    </w:p>
    <w:p w:rsidR="00000000" w:rsidRPr="00C83956" w:rsidP="00C83956">
      <w:pPr>
        <w:pStyle w:val="Heading1"/>
      </w:pPr>
      <w:bookmarkStart w:id="5" w:name="O_964425"/>
      <w:bookmarkEnd w:id="5"/>
      <w:r w:rsidRPr="00C83956">
        <w:t>Foundation Skills</w:t>
      </w:r>
    </w:p>
    <w:p w:rsidR="00000000" w:rsidRPr="005D1224" w:rsidP="005D1224">
      <w:pPr>
        <w:pStyle w:val="BodyText"/>
        <w:rPr>
          <w:i/>
        </w:rPr>
      </w:pPr>
      <w:r w:rsidRPr="005D122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C839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956" w:rsidP="00C83956">
            <w:pPr>
              <w:pStyle w:val="BodyText"/>
            </w:pPr>
            <w:r w:rsidRPr="00C83956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956" w:rsidP="00C83956">
            <w:pPr>
              <w:pStyle w:val="BodyText"/>
            </w:pPr>
            <w:r w:rsidRPr="00C83956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56">
            <w:pPr>
              <w:pStyle w:val="BodyText"/>
              <w:rPr>
                <w:lang w:val="en-NZ"/>
              </w:rPr>
            </w:pPr>
            <w:r w:rsidRPr="00C83956">
              <w:rPr>
                <w:rStyle w:val="SpecialBold"/>
              </w:rPr>
              <w:t>Description</w:t>
            </w:r>
          </w:p>
        </w:tc>
      </w:tr>
      <w:tr w:rsidTr="00C839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56">
            <w:pPr>
              <w:pStyle w:val="BodyText"/>
              <w:rPr>
                <w:lang w:val="en-NZ"/>
              </w:rPr>
            </w:pPr>
            <w:r w:rsidRPr="00C83956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56">
            <w:pPr>
              <w:pStyle w:val="BodyText"/>
              <w:rPr>
                <w:lang w:val="en-NZ"/>
              </w:rPr>
            </w:pPr>
            <w:r w:rsidRPr="00C83956">
              <w:t>1.2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56">
            <w:pPr>
              <w:pStyle w:val="ListBullet"/>
              <w:rPr>
                <w:lang w:val="en-NZ"/>
              </w:rPr>
            </w:pPr>
            <w:r w:rsidRPr="00C83956">
              <w:t>Interprets and evaluates complex and unfami</w:t>
            </w:r>
            <w:r w:rsidRPr="00C83956">
              <w:t>liar information to support design ideas</w:t>
            </w:r>
          </w:p>
        </w:tc>
      </w:tr>
      <w:tr w:rsidTr="00C839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56">
            <w:pPr>
              <w:pStyle w:val="BodyText"/>
              <w:rPr>
                <w:lang w:val="en-NZ"/>
              </w:rPr>
            </w:pPr>
            <w:r w:rsidRPr="00C83956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56">
            <w:pPr>
              <w:pStyle w:val="BodyText"/>
              <w:rPr>
                <w:lang w:val="en-NZ"/>
              </w:rPr>
            </w:pPr>
            <w:r w:rsidRPr="00C83956">
              <w:t>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56">
            <w:pPr>
              <w:pStyle w:val="ListBullet"/>
              <w:rPr>
                <w:lang w:val="en-NZ"/>
              </w:rPr>
            </w:pPr>
            <w:r w:rsidRPr="00C83956">
              <w:t>Uses clear, specific and industry related terminology to document a comprehensive record of production</w:t>
            </w:r>
          </w:p>
        </w:tc>
      </w:tr>
      <w:tr w:rsidTr="00C839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56">
            <w:pPr>
              <w:pStyle w:val="BodyText"/>
              <w:rPr>
                <w:lang w:val="en-NZ"/>
              </w:rPr>
            </w:pPr>
            <w:r w:rsidRPr="00C83956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56">
            <w:pPr>
              <w:pStyle w:val="BodyText"/>
              <w:rPr>
                <w:lang w:val="en-NZ"/>
              </w:rPr>
            </w:pPr>
            <w:r w:rsidRPr="00C83956">
              <w:t>1.1, 1.3, 3.5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956" w:rsidP="00C83956">
            <w:pPr>
              <w:pStyle w:val="ListBullet"/>
            </w:pPr>
            <w:r w:rsidRPr="00C83956">
              <w:t>Clearly represents ideas for designs and techniques using relevant industry language</w:t>
            </w:r>
          </w:p>
          <w:p w:rsidR="00000000" w:rsidP="00C83956">
            <w:pPr>
              <w:pStyle w:val="ListBullet"/>
              <w:rPr>
                <w:lang w:val="en-NZ"/>
              </w:rPr>
            </w:pPr>
            <w:r w:rsidRPr="00C83956">
              <w:t>Uses questioning and active listening techniques to elicit information and feedback and confirm understanding</w:t>
            </w:r>
          </w:p>
        </w:tc>
      </w:tr>
      <w:tr w:rsidTr="00C839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56">
            <w:pPr>
              <w:pStyle w:val="BodyText"/>
              <w:rPr>
                <w:lang w:val="en-NZ"/>
              </w:rPr>
            </w:pPr>
            <w:r w:rsidRPr="00C83956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56">
            <w:pPr>
              <w:pStyle w:val="BodyText"/>
              <w:rPr>
                <w:lang w:val="en-NZ"/>
              </w:rPr>
            </w:pPr>
            <w:r w:rsidRPr="00C83956">
              <w:t>2.1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56">
            <w:pPr>
              <w:pStyle w:val="ListBullet"/>
              <w:rPr>
                <w:lang w:val="en-NZ"/>
              </w:rPr>
            </w:pPr>
            <w:r w:rsidRPr="00C83956">
              <w:t>Uses basic calculations to determine quantitie</w:t>
            </w:r>
            <w:r w:rsidRPr="00C83956">
              <w:t>s of equipment, tools and materials and to measure dimensions of art pieces</w:t>
            </w:r>
          </w:p>
        </w:tc>
      </w:tr>
      <w:tr w:rsidTr="00C839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56">
            <w:pPr>
              <w:pStyle w:val="BodyText"/>
              <w:rPr>
                <w:lang w:val="en-NZ"/>
              </w:rPr>
            </w:pPr>
            <w:r w:rsidRPr="00C83956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56">
            <w:pPr>
              <w:pStyle w:val="BodyText"/>
              <w:rPr>
                <w:lang w:val="en-NZ"/>
              </w:rPr>
            </w:pPr>
            <w:r w:rsidRPr="00C83956">
              <w:t>2.2, 3.3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56">
            <w:pPr>
              <w:pStyle w:val="ListBullet"/>
              <w:rPr>
                <w:lang w:val="en-NZ"/>
              </w:rPr>
            </w:pPr>
            <w:r w:rsidRPr="00C83956">
              <w:t>Follows defined guidelines for legal, safety and sustainability practices</w:t>
            </w:r>
          </w:p>
        </w:tc>
      </w:tr>
      <w:tr w:rsidTr="00C839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56">
            <w:pPr>
              <w:pStyle w:val="BodyText"/>
              <w:rPr>
                <w:lang w:val="en-NZ"/>
              </w:rPr>
            </w:pPr>
            <w:r w:rsidRPr="00C83956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56">
            <w:pPr>
              <w:pStyle w:val="BodyText"/>
              <w:rPr>
                <w:lang w:val="en-NZ"/>
              </w:rPr>
            </w:pPr>
            <w:r w:rsidRPr="00C83956">
              <w:t>1.1, 3.5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956" w:rsidP="00C83956">
            <w:pPr>
              <w:pStyle w:val="ListBullet"/>
            </w:pPr>
            <w:r w:rsidRPr="00C83956">
              <w:t>Seeks the perspective and guidance of others to inform design ideas and achieve best outcomes for own creative work</w:t>
            </w:r>
          </w:p>
          <w:p w:rsidR="00000000" w:rsidP="00C83956">
            <w:pPr>
              <w:pStyle w:val="ListBullet"/>
              <w:rPr>
                <w:lang w:val="en-NZ"/>
              </w:rPr>
            </w:pPr>
            <w:r w:rsidRPr="00C83956">
              <w:t>Seeks and considers feedback from peers and others to enhance future performance</w:t>
            </w:r>
          </w:p>
        </w:tc>
      </w:tr>
      <w:tr w:rsidTr="00C839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56">
            <w:pPr>
              <w:pStyle w:val="BodyText"/>
              <w:rPr>
                <w:lang w:val="en-NZ"/>
              </w:rPr>
            </w:pPr>
            <w:r w:rsidRPr="00C83956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56">
            <w:pPr>
              <w:pStyle w:val="BodyText"/>
              <w:rPr>
                <w:lang w:val="en-NZ"/>
              </w:rPr>
            </w:pPr>
            <w:r w:rsidRPr="00C83956">
              <w:t>1.1-1.4, 2.2,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956" w:rsidP="00C83956">
            <w:pPr>
              <w:pStyle w:val="ListBullet"/>
            </w:pPr>
            <w:r w:rsidRPr="00C83956">
              <w:t>Organises all pr</w:t>
            </w:r>
            <w:r w:rsidRPr="00C83956">
              <w:t>ocesses to set up work, assess techniques and produce creative work with guidance from others</w:t>
            </w:r>
          </w:p>
          <w:p w:rsidR="00000000" w:rsidRPr="00C83956" w:rsidP="00C83956">
            <w:pPr>
              <w:pStyle w:val="ListBullet"/>
            </w:pPr>
            <w:r w:rsidRPr="00C83956">
              <w:t>Makes routine decisions using defined guidelines to assist</w:t>
            </w:r>
          </w:p>
          <w:p w:rsidR="00000000" w:rsidRPr="00C83956" w:rsidP="00C83956">
            <w:pPr>
              <w:pStyle w:val="ListBullet"/>
            </w:pPr>
            <w:r w:rsidRPr="00C83956">
              <w:t>Manages own decisions about appropriate techniques by testing a range of explored options</w:t>
            </w:r>
          </w:p>
          <w:p w:rsidR="00000000" w:rsidRPr="00C83956" w:rsidP="00C83956">
            <w:pPr>
              <w:pStyle w:val="ListBullet"/>
            </w:pPr>
            <w:r w:rsidRPr="00C83956">
              <w:t>Resolves problems with technique through trial, error and adaption</w:t>
            </w:r>
          </w:p>
        </w:tc>
      </w:tr>
    </w:tbl>
    <w:p w:rsidR="00000000" w:rsidRPr="00C83956" w:rsidP="00C83956">
      <w:pPr>
        <w:pStyle w:val="BodyText"/>
      </w:pPr>
    </w:p>
    <w:p w:rsidR="00000000" w:rsidRPr="00C83956" w:rsidP="00C83956">
      <w:pPr>
        <w:pStyle w:val="AllowPageBreak"/>
      </w:pPr>
    </w:p>
    <w:p w:rsidR="00000000" w:rsidRPr="00C83956" w:rsidP="00C83956">
      <w:pPr>
        <w:pStyle w:val="Heading1"/>
      </w:pPr>
      <w:bookmarkStart w:id="6" w:name="O_964424"/>
      <w:bookmarkEnd w:id="6"/>
      <w:r w:rsidRPr="00C8395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839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956" w:rsidP="00C83956">
            <w:pPr>
              <w:pStyle w:val="BodyText"/>
            </w:pPr>
            <w:r w:rsidRPr="00C83956">
              <w:rPr>
                <w:rStyle w:val="SpecialBold"/>
              </w:rPr>
              <w:t xml:space="preserve">Code and title </w:t>
            </w:r>
          </w:p>
          <w:p w:rsidR="00000000" w:rsidRPr="00C83956" w:rsidP="00C83956">
            <w:pPr>
              <w:pStyle w:val="BodyText"/>
            </w:pPr>
            <w:r w:rsidRPr="00C8395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956" w:rsidP="00C83956">
            <w:pPr>
              <w:pStyle w:val="BodyText"/>
            </w:pPr>
            <w:r w:rsidRPr="00C83956">
              <w:rPr>
                <w:rStyle w:val="SpecialBold"/>
              </w:rPr>
              <w:t>Code and title</w:t>
            </w:r>
          </w:p>
          <w:p w:rsidR="00000000" w:rsidRPr="00C83956" w:rsidP="00C83956">
            <w:pPr>
              <w:pStyle w:val="BodyText"/>
            </w:pPr>
            <w:r w:rsidRPr="00C8395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956" w:rsidP="00C83956">
            <w:pPr>
              <w:pStyle w:val="BodyText"/>
            </w:pPr>
            <w:r w:rsidRPr="00C8395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56">
            <w:pPr>
              <w:pStyle w:val="BodyText"/>
              <w:rPr>
                <w:lang w:val="en-NZ"/>
              </w:rPr>
            </w:pPr>
            <w:r w:rsidRPr="00C83956">
              <w:rPr>
                <w:rStyle w:val="SpecialBold"/>
              </w:rPr>
              <w:t>Equivalence status</w:t>
            </w:r>
          </w:p>
        </w:tc>
      </w:tr>
      <w:tr w:rsidTr="00C839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56">
            <w:pPr>
              <w:pStyle w:val="BodyText"/>
              <w:rPr>
                <w:lang w:val="en-NZ"/>
              </w:rPr>
            </w:pPr>
            <w:r w:rsidRPr="00C83956">
              <w:t>CUAPAI301 Produce Paintings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56">
            <w:pPr>
              <w:pStyle w:val="BodyText"/>
              <w:rPr>
                <w:lang w:val="en-NZ"/>
              </w:rPr>
            </w:pPr>
            <w:r w:rsidRPr="00C83956">
              <w:t>CUVPAI301 Produce Paintings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56">
            <w:pPr>
              <w:pStyle w:val="BodyText"/>
              <w:rPr>
                <w:lang w:val="en-NZ"/>
              </w:rPr>
            </w:pPr>
            <w:r w:rsidRPr="00C83956">
              <w:t>Updates to Performance Evidence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956" w:rsidP="00C83956">
            <w:pPr>
              <w:pStyle w:val="BodyText"/>
            </w:pPr>
            <w:r w:rsidRPr="00C83956">
              <w:t>Equivalent unit</w:t>
            </w:r>
          </w:p>
        </w:tc>
      </w:tr>
    </w:tbl>
    <w:p w:rsidR="005D1224" w:rsidP="00C83956">
      <w:pPr>
        <w:pStyle w:val="BodyText"/>
      </w:pPr>
    </w:p>
    <w:p w:rsidR="005D1224" w:rsidP="00C83956">
      <w:pPr>
        <w:pStyle w:val="BodyText"/>
      </w:pPr>
    </w:p>
    <w:p w:rsidR="00000000" w:rsidRPr="00C83956" w:rsidP="00C83956">
      <w:pPr>
        <w:pStyle w:val="Heading1"/>
      </w:pPr>
      <w:bookmarkStart w:id="7" w:name="O_964430"/>
      <w:bookmarkEnd w:id="7"/>
      <w:r w:rsidRPr="00C83956">
        <w:t>Links</w:t>
      </w:r>
    </w:p>
    <w:p w:rsidR="00000000" w:rsidRPr="00C83956" w:rsidP="005D1224">
      <w:pPr>
        <w:pStyle w:val="BodyText"/>
      </w:pPr>
      <w:r w:rsidRPr="00C839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31FD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83956" w:rsidP="005D1224">
      <w:pPr>
        <w:pStyle w:val="BodyText"/>
        <w:sectPr w:rsidSect="00C8395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83956" w:rsidP="00C83956">
      <w:pPr>
        <w:pStyle w:val="SuperHeading"/>
      </w:pPr>
      <w:r w:rsidRPr="00C83956">
        <w:t>Assessment Requirements for CUAPAI301 Produce paintings</w:t>
      </w:r>
    </w:p>
    <w:p w:rsidR="00000000" w:rsidRPr="00C83956" w:rsidP="00C83956">
      <w:pPr>
        <w:pStyle w:val="Heading1"/>
      </w:pPr>
      <w:bookmarkStart w:id="8" w:name="O_964422"/>
      <w:bookmarkEnd w:id="8"/>
      <w:r w:rsidRPr="00C839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839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956" w:rsidP="00C83956">
            <w:pPr>
              <w:pStyle w:val="BodyText"/>
            </w:pPr>
            <w:r w:rsidRPr="00C8395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56">
            <w:pPr>
              <w:pStyle w:val="BodyText"/>
              <w:rPr>
                <w:lang w:val="en-NZ"/>
              </w:rPr>
            </w:pPr>
            <w:r w:rsidRPr="00C83956">
              <w:rPr>
                <w:rStyle w:val="SpecialBold"/>
              </w:rPr>
              <w:t>Comments</w:t>
            </w:r>
          </w:p>
        </w:tc>
      </w:tr>
      <w:tr w:rsidTr="00C839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56">
            <w:pPr>
              <w:pStyle w:val="BodyText"/>
              <w:rPr>
                <w:lang w:val="en-NZ"/>
              </w:rPr>
            </w:pPr>
            <w:r w:rsidRPr="00C83956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956" w:rsidP="00C83956">
            <w:pPr>
              <w:pStyle w:val="BodyText"/>
            </w:pPr>
            <w:r w:rsidRPr="00C83956">
              <w:t>This version first released with CUA Creative Arts and Culture Training Package version 3.0.</w:t>
            </w:r>
          </w:p>
          <w:p w:rsidR="00000000" w:rsidP="00C83956">
            <w:pPr>
              <w:pStyle w:val="BodyText"/>
              <w:rPr>
                <w:lang w:val="en-NZ"/>
              </w:rPr>
            </w:pPr>
            <w:r w:rsidRPr="00C83956">
              <w:t>Minor updates to Performance Evidence.</w:t>
            </w:r>
          </w:p>
        </w:tc>
      </w:tr>
      <w:tr w:rsidTr="00C839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56">
            <w:pPr>
              <w:pStyle w:val="BodyText"/>
              <w:rPr>
                <w:lang w:val="en-NZ"/>
              </w:rPr>
            </w:pPr>
            <w:r w:rsidRPr="00C8395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956" w:rsidP="00C83956">
            <w:pPr>
              <w:pStyle w:val="BodyText"/>
            </w:pPr>
            <w:r w:rsidRPr="00C83956">
              <w:t>This version first released with CUA Creative Arts and Culture Training Package version 2.0.</w:t>
            </w:r>
          </w:p>
        </w:tc>
      </w:tr>
    </w:tbl>
    <w:p w:rsidR="00000000" w:rsidRPr="00C83956" w:rsidP="00C83956">
      <w:pPr>
        <w:pStyle w:val="BodyText"/>
      </w:pPr>
    </w:p>
    <w:p w:rsidR="00000000" w:rsidRPr="00C83956" w:rsidP="00C83956">
      <w:pPr>
        <w:pStyle w:val="AllowPageBreak"/>
      </w:pPr>
    </w:p>
    <w:p w:rsidR="00000000" w:rsidRPr="00C83956" w:rsidP="00C83956">
      <w:pPr>
        <w:pStyle w:val="Heading1"/>
      </w:pPr>
      <w:bookmarkStart w:id="9" w:name="O_964421"/>
      <w:bookmarkEnd w:id="9"/>
      <w:r w:rsidRPr="00C83956">
        <w:t>P</w:t>
      </w:r>
      <w:r w:rsidRPr="00C83956">
        <w:t>erformance Evidence</w:t>
      </w:r>
    </w:p>
    <w:p w:rsidR="00000000" w:rsidRPr="00C83956" w:rsidP="005D1224">
      <w:pPr>
        <w:pStyle w:val="BodyText"/>
      </w:pPr>
      <w:r w:rsidRPr="00C83956">
        <w:t>Evidence of the ability to:</w:t>
      </w:r>
    </w:p>
    <w:p w:rsidR="00000000" w:rsidRPr="00C83956" w:rsidP="00C83956">
      <w:pPr>
        <w:pStyle w:val="ListBullet"/>
      </w:pPr>
      <w:r w:rsidRPr="00C83956">
        <w:t>explore ideas, techniques and historical and contemporary painting practice and choose techniques to support own work</w:t>
      </w:r>
    </w:p>
    <w:p w:rsidR="00000000" w:rsidRPr="00C83956" w:rsidP="00C83956">
      <w:pPr>
        <w:pStyle w:val="ListBullet"/>
      </w:pPr>
      <w:r w:rsidRPr="00C83956">
        <w:t>identify and acquire resources required to complete chosen work</w:t>
      </w:r>
    </w:p>
    <w:p w:rsidR="00000000" w:rsidRPr="00C83956" w:rsidP="00C83956">
      <w:pPr>
        <w:pStyle w:val="ListBullet"/>
      </w:pPr>
      <w:r w:rsidRPr="00C83956">
        <w:t xml:space="preserve">adapt and use combined painting techniques to create a single major work or multiple paintings that show technical proficiency in chosen techniques </w:t>
      </w:r>
    </w:p>
    <w:p w:rsidR="00000000" w:rsidRPr="00C83956" w:rsidP="00C83956">
      <w:pPr>
        <w:pStyle w:val="ListBullet"/>
      </w:pPr>
      <w:r w:rsidRPr="00C83956">
        <w:t xml:space="preserve">review and document the work process. </w:t>
      </w:r>
    </w:p>
    <w:p w:rsidR="00000000" w:rsidRPr="00C83956" w:rsidP="00C83956">
      <w:pPr>
        <w:pStyle w:val="BodyText"/>
      </w:pPr>
    </w:p>
    <w:p w:rsidR="005D1224" w:rsidP="005D1224">
      <w:pPr>
        <w:pStyle w:val="BodyText"/>
      </w:pPr>
      <w:r w:rsidRPr="00C83956">
        <w:t>Note: If a specific volume or frequency is not stated, then evidenc</w:t>
      </w:r>
      <w:r w:rsidRPr="00C83956">
        <w:t>e must be provided at least once.</w:t>
      </w:r>
    </w:p>
    <w:p w:rsidR="00000000" w:rsidRPr="00C83956" w:rsidP="00C83956">
      <w:pPr>
        <w:pStyle w:val="Heading1"/>
      </w:pPr>
      <w:bookmarkStart w:id="10" w:name="O_964420"/>
      <w:bookmarkEnd w:id="10"/>
      <w:r w:rsidRPr="00C83956">
        <w:t>Knowledge Evidence</w:t>
      </w:r>
    </w:p>
    <w:p w:rsidR="00000000" w:rsidRPr="00C83956" w:rsidP="005D1224">
      <w:pPr>
        <w:pStyle w:val="BodyText"/>
      </w:pPr>
      <w:r w:rsidRPr="00C83956">
        <w:t>To complete the unit requirements safely and effectively, the individual must:</w:t>
      </w:r>
    </w:p>
    <w:p w:rsidR="00000000" w:rsidRPr="00C83956" w:rsidP="00C83956">
      <w:pPr>
        <w:pStyle w:val="ListBullet"/>
      </w:pPr>
      <w:r w:rsidRPr="00C83956">
        <w:t xml:space="preserve">outline basic intellectual property considerations when producing paintings </w:t>
      </w:r>
    </w:p>
    <w:p w:rsidR="00000000" w:rsidRPr="00C83956" w:rsidP="00C83956">
      <w:pPr>
        <w:pStyle w:val="ListBullet"/>
      </w:pPr>
      <w:r w:rsidRPr="00C83956">
        <w:t>outline methods of exploring</w:t>
      </w:r>
      <w:r w:rsidRPr="00C83956">
        <w:t xml:space="preserve"> techniques to achieve different effects in paintings</w:t>
      </w:r>
    </w:p>
    <w:p w:rsidR="00000000" w:rsidRPr="00C83956" w:rsidP="00C83956">
      <w:pPr>
        <w:pStyle w:val="ListBullet"/>
      </w:pPr>
      <w:r w:rsidRPr="00C83956">
        <w:t>summarise the main aspects of historical and contemporary panting practice and how they can inform own design ideas</w:t>
      </w:r>
    </w:p>
    <w:p w:rsidR="00000000" w:rsidRPr="00C83956" w:rsidP="00C83956">
      <w:pPr>
        <w:pStyle w:val="ListBullet"/>
      </w:pPr>
      <w:r w:rsidRPr="00C83956">
        <w:t>describe, for the elements and principles of design, the key characteristics, key inte</w:t>
      </w:r>
      <w:r w:rsidRPr="00C83956">
        <w:t>rrelationships and use in paintings</w:t>
      </w:r>
    </w:p>
    <w:p w:rsidR="00000000" w:rsidRPr="00C83956" w:rsidP="00C83956">
      <w:pPr>
        <w:pStyle w:val="ListBullet"/>
      </w:pPr>
      <w:r w:rsidRPr="00C83956">
        <w:t>summarise, for a range of tools and equipment used to produce paintings, key physical features and uses, cleaning and maintenance techniques and storage requirements</w:t>
      </w:r>
    </w:p>
    <w:p w:rsidR="00000000" w:rsidRPr="00C83956" w:rsidP="00C83956">
      <w:pPr>
        <w:pStyle w:val="ListBullet"/>
      </w:pPr>
      <w:r w:rsidRPr="00C83956">
        <w:t>describe the physical properties and capabilities of a</w:t>
      </w:r>
      <w:r w:rsidRPr="00C83956">
        <w:t xml:space="preserve"> range of materials and techniques used to produce paintings</w:t>
      </w:r>
    </w:p>
    <w:p w:rsidR="00000000" w:rsidRPr="00C83956" w:rsidP="00C83956">
      <w:pPr>
        <w:pStyle w:val="ListBullet"/>
      </w:pPr>
      <w:r w:rsidRPr="00C83956">
        <w:t>discuss typical work space requirements for producing paintings including ways of organising space and equipment for efficient work operation</w:t>
      </w:r>
    </w:p>
    <w:p w:rsidR="00000000" w:rsidRPr="00C83956" w:rsidP="00C83956">
      <w:pPr>
        <w:pStyle w:val="ListBullet"/>
      </w:pPr>
      <w:r w:rsidRPr="00C83956">
        <w:t xml:space="preserve">describe procedures for working safely with painting </w:t>
      </w:r>
      <w:r w:rsidRPr="00C83956">
        <w:t>materials,  tools and equipment.</w:t>
      </w:r>
    </w:p>
    <w:p w:rsidR="00000000" w:rsidRPr="00C83956" w:rsidP="00C83956">
      <w:pPr>
        <w:pStyle w:val="AllowPageBreak"/>
      </w:pPr>
    </w:p>
    <w:p w:rsidR="00000000" w:rsidRPr="00C83956" w:rsidP="00C83956">
      <w:pPr>
        <w:pStyle w:val="Heading1"/>
      </w:pPr>
      <w:bookmarkStart w:id="11" w:name="O_964419"/>
      <w:bookmarkEnd w:id="11"/>
      <w:r w:rsidRPr="00C83956">
        <w:t>Assessment Conditions</w:t>
      </w:r>
    </w:p>
    <w:p w:rsidR="00000000" w:rsidRPr="00C83956" w:rsidP="005D1224">
      <w:pPr>
        <w:pStyle w:val="BodyText"/>
      </w:pPr>
      <w:r w:rsidRPr="00C83956">
        <w:t xml:space="preserve">Assessment must be conducted in a safe environment where evidence gathered demonstrates consistent performance of typical activities experienced in creative arts </w:t>
      </w:r>
      <w:r w:rsidRPr="00C83956">
        <w:t xml:space="preserve">industry environments. The assessment environment must include access to: </w:t>
      </w:r>
    </w:p>
    <w:p w:rsidR="00000000" w:rsidRPr="00C83956" w:rsidP="00C83956">
      <w:pPr>
        <w:pStyle w:val="ListBullet"/>
      </w:pPr>
      <w:r w:rsidRPr="00C83956">
        <w:t>equipment, tools and materials used to produce paintings</w:t>
      </w:r>
    </w:p>
    <w:p w:rsidR="00000000" w:rsidRPr="00C83956" w:rsidP="00C83956">
      <w:pPr>
        <w:pStyle w:val="ListBullet"/>
      </w:pPr>
      <w:r w:rsidRPr="00C83956">
        <w:t>relevant information sources.</w:t>
      </w:r>
    </w:p>
    <w:p w:rsidR="00000000" w:rsidRPr="00C83956" w:rsidP="00C83956">
      <w:pPr>
        <w:pStyle w:val="BodyText"/>
      </w:pPr>
    </w:p>
    <w:p w:rsidR="005D1224" w:rsidP="005D1224">
      <w:pPr>
        <w:pStyle w:val="BodyText"/>
      </w:pPr>
      <w:r w:rsidRPr="00C83956">
        <w:t xml:space="preserve">Assessors of this unit must satisfy the requirements for assessors in applicable vocational </w:t>
      </w:r>
      <w:r w:rsidRPr="00C83956">
        <w:t>educational and training legislation, frameworks and/or standards.</w:t>
      </w:r>
    </w:p>
    <w:p w:rsidR="00000000" w:rsidRPr="00C83956" w:rsidP="00C83956">
      <w:pPr>
        <w:pStyle w:val="Heading1"/>
      </w:pPr>
      <w:bookmarkStart w:id="12" w:name="O_964431"/>
      <w:bookmarkEnd w:id="12"/>
      <w:r w:rsidRPr="00C83956">
        <w:t>Links</w:t>
      </w:r>
    </w:p>
    <w:p w:rsidR="00000000" w:rsidRPr="00C83956" w:rsidP="005D1224">
      <w:pPr>
        <w:pStyle w:val="BodyText"/>
      </w:pPr>
      <w:r w:rsidRPr="00C839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31FD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83956" w:rsidP="00C83956"/>
    <w:sectPr w:rsidSect="00C8395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9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956" w:rsidRPr="005D1224" w:rsidP="005D12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9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224" w:rsidP="00C839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D1224" w:rsidP="00C839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D1224" w:rsidP="00C8395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956" w:rsidP="00C839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D1224">
      <w:t>Approved</w:t>
    </w:r>
    <w:r w:rsidR="005D122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D122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D1224">
      <w:rPr>
        <w:noProof/>
      </w:rPr>
      <w:t>5</w:t>
    </w:r>
    <w:r>
      <w:rPr>
        <w:noProof/>
      </w:rPr>
      <w:fldChar w:fldCharType="end"/>
    </w:r>
  </w:p>
  <w:p w:rsidR="00C83956" w:rsidP="00C839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D122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D1224">
      <w:t>Service and Creative Skills Australia</w:t>
    </w:r>
    <w:r w:rsidR="005D1224">
      <w:fldChar w:fldCharType="end"/>
    </w:r>
  </w:p>
  <w:p w:rsidR="00C83956" w:rsidP="00C839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9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2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3956" w:rsidRPr="005D1224" w:rsidP="005D12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9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224" w:rsidRPr="002D2AF8" w:rsidP="00C839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CUAPAI301 Produce paintings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D1224" w:rsidP="00C8395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956" w:rsidRPr="002D2AF8" w:rsidP="00C839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D1224">
      <w:t>CUAPAI301 Produce paintings</w:t>
    </w:r>
    <w:r w:rsidR="005D122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D1224">
      <w:rPr>
        <w:noProof/>
      </w:rPr>
      <w:t>2 March 2025</w:t>
    </w:r>
    <w:r>
      <w:fldChar w:fldCharType="end"/>
    </w:r>
  </w:p>
  <w:p w:rsidR="00C83956" w:rsidP="00C839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64AC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6448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39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39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39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39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39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39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39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39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39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39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39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3956"/>
  </w:style>
  <w:style w:type="character" w:customStyle="1" w:styleId="Heading1Char">
    <w:name w:val="Heading 1 Char"/>
    <w:basedOn w:val="DefaultParagraphFont"/>
    <w:link w:val="Heading1"/>
    <w:rsid w:val="00C839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39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39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395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3956"/>
    <w:rPr>
      <w:b/>
      <w:spacing w:val="0"/>
    </w:rPr>
  </w:style>
  <w:style w:type="character" w:styleId="Emphasis">
    <w:name w:val="Emphasis"/>
    <w:basedOn w:val="DefaultParagraphFont"/>
    <w:qFormat/>
    <w:rsid w:val="00C83956"/>
    <w:rPr>
      <w:i/>
    </w:rPr>
  </w:style>
  <w:style w:type="paragraph" w:customStyle="1" w:styleId="SuperHeading">
    <w:name w:val="SuperHeading"/>
    <w:basedOn w:val="Normal"/>
    <w:rsid w:val="00C839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39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39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39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39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39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39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39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39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39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39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39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39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39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39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39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39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39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39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39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39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39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39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39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39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39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39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39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39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39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39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39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39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39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39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39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39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39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3956"/>
  </w:style>
  <w:style w:type="paragraph" w:styleId="TableofFigures">
    <w:name w:val="table of figures"/>
    <w:basedOn w:val="Normal"/>
    <w:next w:val="Normal"/>
    <w:semiHidden/>
    <w:rsid w:val="00C839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395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83956"/>
    <w:rPr>
      <w:rFonts w:ascii="Wingdings" w:hAnsi="Wingdings"/>
    </w:rPr>
  </w:style>
  <w:style w:type="paragraph" w:customStyle="1" w:styleId="TableHeading">
    <w:name w:val="Table Heading"/>
    <w:basedOn w:val="HeadingBase"/>
    <w:rsid w:val="00C839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3956"/>
    <w:rPr>
      <w:color w:val="0033CC"/>
      <w:u w:val="none"/>
    </w:rPr>
  </w:style>
  <w:style w:type="paragraph" w:customStyle="1" w:styleId="BodyTextRight">
    <w:name w:val="Body Text Right"/>
    <w:basedOn w:val="BodyText"/>
    <w:rsid w:val="00C839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39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39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39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39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39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3956"/>
    <w:rPr>
      <w:sz w:val="32"/>
    </w:rPr>
  </w:style>
  <w:style w:type="paragraph" w:customStyle="1" w:styleId="HeadingProcedure">
    <w:name w:val="Heading Procedure"/>
    <w:basedOn w:val="HeadingBase"/>
    <w:next w:val="Normal"/>
    <w:rsid w:val="00C839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3956"/>
    <w:pPr>
      <w:spacing w:before="60" w:after="60"/>
    </w:pPr>
  </w:style>
  <w:style w:type="paragraph" w:styleId="ListContinue">
    <w:name w:val="List Continue"/>
    <w:basedOn w:val="List"/>
    <w:rsid w:val="00C83956"/>
    <w:pPr>
      <w:ind w:firstLine="0"/>
    </w:pPr>
  </w:style>
  <w:style w:type="paragraph" w:customStyle="1" w:styleId="ListNote">
    <w:name w:val="List Note"/>
    <w:basedOn w:val="List"/>
    <w:rsid w:val="00C839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39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39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3956"/>
    <w:rPr>
      <w:rFonts w:ascii="Courier New" w:hAnsi="Courier New"/>
    </w:rPr>
  </w:style>
  <w:style w:type="paragraph" w:customStyle="1" w:styleId="NoteBullet">
    <w:name w:val="Note Bullet"/>
    <w:basedOn w:val="Note"/>
    <w:rsid w:val="00C839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39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39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39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39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839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39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3956"/>
    <w:rPr>
      <w:b/>
      <w:smallCaps/>
    </w:rPr>
  </w:style>
  <w:style w:type="paragraph" w:customStyle="1" w:styleId="TableListNumber">
    <w:name w:val="Table List Number"/>
    <w:basedOn w:val="ListNumber"/>
    <w:rsid w:val="00C839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39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3956"/>
    <w:pPr>
      <w:numPr>
        <w:numId w:val="8"/>
      </w:numPr>
    </w:pPr>
  </w:style>
  <w:style w:type="paragraph" w:customStyle="1" w:styleId="ListAlpha2">
    <w:name w:val="List Alpha 2"/>
    <w:basedOn w:val="List2"/>
    <w:rsid w:val="00C83956"/>
    <w:pPr>
      <w:numPr>
        <w:numId w:val="7"/>
      </w:numPr>
    </w:pPr>
  </w:style>
  <w:style w:type="paragraph" w:styleId="List2">
    <w:name w:val="List 2"/>
    <w:basedOn w:val="BodyText"/>
    <w:rsid w:val="00C839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39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39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39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39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39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83956"/>
    <w:pPr>
      <w:numPr>
        <w:numId w:val="3"/>
      </w:numPr>
    </w:pPr>
  </w:style>
  <w:style w:type="paragraph" w:styleId="ListContinue2">
    <w:name w:val="List Continue 2"/>
    <w:basedOn w:val="List2"/>
    <w:rsid w:val="00C83956"/>
    <w:pPr>
      <w:ind w:firstLine="0"/>
    </w:pPr>
  </w:style>
  <w:style w:type="paragraph" w:styleId="ListContinue3">
    <w:name w:val="List Continue 3"/>
    <w:basedOn w:val="List3"/>
    <w:rsid w:val="00C83956"/>
    <w:pPr>
      <w:ind w:left="1021" w:firstLine="0"/>
    </w:pPr>
  </w:style>
  <w:style w:type="paragraph" w:styleId="ListContinue4">
    <w:name w:val="List Continue 4"/>
    <w:basedOn w:val="List4"/>
    <w:rsid w:val="00C83956"/>
    <w:pPr>
      <w:ind w:firstLine="0"/>
    </w:pPr>
  </w:style>
  <w:style w:type="paragraph" w:styleId="ListContinue5">
    <w:name w:val="List Continue 5"/>
    <w:basedOn w:val="List5"/>
    <w:rsid w:val="00C83956"/>
    <w:pPr>
      <w:ind w:firstLine="0"/>
    </w:pPr>
  </w:style>
  <w:style w:type="paragraph" w:styleId="ListNumber3">
    <w:name w:val="List Number 3"/>
    <w:basedOn w:val="List3"/>
    <w:rsid w:val="00C83956"/>
    <w:pPr>
      <w:numPr>
        <w:numId w:val="4"/>
      </w:numPr>
    </w:pPr>
  </w:style>
  <w:style w:type="paragraph" w:styleId="ListNumber4">
    <w:name w:val="List Number 4"/>
    <w:basedOn w:val="List4"/>
    <w:rsid w:val="00C83956"/>
    <w:pPr>
      <w:numPr>
        <w:numId w:val="5"/>
      </w:numPr>
    </w:pPr>
  </w:style>
  <w:style w:type="paragraph" w:styleId="ListNumber5">
    <w:name w:val="List Number 5"/>
    <w:basedOn w:val="List5"/>
    <w:rsid w:val="00C83956"/>
    <w:pPr>
      <w:numPr>
        <w:numId w:val="6"/>
      </w:numPr>
    </w:pPr>
  </w:style>
  <w:style w:type="paragraph" w:styleId="BlockText">
    <w:name w:val="Block Text"/>
    <w:basedOn w:val="Normal"/>
    <w:rsid w:val="00C839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39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3956"/>
    <w:rPr>
      <w:sz w:val="16"/>
      <w:vertAlign w:val="superscript"/>
    </w:rPr>
  </w:style>
  <w:style w:type="character" w:customStyle="1" w:styleId="Symbols">
    <w:name w:val="Symbols"/>
    <w:basedOn w:val="DefaultParagraphFont"/>
    <w:rsid w:val="00C83956"/>
    <w:rPr>
      <w:rFonts w:ascii="Symbol" w:hAnsi="Symbol"/>
    </w:rPr>
  </w:style>
  <w:style w:type="character" w:customStyle="1" w:styleId="MenuOptions">
    <w:name w:val="Menu Options"/>
    <w:basedOn w:val="DefaultParagraphFont"/>
    <w:rsid w:val="00C839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3956"/>
    <w:rPr>
      <w:b/>
    </w:rPr>
  </w:style>
  <w:style w:type="character" w:customStyle="1" w:styleId="Underlined">
    <w:name w:val="Underlined"/>
    <w:basedOn w:val="DefaultParagraphFont"/>
    <w:rsid w:val="00C83956"/>
    <w:rPr>
      <w:u w:val="single"/>
    </w:rPr>
  </w:style>
  <w:style w:type="paragraph" w:customStyle="1" w:styleId="TableBodyTextRight">
    <w:name w:val="Table Body Text Right"/>
    <w:basedOn w:val="TableBodyText"/>
    <w:rsid w:val="00C839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3956"/>
    <w:rPr>
      <w:sz w:val="18"/>
    </w:rPr>
  </w:style>
  <w:style w:type="paragraph" w:customStyle="1" w:styleId="BodySmallRight">
    <w:name w:val="Body Small Right"/>
    <w:basedOn w:val="BodyTextRight"/>
    <w:rsid w:val="00C83956"/>
    <w:rPr>
      <w:sz w:val="18"/>
      <w:szCs w:val="18"/>
    </w:rPr>
  </w:style>
  <w:style w:type="paragraph" w:customStyle="1" w:styleId="MarginEdition">
    <w:name w:val="Margin Edition"/>
    <w:basedOn w:val="MarginNote"/>
    <w:rsid w:val="00C839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3956"/>
    <w:rPr>
      <w:sz w:val="2"/>
      <w:szCs w:val="2"/>
    </w:rPr>
  </w:style>
  <w:style w:type="character" w:customStyle="1" w:styleId="Small">
    <w:name w:val="Small"/>
    <w:basedOn w:val="DefaultParagraphFont"/>
    <w:rsid w:val="00C83956"/>
    <w:rPr>
      <w:sz w:val="16"/>
    </w:rPr>
  </w:style>
  <w:style w:type="paragraph" w:customStyle="1" w:styleId="WideTable">
    <w:name w:val="Wide Table"/>
    <w:basedOn w:val="Normal"/>
    <w:rsid w:val="00C839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3956"/>
  </w:style>
  <w:style w:type="paragraph" w:styleId="Quote">
    <w:name w:val="Quote"/>
    <w:basedOn w:val="Heading1"/>
    <w:link w:val="QuoteChar"/>
    <w:qFormat/>
    <w:rsid w:val="00C839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39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3956"/>
    <w:pPr>
      <w:pageBreakBefore/>
    </w:pPr>
  </w:style>
  <w:style w:type="paragraph" w:customStyle="1" w:styleId="Border">
    <w:name w:val="Border"/>
    <w:basedOn w:val="Normal"/>
    <w:qFormat/>
    <w:rsid w:val="00C839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39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9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9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39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39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39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39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39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3956"/>
    <w:rPr>
      <w:u w:val="single"/>
    </w:rPr>
  </w:style>
  <w:style w:type="character" w:customStyle="1" w:styleId="BoldandItalics">
    <w:name w:val="Bold and Italics"/>
    <w:qFormat/>
    <w:rsid w:val="00C83956"/>
    <w:rPr>
      <w:b/>
      <w:i/>
      <w:u w:val="none"/>
    </w:rPr>
  </w:style>
  <w:style w:type="paragraph" w:styleId="BalloonText">
    <w:name w:val="Balloon Text"/>
    <w:basedOn w:val="Normal"/>
    <w:link w:val="BalloonTextChar"/>
    <w:rsid w:val="00C839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39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39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39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39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39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3956"/>
    <w:pPr>
      <w:spacing w:before="0" w:after="0"/>
    </w:pPr>
  </w:style>
  <w:style w:type="paragraph" w:customStyle="1" w:styleId="BodyTextBold">
    <w:name w:val="Body Text Bold"/>
    <w:basedOn w:val="BodyText"/>
    <w:qFormat/>
    <w:rsid w:val="00C83956"/>
    <w:rPr>
      <w:b/>
    </w:rPr>
  </w:style>
  <w:style w:type="character" w:styleId="Hyperlink">
    <w:name w:val="Hyperlink"/>
    <w:basedOn w:val="DefaultParagraphFont"/>
    <w:uiPriority w:val="99"/>
    <w:unhideWhenUsed/>
    <w:rsid w:val="005D12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1017</Words>
  <Characters>6361</Characters>
  <Application>Microsoft Office Word</Application>
  <DocSecurity>0</DocSecurity>
  <Lines>219</Lines>
  <Paragraphs>136</Paragraphs>
  <ScaleCrop>false</ScaleCrop>
  <Company>Author-it Software Corporation Ltd.</Company>
  <LinksUpToDate>false</LinksUpToDate>
  <CharactersWithSpaces>7242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CUAPAI301 Produce paintings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2025-03-02T00:54:00Z</dcterms:created>
  <dcterms:modified xsi:type="dcterms:W3CDTF">2025-03-02T00:54:00Z</dcterms:modified>
</cp:coreProperties>
</file>