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0AB" w:rsidP="00AB10AB">
      <w:pPr>
        <w:pStyle w:val="Title"/>
      </w:pPr>
      <w:r>
        <w:fldChar w:fldCharType="begin"/>
      </w:r>
      <w:r>
        <w:instrText xml:space="preserve"> TITLE   \* MERGEFORMAT </w:instrText>
      </w:r>
      <w:r>
        <w:fldChar w:fldCharType="separate"/>
      </w:r>
      <w:r>
        <w:t>CUAMUP513 Design and apply special make-up effects</w:t>
      </w:r>
      <w:r>
        <w:fldChar w:fldCharType="end"/>
      </w:r>
    </w:p>
    <w:p w:rsidR="00AB10AB" w:rsidP="00AB10AB">
      <w:pPr>
        <w:pStyle w:val="Version"/>
        <w:sectPr w:rsidSect="00F610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1009" w:rsidP="00F61009">
      <w:pPr>
        <w:pStyle w:val="SuperHeading"/>
      </w:pPr>
      <w:r w:rsidRPr="00F61009">
        <w:t>CUAMUP513 Design and apply special make-up effects</w:t>
      </w:r>
    </w:p>
    <w:p w:rsidR="00000000" w:rsidRPr="00F61009" w:rsidP="00F61009">
      <w:pPr>
        <w:pStyle w:val="Heading1"/>
      </w:pPr>
      <w:bookmarkStart w:id="1" w:name="O_1161230"/>
      <w:bookmarkEnd w:id="1"/>
      <w:r w:rsidRPr="00F61009">
        <w:t>Modification History</w:t>
      </w:r>
    </w:p>
    <w:tbl>
      <w:tblPr>
        <w:tblW w:w="9522" w:type="dxa"/>
        <w:tblLayout w:type="fixed"/>
        <w:tblCellMar>
          <w:left w:w="62" w:type="dxa"/>
          <w:right w:w="62" w:type="dxa"/>
        </w:tblCellMar>
        <w:tblLook w:val="0000"/>
      </w:tblPr>
      <w:tblGrid>
        <w:gridCol w:w="2864"/>
        <w:gridCol w:w="6658"/>
      </w:tblGrid>
      <w:tr w:rsidTr="00F6100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BodyText"/>
            </w:pPr>
            <w:r w:rsidRPr="00F6100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rPr>
                <w:rStyle w:val="SpecialBold"/>
              </w:rPr>
              <w:t>Comments</w:t>
            </w:r>
          </w:p>
        </w:tc>
      </w:tr>
      <w:tr w:rsidTr="00F6100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BodyText"/>
            </w:pPr>
            <w:r w:rsidRPr="00F61009">
              <w:t>This version first released with CUA Creative Arts and Culture Training Package Version 5.0.</w:t>
            </w:r>
          </w:p>
        </w:tc>
      </w:tr>
    </w:tbl>
    <w:p w:rsidR="00000000" w:rsidRPr="00F61009" w:rsidP="00F61009">
      <w:pPr>
        <w:pStyle w:val="List"/>
      </w:pPr>
    </w:p>
    <w:p w:rsidR="00000000" w:rsidRPr="00F61009" w:rsidP="00F61009">
      <w:pPr>
        <w:pStyle w:val="AllowPageBreak"/>
      </w:pPr>
    </w:p>
    <w:p w:rsidR="00000000" w:rsidRPr="00F61009" w:rsidP="00F61009">
      <w:pPr>
        <w:pStyle w:val="Heading1"/>
      </w:pPr>
      <w:bookmarkStart w:id="2" w:name="O_1161236"/>
      <w:bookmarkEnd w:id="2"/>
      <w:r w:rsidRPr="00F61009">
        <w:t>Application</w:t>
      </w:r>
    </w:p>
    <w:p w:rsidR="00000000" w:rsidRPr="00F61009" w:rsidP="00AB10AB">
      <w:pPr>
        <w:pStyle w:val="BodyText"/>
      </w:pPr>
      <w:r w:rsidRPr="00F61009">
        <w:t xml:space="preserve">This unit describes the skills and knowledge required to design special </w:t>
      </w:r>
      <w:r w:rsidRPr="00F61009">
        <w:t>make-up effects and provide make-up services for productions in the screen and entertainment industries. It involves developing design concepts, applying special make-up effects and removing special make-up effects according to production requirements.</w:t>
      </w:r>
    </w:p>
    <w:p w:rsidR="00000000" w:rsidRPr="00F61009" w:rsidP="00AB10AB">
      <w:pPr>
        <w:pStyle w:val="BodyText"/>
      </w:pPr>
      <w:r w:rsidRPr="00F61009">
        <w:t>The</w:t>
      </w:r>
      <w:r w:rsidRPr="00F61009">
        <w:t xml:space="preserve"> unit applies to those who create effects, such as scars, ageing and illness, and often have to attach prosthetic appliances. Individuals must possess sophisticated interpersonal skills due to the lengthy application process of special make-up effects and </w:t>
      </w:r>
      <w:r w:rsidRPr="00F61009">
        <w:t xml:space="preserve">the extensive interaction with performers. They work alone or, on large-scale productions, and could be responsible for supervising others. </w:t>
      </w:r>
    </w:p>
    <w:p w:rsidR="00000000" w:rsidRPr="00F61009" w:rsidP="00AB10AB">
      <w:pPr>
        <w:pStyle w:val="BodyText"/>
      </w:pPr>
      <w:r w:rsidRPr="00F61009">
        <w:t>No licensing, legislative or certification requirements apply to this unit at the time of publication.</w:t>
      </w:r>
    </w:p>
    <w:p w:rsidR="00000000" w:rsidRPr="00F61009" w:rsidP="00F61009">
      <w:pPr>
        <w:pStyle w:val="Heading1"/>
      </w:pPr>
      <w:bookmarkStart w:id="3" w:name="O_1161235"/>
      <w:bookmarkEnd w:id="3"/>
      <w:r w:rsidRPr="00F61009">
        <w:t>Pre-requisite Unit</w:t>
      </w:r>
    </w:p>
    <w:p w:rsidR="00000000" w:rsidRPr="00F61009" w:rsidP="00AB10AB">
      <w:pPr>
        <w:pStyle w:val="BodyText"/>
      </w:pPr>
      <w:r w:rsidRPr="00F61009">
        <w:t>CUAMUP411 Design, apply and remove make-up</w:t>
      </w:r>
    </w:p>
    <w:p w:rsidR="00000000" w:rsidRPr="00F61009" w:rsidP="00F61009">
      <w:pPr>
        <w:pStyle w:val="Heading1"/>
      </w:pPr>
      <w:bookmarkStart w:id="4" w:name="O_1161234"/>
      <w:bookmarkEnd w:id="4"/>
      <w:r w:rsidRPr="00F61009">
        <w:t>Unit Sector</w:t>
      </w:r>
    </w:p>
    <w:p w:rsidR="00000000" w:rsidRPr="00F61009" w:rsidP="00AB10AB">
      <w:pPr>
        <w:pStyle w:val="BodyText"/>
      </w:pPr>
      <w:r w:rsidRPr="00F61009">
        <w:t>Visual communication – Make-up</w:t>
      </w:r>
    </w:p>
    <w:p w:rsidR="00000000" w:rsidRPr="00F61009" w:rsidP="00F61009">
      <w:pPr>
        <w:pStyle w:val="Heading1"/>
      </w:pPr>
      <w:bookmarkStart w:id="5" w:name="O_1161233"/>
      <w:bookmarkEnd w:id="5"/>
      <w:r w:rsidRPr="00F61009">
        <w:t>Elements and Performance Criteria</w:t>
      </w:r>
    </w:p>
    <w:tbl>
      <w:tblPr>
        <w:tblW w:w="9568" w:type="dxa"/>
        <w:tblLayout w:type="fixed"/>
        <w:tblCellMar>
          <w:left w:w="62" w:type="dxa"/>
          <w:right w:w="62" w:type="dxa"/>
        </w:tblCellMar>
        <w:tblLook w:val="0000"/>
      </w:tblPr>
      <w:tblGrid>
        <w:gridCol w:w="2696"/>
        <w:gridCol w:w="6872"/>
      </w:tblGrid>
      <w:tr w:rsidTr="00F6100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BodyText"/>
            </w:pPr>
            <w:r w:rsidRPr="00F6100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rPr>
                <w:rStyle w:val="SpecialBold"/>
              </w:rPr>
              <w:t>PERFORMANCE CRITERIA</w:t>
            </w:r>
          </w:p>
        </w:tc>
      </w:tr>
      <w:tr w:rsidTr="00F610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BodyText"/>
            </w:pPr>
            <w:r w:rsidRPr="00F6100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rPr>
                <w:rStyle w:val="Emphasis"/>
              </w:rPr>
              <w:t>Performance criteria describe the performance needed to demonstrate achievement of the element.</w:t>
            </w:r>
          </w:p>
        </w:tc>
      </w:tr>
      <w:tr w:rsidTr="00F610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List"/>
              <w:rPr>
                <w:lang w:val="en-NZ"/>
              </w:rPr>
            </w:pPr>
            <w:r w:rsidRPr="00F61009">
              <w:t>1. Develop initial design concepts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List"/>
            </w:pPr>
            <w:r w:rsidRPr="00F61009">
              <w:t xml:space="preserve">1.1 Analyse production documentation and determine overall production requirements and schedules </w:t>
            </w:r>
          </w:p>
          <w:p w:rsidR="00000000" w:rsidRPr="00F61009" w:rsidP="00F61009">
            <w:pPr>
              <w:pStyle w:val="List"/>
            </w:pPr>
            <w:r w:rsidRPr="00F61009">
              <w:t xml:space="preserve">1.2 Identify factors that </w:t>
            </w:r>
            <w:r w:rsidRPr="00F61009">
              <w:t xml:space="preserve">may affect the design and implementation of special make-up effects </w:t>
            </w:r>
          </w:p>
          <w:p w:rsidR="00000000" w:rsidRPr="00F61009" w:rsidP="00F61009">
            <w:pPr>
              <w:pStyle w:val="List"/>
            </w:pPr>
            <w:r w:rsidRPr="00F61009">
              <w:t xml:space="preserve">1.3 Identify special requirements for performers </w:t>
            </w:r>
          </w:p>
          <w:p w:rsidR="00000000" w:rsidRPr="00F61009" w:rsidP="00F61009">
            <w:pPr>
              <w:pStyle w:val="List"/>
            </w:pPr>
            <w:r w:rsidRPr="00F61009">
              <w:t xml:space="preserve">1.4 Source reference materials and research aspects of special make-up effects design projects </w:t>
            </w:r>
          </w:p>
          <w:p w:rsidR="00000000" w:rsidRPr="00F61009" w:rsidP="00F61009">
            <w:pPr>
              <w:pStyle w:val="List"/>
            </w:pPr>
            <w:r w:rsidRPr="00F61009">
              <w:t>1.5 Maintain currency of reference materi</w:t>
            </w:r>
            <w:r w:rsidRPr="00F61009">
              <w:t xml:space="preserve">als and findings, and organise them for easy access by others </w:t>
            </w:r>
          </w:p>
          <w:p w:rsidR="00000000" w:rsidRPr="00F61009" w:rsidP="00F61009">
            <w:pPr>
              <w:pStyle w:val="List"/>
            </w:pPr>
            <w:r w:rsidRPr="00F61009">
              <w:t xml:space="preserve">1.6 Identify factors that may affect the creation of prosthetics required for special effects </w:t>
            </w:r>
          </w:p>
          <w:p w:rsidR="00000000" w:rsidP="00F61009">
            <w:pPr>
              <w:pStyle w:val="List"/>
              <w:rPr>
                <w:lang w:val="en-NZ"/>
              </w:rPr>
            </w:pPr>
            <w:r w:rsidRPr="00F61009">
              <w:t xml:space="preserve">1.7 Develop initial design concepts using research findings </w:t>
            </w:r>
          </w:p>
        </w:tc>
      </w:tr>
      <w:tr w:rsidTr="00F610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List"/>
              <w:rPr>
                <w:lang w:val="en-NZ"/>
              </w:rPr>
            </w:pPr>
            <w:r w:rsidRPr="00F61009">
              <w:t>2. Develop and document special make-up effects designs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List"/>
            </w:pPr>
            <w:r w:rsidRPr="00F61009">
              <w:t>2.1 Discuss initial design concepts with required personnel</w:t>
            </w:r>
          </w:p>
          <w:p w:rsidR="00000000" w:rsidRPr="00F61009" w:rsidP="00F61009">
            <w:pPr>
              <w:pStyle w:val="List"/>
            </w:pPr>
            <w:r w:rsidRPr="00F61009">
              <w:t>2.2 Evaluate initial concepts and select ideas that meet production requirements</w:t>
            </w:r>
          </w:p>
          <w:p w:rsidR="00000000" w:rsidRPr="00F61009" w:rsidP="00F61009">
            <w:pPr>
              <w:pStyle w:val="List"/>
            </w:pPr>
            <w:r w:rsidRPr="00F61009">
              <w:t xml:space="preserve">2.3 Develop special effects make-up designs for discussion </w:t>
            </w:r>
            <w:r w:rsidRPr="00F61009">
              <w:t xml:space="preserve">with required personnel </w:t>
            </w:r>
          </w:p>
          <w:p w:rsidR="00000000" w:rsidRPr="00F61009" w:rsidP="00F61009">
            <w:pPr>
              <w:pStyle w:val="List"/>
            </w:pPr>
            <w:r w:rsidRPr="00F61009">
              <w:t xml:space="preserve">2.4 Discuss additions or changes to production requirements with required personnel and incorporate into special make-up effects designs as required </w:t>
            </w:r>
          </w:p>
          <w:p w:rsidR="00000000" w:rsidRPr="00F61009" w:rsidP="00F61009">
            <w:pPr>
              <w:pStyle w:val="List"/>
            </w:pPr>
            <w:r w:rsidRPr="00F61009">
              <w:t xml:space="preserve">2.5 Incorporate feedback from colleagues into final designs and ensure agreement </w:t>
            </w:r>
            <w:r w:rsidRPr="00F61009">
              <w:t xml:space="preserve">is reached on consistent interpretation of character and style </w:t>
            </w:r>
          </w:p>
          <w:p w:rsidR="00000000" w:rsidRPr="00F61009" w:rsidP="00F61009">
            <w:pPr>
              <w:pStyle w:val="List"/>
            </w:pPr>
            <w:r w:rsidRPr="00F61009">
              <w:t>2.6 Prepare make-up plans in format that meets production requirements with details of costings and resources required</w:t>
            </w:r>
          </w:p>
          <w:p w:rsidR="00000000" w:rsidP="00F61009">
            <w:pPr>
              <w:pStyle w:val="List"/>
              <w:rPr>
                <w:lang w:val="en-NZ"/>
              </w:rPr>
            </w:pPr>
            <w:r w:rsidRPr="00F61009">
              <w:t>2.7 Distribute copies of make-up plans to required personnel</w:t>
            </w:r>
          </w:p>
        </w:tc>
      </w:tr>
      <w:tr w:rsidTr="00F610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List"/>
              <w:rPr>
                <w:lang w:val="en-NZ"/>
              </w:rPr>
            </w:pPr>
            <w:r w:rsidRPr="00F61009">
              <w:t>3. Apply an</w:t>
            </w:r>
            <w:r w:rsidRPr="00F61009">
              <w:t>d maintain special make-up effects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List"/>
            </w:pPr>
            <w:r w:rsidRPr="00F61009">
              <w:t xml:space="preserve">3.1 Check make-up products and equipment are available according to production schedules </w:t>
            </w:r>
          </w:p>
          <w:p w:rsidR="00000000" w:rsidRPr="00F61009" w:rsidP="00F61009">
            <w:pPr>
              <w:pStyle w:val="List"/>
            </w:pPr>
            <w:r w:rsidRPr="00F61009">
              <w:t>3.2 Explain the process of applying special make-up effects to performers and respond to questions according to production requirem</w:t>
            </w:r>
            <w:r w:rsidRPr="00F61009">
              <w:t>ents</w:t>
            </w:r>
          </w:p>
          <w:p w:rsidR="00000000" w:rsidRPr="00F61009" w:rsidP="00F61009">
            <w:pPr>
              <w:pStyle w:val="List"/>
            </w:pPr>
            <w:r w:rsidRPr="00F61009">
              <w:t>3.3 Dress performers with covering and check they are protected from hazards according to production requirements</w:t>
            </w:r>
          </w:p>
          <w:p w:rsidR="00000000" w:rsidRPr="00F61009" w:rsidP="00F61009">
            <w:pPr>
              <w:pStyle w:val="List"/>
            </w:pPr>
            <w:r w:rsidRPr="00F61009">
              <w:t>3.4 Test special make-up effects to be applied to skin and scalp according to production requirements</w:t>
            </w:r>
          </w:p>
          <w:p w:rsidR="00000000" w:rsidRPr="00F61009" w:rsidP="00F61009">
            <w:pPr>
              <w:pStyle w:val="List"/>
            </w:pPr>
            <w:r w:rsidRPr="00F61009">
              <w:t>3.5 Apply special effects and prost</w:t>
            </w:r>
            <w:r w:rsidRPr="00F61009">
              <w:t>hetic applications using materials, equipment and techniques that meet production requirements</w:t>
            </w:r>
          </w:p>
          <w:p w:rsidR="00000000" w:rsidP="00F61009">
            <w:pPr>
              <w:pStyle w:val="List"/>
              <w:rPr>
                <w:lang w:val="en-NZ"/>
              </w:rPr>
            </w:pPr>
            <w:r w:rsidRPr="00F61009">
              <w:t>3.6 Check final effects meet production requirements and adjust as required</w:t>
            </w:r>
          </w:p>
        </w:tc>
      </w:tr>
      <w:tr w:rsidTr="00F610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List"/>
              <w:rPr>
                <w:lang w:val="en-NZ"/>
              </w:rPr>
            </w:pPr>
            <w:r w:rsidRPr="00F61009">
              <w:t>4. Remove special make-up effects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List"/>
            </w:pPr>
            <w:r w:rsidRPr="00F61009">
              <w:t>4.1 Demonstrate to performers how to remove specia</w:t>
            </w:r>
            <w:r w:rsidRPr="00F61009">
              <w:t>l make-up effects as required</w:t>
            </w:r>
          </w:p>
          <w:p w:rsidR="00000000" w:rsidRPr="00F61009" w:rsidP="00F61009">
            <w:pPr>
              <w:pStyle w:val="List"/>
            </w:pPr>
            <w:r w:rsidRPr="00F61009">
              <w:t xml:space="preserve">4.2 Remove special make-up effects according to production requirements </w:t>
            </w:r>
          </w:p>
          <w:p w:rsidR="00000000" w:rsidRPr="00F61009" w:rsidP="00F61009">
            <w:pPr>
              <w:pStyle w:val="List"/>
            </w:pPr>
            <w:r w:rsidRPr="00F61009">
              <w:t xml:space="preserve">4.3 Remove prosthetic appliances according to production requirements </w:t>
            </w:r>
          </w:p>
          <w:p w:rsidR="00000000" w:rsidRPr="00F61009" w:rsidP="00F61009">
            <w:pPr>
              <w:pStyle w:val="List"/>
            </w:pPr>
            <w:r w:rsidRPr="00F61009">
              <w:t>4.4 Se</w:t>
            </w:r>
            <w:r w:rsidRPr="00F61009">
              <w:t xml:space="preserve">ek medical advice according to production requirements if skin irritation or other problems arise </w:t>
            </w:r>
          </w:p>
          <w:p w:rsidR="00000000" w:rsidRPr="00F61009" w:rsidP="00F61009">
            <w:pPr>
              <w:pStyle w:val="List"/>
            </w:pPr>
            <w:r w:rsidRPr="00F61009">
              <w:t xml:space="preserve">4.5 Clean make-up equipment and check work area is left in original or improved condition </w:t>
            </w:r>
          </w:p>
          <w:p w:rsidR="00000000" w:rsidRPr="00F61009" w:rsidP="00F61009">
            <w:pPr>
              <w:pStyle w:val="List"/>
            </w:pPr>
            <w:r w:rsidRPr="00F61009">
              <w:t xml:space="preserve">4.6 Complete workplace documentation as required </w:t>
            </w:r>
          </w:p>
        </w:tc>
      </w:tr>
    </w:tbl>
    <w:p w:rsidR="00000000" w:rsidRPr="00F61009" w:rsidP="00F61009">
      <w:pPr>
        <w:pStyle w:val="List"/>
      </w:pPr>
    </w:p>
    <w:p w:rsidR="00000000" w:rsidRPr="00F61009" w:rsidP="00F61009">
      <w:pPr>
        <w:pStyle w:val="AllowPageBreak"/>
      </w:pPr>
    </w:p>
    <w:p w:rsidR="00000000" w:rsidRPr="00F61009" w:rsidP="00F61009">
      <w:pPr>
        <w:pStyle w:val="Heading1"/>
      </w:pPr>
      <w:bookmarkStart w:id="6" w:name="O_1161232"/>
      <w:bookmarkEnd w:id="6"/>
      <w:r w:rsidRPr="00F61009">
        <w:t>Foundation Skills</w:t>
      </w:r>
    </w:p>
    <w:p w:rsidR="00000000" w:rsidRPr="00AB10AB" w:rsidP="00AB10AB">
      <w:pPr>
        <w:pStyle w:val="BodyText"/>
        <w:rPr>
          <w:i/>
        </w:rPr>
      </w:pPr>
      <w:r w:rsidRPr="00AB10A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F61009">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1009" w:rsidP="00F61009">
            <w:pPr>
              <w:pStyle w:val="BodyText"/>
            </w:pPr>
            <w:r w:rsidRPr="00F61009">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rPr>
                <w:rStyle w:val="SpecialBold"/>
              </w:rPr>
              <w:t>DESCRIPTION</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09">
            <w:pPr>
              <w:pStyle w:val="ListBullet"/>
              <w:rPr>
                <w:lang w:val="en-NZ"/>
              </w:rPr>
            </w:pPr>
            <w:r w:rsidRPr="00F61009">
              <w:t>Calculates costings required for special mak</w:t>
            </w:r>
            <w:r w:rsidRPr="00F61009">
              <w:t>e-up effects</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1009" w:rsidP="00F61009">
            <w:pPr>
              <w:pStyle w:val="ListBullet"/>
            </w:pPr>
            <w:r w:rsidRPr="00F61009">
              <w:t xml:space="preserve">Uses language and non-verbal features appropriate to audience and context </w:t>
            </w:r>
          </w:p>
          <w:p w:rsidR="00000000" w:rsidP="00F61009">
            <w:pPr>
              <w:pStyle w:val="ListBullet"/>
              <w:rPr>
                <w:lang w:val="en-NZ"/>
              </w:rPr>
            </w:pPr>
            <w:r w:rsidRPr="00F61009">
              <w:t>Obtains information using listening and questioning techniques</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1009" w:rsidP="00F61009">
            <w:pPr>
              <w:pStyle w:val="ListBullet"/>
            </w:pPr>
            <w:r w:rsidRPr="00F61009">
              <w:t>Analyses and interprets textual information from required sources to determine special make-up and prosthetic requirements</w:t>
            </w:r>
          </w:p>
          <w:p w:rsidR="00000000" w:rsidP="00F61009">
            <w:pPr>
              <w:pStyle w:val="ListBullet"/>
              <w:rPr>
                <w:lang w:val="en-NZ"/>
              </w:rPr>
            </w:pPr>
            <w:r w:rsidRPr="00F61009">
              <w:t>Interprets production documentation in relation to own duties</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09">
            <w:pPr>
              <w:pStyle w:val="ListBullet"/>
              <w:rPr>
                <w:lang w:val="en-NZ"/>
              </w:rPr>
            </w:pPr>
            <w:r w:rsidRPr="00F61009">
              <w:t>Develops material and conveys explicit information for a spec</w:t>
            </w:r>
            <w:r w:rsidRPr="00F61009">
              <w:t xml:space="preserve">ific audience using clear and detailed language </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Initiative and enterprise</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1009" w:rsidP="00F61009">
            <w:pPr>
              <w:pStyle w:val="ListBullet"/>
            </w:pPr>
            <w:r w:rsidRPr="00F61009">
              <w:t>Makes decisions related to own role and takes responsibility for meeting production requirements</w:t>
            </w:r>
          </w:p>
          <w:p w:rsidR="00000000" w:rsidP="00F61009">
            <w:pPr>
              <w:pStyle w:val="ListBullet"/>
              <w:rPr>
                <w:lang w:val="en-NZ"/>
              </w:rPr>
            </w:pPr>
            <w:r w:rsidRPr="00F61009">
              <w:t>Generates and reflects on creative make-up ideas and concepts</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09">
            <w:pPr>
              <w:pStyle w:val="ListBullet"/>
              <w:rPr>
                <w:lang w:val="en-NZ"/>
              </w:rPr>
            </w:pPr>
            <w:r w:rsidRPr="00F61009">
              <w:t>Plans, organises and implements required tasks and resources</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09">
            <w:pPr>
              <w:pStyle w:val="ListBullet"/>
              <w:rPr>
                <w:lang w:val="en-NZ"/>
              </w:rPr>
            </w:pPr>
            <w:r w:rsidRPr="00F61009">
              <w:t>Responds to problems that arise according to production requirements</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1009">
            <w:pPr>
              <w:pStyle w:val="ListBullet"/>
              <w:rPr>
                <w:lang w:val="en-NZ"/>
              </w:rPr>
            </w:pPr>
            <w:r w:rsidRPr="00F61009">
              <w:t>Follows health and hygiene regulations and requirements when work</w:t>
            </w:r>
            <w:r w:rsidRPr="00F61009">
              <w:t>ing with make-up application, removal processes and potential hazards</w:t>
            </w:r>
          </w:p>
        </w:tc>
      </w:tr>
      <w:tr w:rsidTr="00F61009">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1009">
            <w:pPr>
              <w:pStyle w:val="BodyText"/>
              <w:rPr>
                <w:lang w:val="en-NZ"/>
              </w:rPr>
            </w:pPr>
            <w:r w:rsidRPr="00F61009">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1009" w:rsidP="00F61009">
            <w:pPr>
              <w:pStyle w:val="ListBullet"/>
            </w:pPr>
            <w:r w:rsidRPr="00F61009">
              <w:t>Confirms special effects make-up design, application and removal requirements in collaboration with required personnel</w:t>
            </w:r>
          </w:p>
          <w:p w:rsidR="00000000" w:rsidRPr="00F61009" w:rsidP="00F61009">
            <w:pPr>
              <w:pStyle w:val="ListBullet"/>
            </w:pPr>
            <w:r w:rsidRPr="00F61009">
              <w:t>Follows accepted communication practices and protocols</w:t>
            </w:r>
          </w:p>
        </w:tc>
      </w:tr>
    </w:tbl>
    <w:p w:rsidR="00000000" w:rsidRPr="00F61009" w:rsidP="00F61009">
      <w:pPr>
        <w:pStyle w:val="List"/>
      </w:pPr>
    </w:p>
    <w:p w:rsidR="00000000" w:rsidRPr="00F61009" w:rsidP="00F61009">
      <w:pPr>
        <w:pStyle w:val="AllowPageBreak"/>
      </w:pPr>
    </w:p>
    <w:p w:rsidR="00000000" w:rsidRPr="00F61009" w:rsidP="00F61009">
      <w:pPr>
        <w:pStyle w:val="Heading1"/>
      </w:pPr>
      <w:bookmarkStart w:id="7" w:name="O_1161231"/>
      <w:bookmarkEnd w:id="7"/>
      <w:r w:rsidRPr="00F61009">
        <w:t>Unit Mapping Information</w:t>
      </w:r>
    </w:p>
    <w:p w:rsidR="00000000" w:rsidRPr="00F61009" w:rsidP="00AB10AB">
      <w:pPr>
        <w:pStyle w:val="BodyText"/>
      </w:pPr>
      <w:r w:rsidRPr="00F61009">
        <w:t>Supersedes and is equivalent to CUAMUP503 Design and apply special make-up effects.</w:t>
      </w:r>
    </w:p>
    <w:p w:rsidR="00000000" w:rsidRPr="00F61009" w:rsidP="00F61009">
      <w:pPr>
        <w:pStyle w:val="Heading1"/>
      </w:pPr>
      <w:bookmarkStart w:id="8" w:name="O_1161224"/>
      <w:bookmarkEnd w:id="8"/>
      <w:r w:rsidRPr="00F61009">
        <w:t>Links</w:t>
      </w:r>
    </w:p>
    <w:p w:rsidR="00000000" w:rsidRPr="00F61009" w:rsidP="00AB10AB">
      <w:pPr>
        <w:pStyle w:val="BodyText"/>
      </w:pPr>
      <w:r w:rsidRPr="00F6100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C6B34">
        <w:rPr>
          <w:rStyle w:val="Hyperlink"/>
        </w:rPr>
        <w:t>https://vetnet.gov.au/Pages/TrainingDocs.aspx?q=1db201d9-4006-4430-839f-382ef6b803d5</w:t>
      </w:r>
      <w:r>
        <w:fldChar w:fldCharType="end"/>
      </w:r>
    </w:p>
    <w:p w:rsidR="00000000" w:rsidRPr="00F61009" w:rsidP="00F61009"/>
    <w:sectPr w:rsidSect="00F610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9" w:rsidRPr="00AB10AB" w:rsidP="00AB10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AB" w:rsidP="00F610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10AB" w:rsidP="00F610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10AB" w:rsidP="00F610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1009" w:rsidRPr="00AB10AB" w:rsidP="00AB10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10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AB" w:rsidRPr="002D2AF8" w:rsidP="00F61009">
    <w:pPr>
      <w:pStyle w:val="Header"/>
      <w:framePr w:wrap="around"/>
    </w:pPr>
    <w:r>
      <w:fldChar w:fldCharType="begin"/>
    </w:r>
    <w:r>
      <w:instrText xml:space="preserve"> TITLE   \* MERGEFORMAT </w:instrText>
    </w:r>
    <w:r>
      <w:fldChar w:fldCharType="separate"/>
    </w:r>
    <w:r>
      <w:t>CUAMUP513 Design and apply special make-up effects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B10AB" w:rsidP="00F610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8860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84F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0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1009"/>
    <w:pPr>
      <w:spacing w:before="360" w:after="60"/>
      <w:outlineLvl w:val="0"/>
    </w:pPr>
    <w:rPr>
      <w:sz w:val="32"/>
    </w:rPr>
  </w:style>
  <w:style w:type="paragraph" w:styleId="Heading2">
    <w:name w:val="heading 2"/>
    <w:basedOn w:val="HeadingBase"/>
    <w:next w:val="BodyText"/>
    <w:link w:val="Heading2Char"/>
    <w:qFormat/>
    <w:rsid w:val="00F61009"/>
    <w:pPr>
      <w:keepLines/>
      <w:spacing w:before="240" w:after="120"/>
      <w:outlineLvl w:val="1"/>
    </w:pPr>
    <w:rPr>
      <w:sz w:val="28"/>
      <w:szCs w:val="40"/>
    </w:rPr>
  </w:style>
  <w:style w:type="paragraph" w:styleId="Heading3">
    <w:name w:val="heading 3"/>
    <w:basedOn w:val="HeadingBase"/>
    <w:next w:val="BodyText"/>
    <w:link w:val="Heading3Char"/>
    <w:qFormat/>
    <w:rsid w:val="00F61009"/>
    <w:pPr>
      <w:spacing w:before="180" w:after="120"/>
      <w:outlineLvl w:val="2"/>
    </w:pPr>
    <w:rPr>
      <w:spacing w:val="-10"/>
      <w:kern w:val="32"/>
    </w:rPr>
  </w:style>
  <w:style w:type="paragraph" w:styleId="Heading4">
    <w:name w:val="heading 4"/>
    <w:basedOn w:val="HeadingBase"/>
    <w:next w:val="BodyText"/>
    <w:link w:val="Heading4Char"/>
    <w:qFormat/>
    <w:rsid w:val="00F61009"/>
    <w:pPr>
      <w:spacing w:before="160" w:after="120"/>
      <w:outlineLvl w:val="3"/>
    </w:pPr>
    <w:rPr>
      <w:sz w:val="22"/>
    </w:rPr>
  </w:style>
  <w:style w:type="paragraph" w:styleId="Heading5">
    <w:name w:val="heading 5"/>
    <w:basedOn w:val="HeadingBase"/>
    <w:next w:val="Normal"/>
    <w:link w:val="Heading5Char"/>
    <w:qFormat/>
    <w:rsid w:val="00F61009"/>
    <w:pPr>
      <w:spacing w:before="80"/>
      <w:outlineLvl w:val="4"/>
    </w:pPr>
    <w:rPr>
      <w:color w:val="918585"/>
      <w:sz w:val="20"/>
    </w:rPr>
  </w:style>
  <w:style w:type="paragraph" w:styleId="Heading6">
    <w:name w:val="heading 6"/>
    <w:basedOn w:val="HeadingBase"/>
    <w:next w:val="Normal"/>
    <w:link w:val="Heading6Char"/>
    <w:qFormat/>
    <w:rsid w:val="00F61009"/>
    <w:pPr>
      <w:spacing w:before="60"/>
      <w:outlineLvl w:val="5"/>
    </w:pPr>
    <w:rPr>
      <w:color w:val="918585"/>
      <w:sz w:val="20"/>
    </w:rPr>
  </w:style>
  <w:style w:type="paragraph" w:styleId="Heading7">
    <w:name w:val="heading 7"/>
    <w:basedOn w:val="Normal"/>
    <w:next w:val="Normal"/>
    <w:link w:val="Heading7Char"/>
    <w:qFormat/>
    <w:rsid w:val="00F61009"/>
    <w:pPr>
      <w:ind w:left="720"/>
      <w:outlineLvl w:val="6"/>
    </w:pPr>
    <w:rPr>
      <w:i/>
    </w:rPr>
  </w:style>
  <w:style w:type="paragraph" w:styleId="Heading8">
    <w:name w:val="heading 8"/>
    <w:basedOn w:val="Normal"/>
    <w:next w:val="Normal"/>
    <w:link w:val="Heading8Char"/>
    <w:qFormat/>
    <w:rsid w:val="00F61009"/>
    <w:pPr>
      <w:ind w:left="720"/>
      <w:outlineLvl w:val="7"/>
    </w:pPr>
    <w:rPr>
      <w:i/>
    </w:rPr>
  </w:style>
  <w:style w:type="paragraph" w:styleId="Heading9">
    <w:name w:val="heading 9"/>
    <w:basedOn w:val="Normal"/>
    <w:next w:val="Normal"/>
    <w:link w:val="Heading9Char"/>
    <w:qFormat/>
    <w:rsid w:val="00F61009"/>
    <w:pPr>
      <w:ind w:left="720"/>
      <w:outlineLvl w:val="8"/>
    </w:pPr>
    <w:rPr>
      <w:i/>
    </w:rPr>
  </w:style>
  <w:style w:type="character" w:default="1" w:styleId="DefaultParagraphFont">
    <w:name w:val="Default Paragraph Font"/>
    <w:uiPriority w:val="1"/>
    <w:unhideWhenUsed/>
    <w:rsid w:val="00F610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1009"/>
  </w:style>
  <w:style w:type="character" w:customStyle="1" w:styleId="Heading1Char">
    <w:name w:val="Heading 1 Char"/>
    <w:basedOn w:val="DefaultParagraphFont"/>
    <w:link w:val="Heading1"/>
    <w:rsid w:val="00F61009"/>
    <w:rPr>
      <w:rFonts w:ascii="Times New Roman" w:eastAsia="Times New Roman" w:hAnsi="Times New Roman" w:cs="Times New Roman"/>
      <w:b/>
      <w:sz w:val="32"/>
      <w:szCs w:val="20"/>
      <w:lang w:eastAsia="en-US"/>
    </w:rPr>
  </w:style>
  <w:style w:type="paragraph" w:styleId="BodyText">
    <w:name w:val="Body Text"/>
    <w:basedOn w:val="Normal"/>
    <w:link w:val="BodyTextChar"/>
    <w:rsid w:val="00F610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1009"/>
    <w:rPr>
      <w:rFonts w:ascii="Times New Roman" w:eastAsia="Times New Roman" w:hAnsi="Times New Roman" w:cs="Times New Roman"/>
      <w:sz w:val="24"/>
      <w:lang w:eastAsia="en-US"/>
    </w:rPr>
  </w:style>
  <w:style w:type="paragraph" w:styleId="List">
    <w:name w:val="List"/>
    <w:basedOn w:val="BodyText"/>
    <w:next w:val="BodyText"/>
    <w:rsid w:val="00F61009"/>
    <w:pPr>
      <w:tabs>
        <w:tab w:val="left" w:pos="340"/>
      </w:tabs>
      <w:spacing w:before="60" w:after="60"/>
      <w:ind w:left="340" w:hanging="340"/>
    </w:pPr>
  </w:style>
  <w:style w:type="paragraph" w:styleId="ListBullet">
    <w:name w:val="List Bullet"/>
    <w:basedOn w:val="List"/>
    <w:rsid w:val="00F61009"/>
    <w:pPr>
      <w:numPr>
        <w:numId w:val="11"/>
      </w:numPr>
      <w:tabs>
        <w:tab w:val="clear" w:pos="340"/>
      </w:tabs>
      <w:spacing w:before="40" w:after="40"/>
    </w:pPr>
  </w:style>
  <w:style w:type="character" w:customStyle="1" w:styleId="SpecialBold">
    <w:name w:val="Special Bold"/>
    <w:basedOn w:val="DefaultParagraphFont"/>
    <w:rsid w:val="00F61009"/>
    <w:rPr>
      <w:b/>
      <w:spacing w:val="0"/>
    </w:rPr>
  </w:style>
  <w:style w:type="character" w:styleId="Emphasis">
    <w:name w:val="Emphasis"/>
    <w:basedOn w:val="DefaultParagraphFont"/>
    <w:qFormat/>
    <w:rsid w:val="00F61009"/>
    <w:rPr>
      <w:i/>
    </w:rPr>
  </w:style>
  <w:style w:type="paragraph" w:customStyle="1" w:styleId="SuperHeading">
    <w:name w:val="SuperHeading"/>
    <w:basedOn w:val="Normal"/>
    <w:rsid w:val="00F61009"/>
    <w:pPr>
      <w:spacing w:before="240" w:after="120"/>
      <w:outlineLvl w:val="0"/>
    </w:pPr>
    <w:rPr>
      <w:rFonts w:ascii="Times New Roman" w:hAnsi="Times New Roman"/>
      <w:b/>
      <w:sz w:val="32"/>
    </w:rPr>
  </w:style>
  <w:style w:type="paragraph" w:customStyle="1" w:styleId="AllowPageBreak">
    <w:name w:val="AllowPageBreak"/>
    <w:rsid w:val="00F610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10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10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10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10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10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10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10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1009"/>
    <w:rPr>
      <w:rFonts w:ascii="Courier New" w:eastAsia="Times New Roman" w:hAnsi="Courier New" w:cs="Times New Roman"/>
      <w:i/>
      <w:szCs w:val="20"/>
      <w:lang w:eastAsia="en-US"/>
    </w:rPr>
  </w:style>
  <w:style w:type="paragraph" w:customStyle="1" w:styleId="HeadingBase">
    <w:name w:val="Heading Base"/>
    <w:rsid w:val="00F610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1009"/>
    <w:pPr>
      <w:tabs>
        <w:tab w:val="right" w:leader="dot" w:pos="9072"/>
      </w:tabs>
      <w:ind w:left="567"/>
    </w:pPr>
    <w:rPr>
      <w:szCs w:val="22"/>
    </w:rPr>
  </w:style>
  <w:style w:type="paragraph" w:customStyle="1" w:styleId="TOCBase">
    <w:name w:val="TOC Base"/>
    <w:rsid w:val="00F610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1009"/>
    <w:pPr>
      <w:tabs>
        <w:tab w:val="right" w:leader="dot" w:pos="9072"/>
      </w:tabs>
      <w:spacing w:before="40" w:after="40"/>
      <w:ind w:left="284"/>
    </w:pPr>
    <w:rPr>
      <w:rFonts w:ascii="Times New Roman" w:hAnsi="Times New Roman"/>
    </w:rPr>
  </w:style>
  <w:style w:type="paragraph" w:styleId="TOC1">
    <w:name w:val="toc 1"/>
    <w:basedOn w:val="TOCBase"/>
    <w:next w:val="Normal"/>
    <w:rsid w:val="00F610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10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1009"/>
    <w:rPr>
      <w:rFonts w:ascii="Times New Roman" w:eastAsia="Times New Roman" w:hAnsi="Times New Roman" w:cs="Times New Roman"/>
      <w:sz w:val="16"/>
      <w:lang w:eastAsia="en-US"/>
    </w:rPr>
  </w:style>
  <w:style w:type="paragraph" w:styleId="Title">
    <w:name w:val="Title"/>
    <w:basedOn w:val="HeadingBase"/>
    <w:link w:val="TitleChar"/>
    <w:qFormat/>
    <w:rsid w:val="00F61009"/>
    <w:pPr>
      <w:spacing w:before="5040"/>
      <w:jc w:val="center"/>
    </w:pPr>
    <w:rPr>
      <w:sz w:val="48"/>
      <w:szCs w:val="72"/>
      <w:lang w:val="en-US"/>
    </w:rPr>
  </w:style>
  <w:style w:type="character" w:customStyle="1" w:styleId="TitleChar">
    <w:name w:val="Title Char"/>
    <w:basedOn w:val="DefaultParagraphFont"/>
    <w:link w:val="Title"/>
    <w:rsid w:val="00F610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1009"/>
    <w:pPr>
      <w:tabs>
        <w:tab w:val="left" w:pos="3600"/>
        <w:tab w:val="left" w:pos="3958"/>
      </w:tabs>
    </w:pPr>
  </w:style>
  <w:style w:type="paragraph" w:customStyle="1" w:styleId="Note">
    <w:name w:val="Note"/>
    <w:basedOn w:val="BodyText"/>
    <w:rsid w:val="00F610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1009"/>
    <w:pPr>
      <w:framePr w:wrap="auto" w:hAnchor="text" w:y="6049"/>
    </w:pPr>
    <w:rPr>
      <w:color w:val="000000"/>
      <w:sz w:val="40"/>
    </w:rPr>
  </w:style>
  <w:style w:type="paragraph" w:customStyle="1" w:styleId="TOCTitle">
    <w:name w:val="TOCTitle"/>
    <w:basedOn w:val="Heading1"/>
    <w:rsid w:val="00F61009"/>
    <w:pPr>
      <w:spacing w:after="240"/>
      <w:jc w:val="center"/>
      <w:outlineLvl w:val="9"/>
    </w:pPr>
    <w:rPr>
      <w:caps/>
    </w:rPr>
  </w:style>
  <w:style w:type="paragraph" w:customStyle="1" w:styleId="Version">
    <w:name w:val="Version"/>
    <w:rsid w:val="00F610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1009"/>
    <w:pPr>
      <w:numPr>
        <w:numId w:val="12"/>
      </w:numPr>
      <w:tabs>
        <w:tab w:val="clear" w:pos="680"/>
      </w:tabs>
    </w:pPr>
  </w:style>
  <w:style w:type="paragraph" w:styleId="Index1">
    <w:name w:val="index 1"/>
    <w:basedOn w:val="Normal"/>
    <w:next w:val="Normal"/>
    <w:semiHidden/>
    <w:rsid w:val="00F61009"/>
    <w:pPr>
      <w:keepNext w:val="0"/>
      <w:tabs>
        <w:tab w:val="right" w:pos="4176"/>
      </w:tabs>
      <w:ind w:left="198" w:hanging="198"/>
    </w:pPr>
    <w:rPr>
      <w:rFonts w:ascii="Garamond" w:hAnsi="Garamond"/>
    </w:rPr>
  </w:style>
  <w:style w:type="paragraph" w:styleId="IndexHeading">
    <w:name w:val="index heading"/>
    <w:basedOn w:val="Normal"/>
    <w:next w:val="Index1"/>
    <w:semiHidden/>
    <w:rsid w:val="00F61009"/>
    <w:pPr>
      <w:spacing w:before="120" w:after="120"/>
    </w:pPr>
    <w:rPr>
      <w:rFonts w:ascii="Arial" w:hAnsi="Arial"/>
      <w:b/>
      <w:color w:val="918585"/>
      <w:sz w:val="24"/>
    </w:rPr>
  </w:style>
  <w:style w:type="paragraph" w:styleId="Header">
    <w:name w:val="header"/>
    <w:basedOn w:val="Normal"/>
    <w:link w:val="HeaderChar"/>
    <w:rsid w:val="00F610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1009"/>
    <w:rPr>
      <w:rFonts w:ascii="Times New Roman" w:eastAsia="Times New Roman" w:hAnsi="Times New Roman" w:cs="Times New Roman"/>
      <w:sz w:val="16"/>
      <w:szCs w:val="20"/>
      <w:lang w:val="en-GB" w:eastAsia="en-US"/>
    </w:rPr>
  </w:style>
  <w:style w:type="paragraph" w:customStyle="1" w:styleId="Chapter">
    <w:name w:val="Chapter"/>
    <w:basedOn w:val="Normal"/>
    <w:rsid w:val="00F61009"/>
    <w:pPr>
      <w:spacing w:before="240"/>
    </w:pPr>
    <w:rPr>
      <w:rFonts w:ascii="Times New Roman" w:hAnsi="Times New Roman"/>
      <w:smallCaps/>
      <w:spacing w:val="80"/>
      <w:sz w:val="28"/>
    </w:rPr>
  </w:style>
  <w:style w:type="paragraph" w:customStyle="1" w:styleId="InChapter">
    <w:name w:val="InChapter"/>
    <w:basedOn w:val="Heading3"/>
    <w:rsid w:val="00F61009"/>
    <w:pPr>
      <w:spacing w:after="240"/>
      <w:outlineLvl w:val="9"/>
    </w:pPr>
    <w:rPr>
      <w:noProof/>
    </w:rPr>
  </w:style>
  <w:style w:type="paragraph" w:styleId="Index2">
    <w:name w:val="index 2"/>
    <w:basedOn w:val="Normal"/>
    <w:next w:val="Normal"/>
    <w:semiHidden/>
    <w:rsid w:val="00F61009"/>
    <w:pPr>
      <w:tabs>
        <w:tab w:val="right" w:pos="4176"/>
      </w:tabs>
      <w:ind w:left="568" w:hanging="284"/>
    </w:pPr>
    <w:rPr>
      <w:rFonts w:ascii="Garamond" w:hAnsi="Garamond"/>
    </w:rPr>
  </w:style>
  <w:style w:type="paragraph" w:customStyle="1" w:styleId="Byline">
    <w:name w:val="Byline"/>
    <w:rsid w:val="00F610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1009"/>
    <w:pPr>
      <w:tabs>
        <w:tab w:val="clear" w:pos="3600"/>
        <w:tab w:val="clear" w:pos="3958"/>
      </w:tabs>
      <w:jc w:val="right"/>
    </w:pPr>
  </w:style>
  <w:style w:type="paragraph" w:styleId="Caption">
    <w:name w:val="caption"/>
    <w:basedOn w:val="BodyText"/>
    <w:next w:val="Normal"/>
    <w:qFormat/>
    <w:rsid w:val="00F61009"/>
    <w:pPr>
      <w:framePr w:w="2268" w:hSpace="181" w:vSpace="181" w:wrap="around" w:vAnchor="text" w:hAnchor="page" w:x="1135" w:y="285" w:anchorLock="1"/>
    </w:pPr>
    <w:rPr>
      <w:i/>
    </w:rPr>
  </w:style>
  <w:style w:type="paragraph" w:customStyle="1" w:styleId="MiniTOCTitle">
    <w:name w:val="MiniTOCTitle"/>
    <w:basedOn w:val="Heading4"/>
    <w:rsid w:val="00F61009"/>
    <w:pPr>
      <w:spacing w:before="240"/>
      <w:outlineLvl w:val="9"/>
    </w:pPr>
    <w:rPr>
      <w:noProof/>
      <w:sz w:val="24"/>
    </w:rPr>
  </w:style>
  <w:style w:type="paragraph" w:customStyle="1" w:styleId="MiniTOCItem">
    <w:name w:val="MiniTOCItem"/>
    <w:basedOn w:val="ListBullet"/>
    <w:rsid w:val="00F61009"/>
    <w:pPr>
      <w:numPr>
        <w:numId w:val="0"/>
      </w:numPr>
      <w:tabs>
        <w:tab w:val="right" w:leader="dot" w:pos="6521"/>
      </w:tabs>
      <w:spacing w:before="0" w:after="0"/>
    </w:pPr>
  </w:style>
  <w:style w:type="paragraph" w:customStyle="1" w:styleId="TOFTitle">
    <w:name w:val="TOFTitle"/>
    <w:basedOn w:val="TOCTitle"/>
    <w:rsid w:val="00F61009"/>
  </w:style>
  <w:style w:type="paragraph" w:styleId="TableofFigures">
    <w:name w:val="table of figures"/>
    <w:basedOn w:val="Normal"/>
    <w:next w:val="Normal"/>
    <w:semiHidden/>
    <w:rsid w:val="00F61009"/>
    <w:pPr>
      <w:tabs>
        <w:tab w:val="right" w:leader="dot" w:pos="9072"/>
      </w:tabs>
      <w:ind w:left="970" w:hanging="403"/>
    </w:pPr>
    <w:rPr>
      <w:rFonts w:ascii="Times New Roman" w:hAnsi="Times New Roman"/>
      <w:b/>
    </w:rPr>
  </w:style>
  <w:style w:type="paragraph" w:styleId="ListNumber">
    <w:name w:val="List Number"/>
    <w:basedOn w:val="List"/>
    <w:rsid w:val="00F61009"/>
    <w:pPr>
      <w:numPr>
        <w:numId w:val="14"/>
      </w:numPr>
      <w:tabs>
        <w:tab w:val="clear" w:pos="340"/>
      </w:tabs>
    </w:pPr>
  </w:style>
  <w:style w:type="character" w:customStyle="1" w:styleId="WingdingSymbols">
    <w:name w:val="Wingding Symbols"/>
    <w:rsid w:val="00F61009"/>
    <w:rPr>
      <w:rFonts w:ascii="Wingdings" w:hAnsi="Wingdings"/>
    </w:rPr>
  </w:style>
  <w:style w:type="paragraph" w:customStyle="1" w:styleId="TableHeading">
    <w:name w:val="Table Heading"/>
    <w:basedOn w:val="HeadingBase"/>
    <w:rsid w:val="00F61009"/>
    <w:pPr>
      <w:keepLines/>
      <w:pBdr>
        <w:bottom w:val="single" w:sz="6" w:space="1" w:color="918585"/>
      </w:pBdr>
      <w:spacing w:before="240"/>
    </w:pPr>
  </w:style>
  <w:style w:type="character" w:customStyle="1" w:styleId="HotSpot">
    <w:name w:val="HotSpot"/>
    <w:rsid w:val="00F61009"/>
    <w:rPr>
      <w:color w:val="0033CC"/>
      <w:u w:val="none"/>
    </w:rPr>
  </w:style>
  <w:style w:type="paragraph" w:customStyle="1" w:styleId="BodyTextRight">
    <w:name w:val="Body Text Right"/>
    <w:basedOn w:val="BodyText"/>
    <w:rsid w:val="00F61009"/>
    <w:pPr>
      <w:spacing w:before="0" w:after="0"/>
      <w:jc w:val="right"/>
    </w:pPr>
  </w:style>
  <w:style w:type="paragraph" w:styleId="Index3">
    <w:name w:val="index 3"/>
    <w:basedOn w:val="ListNumber2"/>
    <w:next w:val="Normal"/>
    <w:semiHidden/>
    <w:rsid w:val="00F61009"/>
    <w:pPr>
      <w:numPr>
        <w:numId w:val="0"/>
      </w:numPr>
      <w:tabs>
        <w:tab w:val="right" w:leader="dot" w:pos="4176"/>
      </w:tabs>
    </w:pPr>
  </w:style>
  <w:style w:type="paragraph" w:styleId="ListNumber2">
    <w:name w:val="List Number 2"/>
    <w:basedOn w:val="List2"/>
    <w:rsid w:val="00F61009"/>
    <w:pPr>
      <w:numPr>
        <w:numId w:val="9"/>
      </w:numPr>
      <w:tabs>
        <w:tab w:val="clear" w:pos="1060"/>
      </w:tabs>
    </w:pPr>
  </w:style>
  <w:style w:type="paragraph" w:customStyle="1" w:styleId="MarginNote">
    <w:name w:val="Margin Note"/>
    <w:basedOn w:val="BodyText"/>
    <w:rsid w:val="00F610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10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10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1009"/>
    <w:rPr>
      <w:sz w:val="32"/>
    </w:rPr>
  </w:style>
  <w:style w:type="paragraph" w:customStyle="1" w:styleId="HeadingProcedure">
    <w:name w:val="Heading Procedure"/>
    <w:basedOn w:val="HeadingBase"/>
    <w:next w:val="Normal"/>
    <w:rsid w:val="00F61009"/>
    <w:pPr>
      <w:tabs>
        <w:tab w:val="left" w:pos="0"/>
      </w:tabs>
      <w:spacing w:before="120" w:after="60"/>
    </w:pPr>
    <w:rPr>
      <w:i/>
      <w:color w:val="918585"/>
      <w:sz w:val="22"/>
    </w:rPr>
  </w:style>
  <w:style w:type="paragraph" w:customStyle="1" w:styleId="TableBodyText">
    <w:name w:val="Table Body Text"/>
    <w:basedOn w:val="BodyText"/>
    <w:rsid w:val="00F61009"/>
    <w:pPr>
      <w:spacing w:before="60" w:after="60"/>
    </w:pPr>
  </w:style>
  <w:style w:type="paragraph" w:styleId="ListContinue">
    <w:name w:val="List Continue"/>
    <w:basedOn w:val="List"/>
    <w:rsid w:val="00F61009"/>
    <w:pPr>
      <w:ind w:firstLine="0"/>
    </w:pPr>
  </w:style>
  <w:style w:type="paragraph" w:customStyle="1" w:styleId="ListNote">
    <w:name w:val="List Note"/>
    <w:basedOn w:val="List"/>
    <w:rsid w:val="00F61009"/>
    <w:pPr>
      <w:pBdr>
        <w:top w:val="single" w:sz="6" w:space="2" w:color="918585"/>
        <w:bottom w:val="single" w:sz="6" w:space="2" w:color="918585"/>
      </w:pBdr>
      <w:tabs>
        <w:tab w:val="left" w:pos="1021"/>
      </w:tabs>
      <w:ind w:firstLine="0"/>
    </w:pPr>
  </w:style>
  <w:style w:type="paragraph" w:customStyle="1" w:styleId="Warning">
    <w:name w:val="Warning"/>
    <w:basedOn w:val="BodyText"/>
    <w:rsid w:val="00F61009"/>
    <w:pPr>
      <w:shd w:val="clear" w:color="auto" w:fill="D9D9D9"/>
      <w:tabs>
        <w:tab w:val="left" w:pos="992"/>
      </w:tabs>
      <w:ind w:left="119" w:right="119"/>
    </w:pPr>
    <w:rPr>
      <w:sz w:val="20"/>
    </w:rPr>
  </w:style>
  <w:style w:type="paragraph" w:customStyle="1" w:styleId="MarginIcons">
    <w:name w:val="Margin Icons"/>
    <w:basedOn w:val="BodyText"/>
    <w:rsid w:val="00F610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1009"/>
    <w:rPr>
      <w:rFonts w:ascii="Courier New" w:hAnsi="Courier New"/>
    </w:rPr>
  </w:style>
  <w:style w:type="paragraph" w:customStyle="1" w:styleId="NoteBullet">
    <w:name w:val="Note Bullet"/>
    <w:basedOn w:val="Note"/>
    <w:rsid w:val="00F61009"/>
    <w:pPr>
      <w:tabs>
        <w:tab w:val="clear" w:pos="680"/>
      </w:tabs>
      <w:spacing w:before="60" w:after="60"/>
    </w:pPr>
  </w:style>
  <w:style w:type="paragraph" w:customStyle="1" w:styleId="SubHeading2">
    <w:name w:val="SubHeading2"/>
    <w:basedOn w:val="HeadingBase"/>
    <w:rsid w:val="00F61009"/>
    <w:pPr>
      <w:spacing w:before="240" w:after="60"/>
    </w:pPr>
    <w:rPr>
      <w:sz w:val="20"/>
    </w:rPr>
  </w:style>
  <w:style w:type="paragraph" w:customStyle="1" w:styleId="SubHeading1">
    <w:name w:val="SubHeading1"/>
    <w:basedOn w:val="HeadingBase"/>
    <w:rsid w:val="00F61009"/>
    <w:pPr>
      <w:spacing w:before="240" w:after="60"/>
    </w:pPr>
    <w:rPr>
      <w:color w:val="918585"/>
      <w:sz w:val="22"/>
    </w:rPr>
  </w:style>
  <w:style w:type="paragraph" w:customStyle="1" w:styleId="SideHeading">
    <w:name w:val="Side Heading"/>
    <w:basedOn w:val="HeadingBase"/>
    <w:rsid w:val="00F610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1009"/>
    <w:pPr>
      <w:numPr>
        <w:numId w:val="10"/>
      </w:numPr>
    </w:pPr>
  </w:style>
  <w:style w:type="paragraph" w:styleId="PlainText">
    <w:name w:val="Plain Text"/>
    <w:basedOn w:val="Normal"/>
    <w:link w:val="PlainTextChar"/>
    <w:rsid w:val="00F61009"/>
    <w:rPr>
      <w:sz w:val="20"/>
    </w:rPr>
  </w:style>
  <w:style w:type="character" w:customStyle="1" w:styleId="PlainTextChar">
    <w:name w:val="Plain Text Char"/>
    <w:basedOn w:val="DefaultParagraphFont"/>
    <w:link w:val="PlainText"/>
    <w:rsid w:val="00F61009"/>
    <w:rPr>
      <w:rFonts w:ascii="Courier New" w:eastAsia="Times New Roman" w:hAnsi="Courier New" w:cs="Times New Roman"/>
      <w:sz w:val="20"/>
      <w:szCs w:val="20"/>
      <w:lang w:eastAsia="en-US"/>
    </w:rPr>
  </w:style>
  <w:style w:type="character" w:customStyle="1" w:styleId="MenuOption">
    <w:name w:val="Menu Option"/>
    <w:basedOn w:val="DefaultParagraphFont"/>
    <w:rsid w:val="00F61009"/>
    <w:rPr>
      <w:b/>
      <w:smallCaps/>
    </w:rPr>
  </w:style>
  <w:style w:type="paragraph" w:customStyle="1" w:styleId="TableListNumber">
    <w:name w:val="Table List Number"/>
    <w:basedOn w:val="ListNumber"/>
    <w:rsid w:val="00F61009"/>
    <w:pPr>
      <w:numPr>
        <w:numId w:val="0"/>
      </w:numPr>
    </w:pPr>
  </w:style>
  <w:style w:type="paragraph" w:styleId="TOC4">
    <w:name w:val="toc 4"/>
    <w:basedOn w:val="TOCBase"/>
    <w:next w:val="Normal"/>
    <w:semiHidden/>
    <w:rsid w:val="00F61009"/>
    <w:pPr>
      <w:tabs>
        <w:tab w:val="right" w:leader="dot" w:pos="9071"/>
      </w:tabs>
      <w:ind w:left="1701"/>
    </w:pPr>
  </w:style>
  <w:style w:type="paragraph" w:customStyle="1" w:styleId="ListAlpha">
    <w:name w:val="List Alpha"/>
    <w:basedOn w:val="List"/>
    <w:rsid w:val="00F61009"/>
    <w:pPr>
      <w:numPr>
        <w:numId w:val="8"/>
      </w:numPr>
    </w:pPr>
  </w:style>
  <w:style w:type="paragraph" w:customStyle="1" w:styleId="ListAlpha2">
    <w:name w:val="List Alpha 2"/>
    <w:basedOn w:val="List2"/>
    <w:rsid w:val="00F61009"/>
    <w:pPr>
      <w:numPr>
        <w:numId w:val="7"/>
      </w:numPr>
    </w:pPr>
  </w:style>
  <w:style w:type="paragraph" w:styleId="List2">
    <w:name w:val="List 2"/>
    <w:basedOn w:val="BodyText"/>
    <w:rsid w:val="00F61009"/>
    <w:pPr>
      <w:tabs>
        <w:tab w:val="left" w:pos="680"/>
      </w:tabs>
      <w:spacing w:before="60" w:after="60"/>
      <w:ind w:left="680" w:hanging="340"/>
    </w:pPr>
  </w:style>
  <w:style w:type="paragraph" w:styleId="List3">
    <w:name w:val="List 3"/>
    <w:basedOn w:val="BodyText"/>
    <w:rsid w:val="00F61009"/>
    <w:pPr>
      <w:tabs>
        <w:tab w:val="left" w:pos="1021"/>
      </w:tabs>
      <w:spacing w:before="60" w:after="60"/>
      <w:ind w:left="1020" w:hanging="340"/>
    </w:pPr>
  </w:style>
  <w:style w:type="paragraph" w:styleId="List4">
    <w:name w:val="List 4"/>
    <w:basedOn w:val="BodyText"/>
    <w:rsid w:val="00F61009"/>
    <w:pPr>
      <w:tabs>
        <w:tab w:val="left" w:pos="1361"/>
      </w:tabs>
      <w:spacing w:before="60" w:after="60"/>
      <w:ind w:left="1361" w:hanging="340"/>
    </w:pPr>
  </w:style>
  <w:style w:type="paragraph" w:styleId="List5">
    <w:name w:val="List 5"/>
    <w:basedOn w:val="BodyText"/>
    <w:rsid w:val="00F61009"/>
    <w:pPr>
      <w:tabs>
        <w:tab w:val="left" w:pos="1701"/>
      </w:tabs>
      <w:spacing w:before="60" w:after="60"/>
      <w:ind w:left="1701" w:hanging="340"/>
    </w:pPr>
  </w:style>
  <w:style w:type="paragraph" w:styleId="ListBullet3">
    <w:name w:val="List Bullet 3"/>
    <w:basedOn w:val="List3"/>
    <w:rsid w:val="00F61009"/>
    <w:pPr>
      <w:numPr>
        <w:numId w:val="13"/>
      </w:numPr>
      <w:tabs>
        <w:tab w:val="clear" w:pos="1021"/>
      </w:tabs>
      <w:ind w:left="1037" w:hanging="357"/>
    </w:pPr>
  </w:style>
  <w:style w:type="paragraph" w:styleId="ListBullet4">
    <w:name w:val="List Bullet 4"/>
    <w:basedOn w:val="List4"/>
    <w:rsid w:val="00F61009"/>
    <w:pPr>
      <w:numPr>
        <w:numId w:val="2"/>
      </w:numPr>
      <w:tabs>
        <w:tab w:val="clear" w:pos="1361"/>
      </w:tabs>
    </w:pPr>
  </w:style>
  <w:style w:type="paragraph" w:styleId="ListBullet5">
    <w:name w:val="List Bullet 5"/>
    <w:basedOn w:val="List5"/>
    <w:rsid w:val="00F61009"/>
    <w:pPr>
      <w:numPr>
        <w:numId w:val="3"/>
      </w:numPr>
    </w:pPr>
  </w:style>
  <w:style w:type="paragraph" w:styleId="ListContinue2">
    <w:name w:val="List Continue 2"/>
    <w:basedOn w:val="List2"/>
    <w:rsid w:val="00F61009"/>
    <w:pPr>
      <w:ind w:firstLine="0"/>
    </w:pPr>
  </w:style>
  <w:style w:type="paragraph" w:styleId="ListContinue3">
    <w:name w:val="List Continue 3"/>
    <w:basedOn w:val="List3"/>
    <w:rsid w:val="00F61009"/>
    <w:pPr>
      <w:ind w:left="1021" w:firstLine="0"/>
    </w:pPr>
  </w:style>
  <w:style w:type="paragraph" w:styleId="ListContinue4">
    <w:name w:val="List Continue 4"/>
    <w:basedOn w:val="List4"/>
    <w:rsid w:val="00F61009"/>
    <w:pPr>
      <w:ind w:firstLine="0"/>
    </w:pPr>
  </w:style>
  <w:style w:type="paragraph" w:styleId="ListContinue5">
    <w:name w:val="List Continue 5"/>
    <w:basedOn w:val="List5"/>
    <w:rsid w:val="00F61009"/>
    <w:pPr>
      <w:ind w:firstLine="0"/>
    </w:pPr>
  </w:style>
  <w:style w:type="paragraph" w:styleId="ListNumber3">
    <w:name w:val="List Number 3"/>
    <w:basedOn w:val="List3"/>
    <w:rsid w:val="00F61009"/>
    <w:pPr>
      <w:numPr>
        <w:numId w:val="4"/>
      </w:numPr>
    </w:pPr>
  </w:style>
  <w:style w:type="paragraph" w:styleId="ListNumber4">
    <w:name w:val="List Number 4"/>
    <w:basedOn w:val="List4"/>
    <w:rsid w:val="00F61009"/>
    <w:pPr>
      <w:numPr>
        <w:numId w:val="5"/>
      </w:numPr>
    </w:pPr>
  </w:style>
  <w:style w:type="paragraph" w:styleId="ListNumber5">
    <w:name w:val="List Number 5"/>
    <w:basedOn w:val="List5"/>
    <w:rsid w:val="00F61009"/>
    <w:pPr>
      <w:numPr>
        <w:numId w:val="6"/>
      </w:numPr>
    </w:pPr>
  </w:style>
  <w:style w:type="paragraph" w:styleId="BlockText">
    <w:name w:val="Block Text"/>
    <w:basedOn w:val="Normal"/>
    <w:rsid w:val="00F61009"/>
    <w:pPr>
      <w:spacing w:after="120"/>
      <w:ind w:left="1440" w:right="1440"/>
    </w:pPr>
  </w:style>
  <w:style w:type="character" w:customStyle="1" w:styleId="Subscript">
    <w:name w:val="Subscript"/>
    <w:basedOn w:val="DefaultParagraphFont"/>
    <w:rsid w:val="00F61009"/>
    <w:rPr>
      <w:sz w:val="16"/>
      <w:vertAlign w:val="subscript"/>
    </w:rPr>
  </w:style>
  <w:style w:type="character" w:customStyle="1" w:styleId="Superscript">
    <w:name w:val="Superscript"/>
    <w:basedOn w:val="DefaultParagraphFont"/>
    <w:rsid w:val="00F61009"/>
    <w:rPr>
      <w:sz w:val="16"/>
      <w:vertAlign w:val="superscript"/>
    </w:rPr>
  </w:style>
  <w:style w:type="character" w:customStyle="1" w:styleId="Symbols">
    <w:name w:val="Symbols"/>
    <w:basedOn w:val="DefaultParagraphFont"/>
    <w:rsid w:val="00F61009"/>
    <w:rPr>
      <w:rFonts w:ascii="Symbol" w:hAnsi="Symbol"/>
    </w:rPr>
  </w:style>
  <w:style w:type="character" w:customStyle="1" w:styleId="MenuOptions">
    <w:name w:val="Menu Options"/>
    <w:basedOn w:val="DefaultParagraphFont"/>
    <w:rsid w:val="00F61009"/>
    <w:rPr>
      <w:rFonts w:ascii="Arial Narrow" w:hAnsi="Arial Narrow"/>
      <w:smallCaps/>
    </w:rPr>
  </w:style>
  <w:style w:type="character" w:customStyle="1" w:styleId="Buttons">
    <w:name w:val="Buttons"/>
    <w:basedOn w:val="DefaultParagraphFont"/>
    <w:rsid w:val="00F61009"/>
    <w:rPr>
      <w:b/>
    </w:rPr>
  </w:style>
  <w:style w:type="character" w:customStyle="1" w:styleId="Underlined">
    <w:name w:val="Underlined"/>
    <w:basedOn w:val="DefaultParagraphFont"/>
    <w:rsid w:val="00F61009"/>
    <w:rPr>
      <w:u w:val="single"/>
    </w:rPr>
  </w:style>
  <w:style w:type="paragraph" w:customStyle="1" w:styleId="TableBodyTextRight">
    <w:name w:val="Table Body Text Right"/>
    <w:basedOn w:val="TableBodyText"/>
    <w:rsid w:val="00F61009"/>
    <w:pPr>
      <w:widowControl w:val="0"/>
      <w:autoSpaceDE w:val="0"/>
      <w:autoSpaceDN w:val="0"/>
      <w:adjustRightInd w:val="0"/>
      <w:jc w:val="right"/>
    </w:pPr>
    <w:rPr>
      <w:rFonts w:cs="Arial"/>
      <w:szCs w:val="18"/>
    </w:rPr>
  </w:style>
  <w:style w:type="paragraph" w:customStyle="1" w:styleId="CopyrightText">
    <w:name w:val="Copyright Text"/>
    <w:basedOn w:val="BodyText"/>
    <w:rsid w:val="00F61009"/>
    <w:rPr>
      <w:sz w:val="18"/>
    </w:rPr>
  </w:style>
  <w:style w:type="paragraph" w:customStyle="1" w:styleId="BodySmallRight">
    <w:name w:val="Body Small Right"/>
    <w:basedOn w:val="BodyTextRight"/>
    <w:rsid w:val="00F61009"/>
    <w:rPr>
      <w:sz w:val="18"/>
      <w:szCs w:val="18"/>
    </w:rPr>
  </w:style>
  <w:style w:type="paragraph" w:customStyle="1" w:styleId="MarginEdition">
    <w:name w:val="Margin Edition"/>
    <w:basedOn w:val="MarginNote"/>
    <w:rsid w:val="00F61009"/>
    <w:pPr>
      <w:spacing w:before="0" w:after="0"/>
    </w:pPr>
    <w:rPr>
      <w:rFonts w:ascii="Times New Roman" w:hAnsi="Times New Roman"/>
      <w:color w:val="999999"/>
    </w:rPr>
  </w:style>
  <w:style w:type="paragraph" w:customStyle="1" w:styleId="Spacer">
    <w:name w:val="Spacer"/>
    <w:basedOn w:val="Normal"/>
    <w:rsid w:val="00F61009"/>
    <w:rPr>
      <w:sz w:val="2"/>
      <w:szCs w:val="2"/>
    </w:rPr>
  </w:style>
  <w:style w:type="character" w:customStyle="1" w:styleId="Small">
    <w:name w:val="Small"/>
    <w:basedOn w:val="DefaultParagraphFont"/>
    <w:rsid w:val="00F61009"/>
    <w:rPr>
      <w:sz w:val="16"/>
    </w:rPr>
  </w:style>
  <w:style w:type="paragraph" w:customStyle="1" w:styleId="WideTable">
    <w:name w:val="Wide Table"/>
    <w:basedOn w:val="Normal"/>
    <w:rsid w:val="00F61009"/>
    <w:pPr>
      <w:ind w:left="-1418"/>
    </w:pPr>
    <w:rPr>
      <w:sz w:val="2"/>
      <w:szCs w:val="2"/>
    </w:rPr>
  </w:style>
  <w:style w:type="character" w:styleId="PageNumber">
    <w:name w:val="page number"/>
    <w:basedOn w:val="DefaultParagraphFont"/>
    <w:rsid w:val="00F61009"/>
  </w:style>
  <w:style w:type="paragraph" w:styleId="Quote">
    <w:name w:val="Quote"/>
    <w:basedOn w:val="Heading1"/>
    <w:link w:val="QuoteChar"/>
    <w:qFormat/>
    <w:rsid w:val="00F61009"/>
    <w:rPr>
      <w:b w:val="0"/>
      <w:sz w:val="72"/>
      <w:szCs w:val="72"/>
      <w:lang w:val="en-NZ"/>
    </w:rPr>
  </w:style>
  <w:style w:type="character" w:customStyle="1" w:styleId="QuoteChar">
    <w:name w:val="Quote Char"/>
    <w:basedOn w:val="DefaultParagraphFont"/>
    <w:link w:val="Quote"/>
    <w:rsid w:val="00F610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1009"/>
    <w:pPr>
      <w:pageBreakBefore/>
    </w:pPr>
  </w:style>
  <w:style w:type="paragraph" w:customStyle="1" w:styleId="Border">
    <w:name w:val="Border"/>
    <w:basedOn w:val="Normal"/>
    <w:qFormat/>
    <w:rsid w:val="00F610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1009"/>
    <w:rPr>
      <w:b/>
      <w:bCs/>
      <w:i/>
      <w:iCs/>
      <w:color w:val="auto"/>
    </w:rPr>
  </w:style>
  <w:style w:type="paragraph" w:styleId="IntenseQuote">
    <w:name w:val="Intense Quote"/>
    <w:basedOn w:val="Normal"/>
    <w:next w:val="Normal"/>
    <w:link w:val="IntenseQuoteChar"/>
    <w:uiPriority w:val="30"/>
    <w:qFormat/>
    <w:rsid w:val="00F610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10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1009"/>
    <w:rPr>
      <w:smallCaps/>
      <w:color w:val="auto"/>
      <w:u w:val="single"/>
    </w:rPr>
  </w:style>
  <w:style w:type="character" w:styleId="IntenseReference">
    <w:name w:val="Intense Reference"/>
    <w:basedOn w:val="DefaultParagraphFont"/>
    <w:uiPriority w:val="32"/>
    <w:qFormat/>
    <w:rsid w:val="00F61009"/>
    <w:rPr>
      <w:b/>
      <w:bCs/>
      <w:smallCaps/>
      <w:color w:val="auto"/>
      <w:spacing w:val="5"/>
      <w:u w:val="single"/>
    </w:rPr>
  </w:style>
  <w:style w:type="paragraph" w:customStyle="1" w:styleId="2ColumnHeading">
    <w:name w:val="2Column Heading"/>
    <w:basedOn w:val="BodyText"/>
    <w:qFormat/>
    <w:rsid w:val="00F61009"/>
    <w:pPr>
      <w:spacing w:after="60"/>
      <w:ind w:left="-2268"/>
    </w:pPr>
    <w:rPr>
      <w:b/>
    </w:rPr>
  </w:style>
  <w:style w:type="paragraph" w:customStyle="1" w:styleId="Heading1TOC">
    <w:name w:val="Heading1 TOC"/>
    <w:basedOn w:val="Normal"/>
    <w:qFormat/>
    <w:rsid w:val="00F61009"/>
    <w:pPr>
      <w:spacing w:before="240" w:after="120"/>
    </w:pPr>
    <w:rPr>
      <w:rFonts w:ascii="Times New Roman" w:hAnsi="Times New Roman"/>
      <w:b/>
      <w:sz w:val="32"/>
    </w:rPr>
  </w:style>
  <w:style w:type="paragraph" w:customStyle="1" w:styleId="Heading2TOC">
    <w:name w:val="Heading2 TOC"/>
    <w:basedOn w:val="Normal"/>
    <w:qFormat/>
    <w:rsid w:val="00F61009"/>
    <w:pPr>
      <w:spacing w:before="240" w:after="60"/>
    </w:pPr>
    <w:rPr>
      <w:rFonts w:ascii="Times New Roman" w:hAnsi="Times New Roman"/>
      <w:b/>
      <w:sz w:val="28"/>
    </w:rPr>
  </w:style>
  <w:style w:type="character" w:customStyle="1" w:styleId="Underline">
    <w:name w:val="Underline"/>
    <w:basedOn w:val="DefaultParagraphFont"/>
    <w:qFormat/>
    <w:rsid w:val="00F61009"/>
    <w:rPr>
      <w:u w:val="single"/>
    </w:rPr>
  </w:style>
  <w:style w:type="character" w:customStyle="1" w:styleId="BoldandItalics">
    <w:name w:val="Bold and Italics"/>
    <w:qFormat/>
    <w:rsid w:val="00F61009"/>
    <w:rPr>
      <w:b/>
      <w:i/>
      <w:u w:val="none"/>
    </w:rPr>
  </w:style>
  <w:style w:type="paragraph" w:styleId="BalloonText">
    <w:name w:val="Balloon Text"/>
    <w:basedOn w:val="Normal"/>
    <w:link w:val="BalloonTextChar"/>
    <w:rsid w:val="00F61009"/>
    <w:rPr>
      <w:rFonts w:ascii="Tahoma" w:hAnsi="Tahoma" w:cs="Tahoma"/>
      <w:sz w:val="16"/>
      <w:szCs w:val="16"/>
    </w:rPr>
  </w:style>
  <w:style w:type="character" w:customStyle="1" w:styleId="BalloonTextChar">
    <w:name w:val="Balloon Text Char"/>
    <w:basedOn w:val="DefaultParagraphFont"/>
    <w:link w:val="BalloonText"/>
    <w:rsid w:val="00F610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10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10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1009"/>
    <w:rPr>
      <w:b/>
      <w:color w:val="660033"/>
      <w:spacing w:val="0"/>
    </w:rPr>
  </w:style>
  <w:style w:type="paragraph" w:customStyle="1" w:styleId="Nameditemlist">
    <w:name w:val="Named item list"/>
    <w:basedOn w:val="BodyText"/>
    <w:qFormat/>
    <w:rsid w:val="00F61009"/>
    <w:pPr>
      <w:tabs>
        <w:tab w:val="left" w:pos="2835"/>
      </w:tabs>
      <w:ind w:left="2835" w:hanging="2835"/>
    </w:pPr>
  </w:style>
  <w:style w:type="paragraph" w:customStyle="1" w:styleId="BodyTextnopadding">
    <w:name w:val="Body Text no padding"/>
    <w:basedOn w:val="BodyText"/>
    <w:qFormat/>
    <w:rsid w:val="00F61009"/>
    <w:pPr>
      <w:spacing w:before="0" w:after="0"/>
    </w:pPr>
  </w:style>
  <w:style w:type="paragraph" w:customStyle="1" w:styleId="BodyTextBold">
    <w:name w:val="Body Text Bold"/>
    <w:basedOn w:val="BodyText"/>
    <w:qFormat/>
    <w:rsid w:val="00F61009"/>
    <w:rPr>
      <w:b/>
    </w:rPr>
  </w:style>
  <w:style w:type="character" w:styleId="Hyperlink">
    <w:name w:val="Hyperlink"/>
    <w:basedOn w:val="DefaultParagraphFont"/>
    <w:uiPriority w:val="99"/>
    <w:unhideWhenUsed/>
    <w:rsid w:val="00AB10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779</Words>
  <Characters>5083</Characters>
  <Application>Microsoft Office Word</Application>
  <DocSecurity>0</DocSecurity>
  <Lines>154</Lines>
  <Paragraphs>96</Paragraphs>
  <ScaleCrop>false</ScaleCrop>
  <Company>Author-it Software Corporation Ltd.</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CUAMUP513 Design and apply special make-up effects</dc:title>
  <dc:subject>Approved</dc:subject>
  <dc:creator>PwC’s Skills for Australia</dc:creator>
  <cp:keywords>Release: 1</cp:keywords>
  <dc:description>Review Date: 12 April 2008</dc:description>
  <cp:lastModifiedBy>HSD_TPCMSd.prod</cp:lastModifiedBy>
  <cp:revision>3</cp:revision>
  <dcterms:created xsi:type="dcterms:W3CDTF">2022-10-19T12:34:00Z</dcterms:created>
  <dcterms:modified xsi:type="dcterms:W3CDTF">2022-10-19T12:34:00Z</dcterms:modified>
</cp:coreProperties>
</file>