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6AB" w:rsidP="00971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CUAMUP503 Design and apply special make-up effects</w:t>
      </w:r>
      <w:r>
        <w:fldChar w:fldCharType="end"/>
      </w:r>
    </w:p>
    <w:p w:rsidR="009716AB" w:rsidP="009716AB">
      <w:pPr>
        <w:pStyle w:val="Version"/>
        <w:sectPr w:rsidSect="00427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3C6" w:rsidP="004273C6">
      <w:pPr>
        <w:pStyle w:val="SuperHeading"/>
      </w:pPr>
      <w:r w:rsidRPr="004273C6">
        <w:t>CUAMUP503 Design and apply special make-up effects</w:t>
      </w:r>
    </w:p>
    <w:p w:rsidR="00000000" w:rsidRPr="004273C6" w:rsidP="004273C6">
      <w:pPr>
        <w:pStyle w:val="Heading1"/>
      </w:pPr>
      <w:bookmarkStart w:id="1" w:name="O_800610"/>
      <w:bookmarkEnd w:id="1"/>
      <w:r w:rsidRPr="004273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rPr>
                <w:rStyle w:val="SpecialBold"/>
              </w:rPr>
              <w:t>Comments</w:t>
            </w:r>
          </w:p>
        </w:tc>
      </w:tr>
      <w:tr w:rsidTr="0042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This version first released with CUA Creative Arts and Culture Training Package version 2.0.</w:t>
            </w:r>
          </w:p>
        </w:tc>
      </w:tr>
    </w:tbl>
    <w:p w:rsidR="00000000" w:rsidRPr="004273C6" w:rsidP="004273C6">
      <w:pPr>
        <w:pStyle w:val="BodyText"/>
      </w:pPr>
    </w:p>
    <w:p w:rsidR="00000000" w:rsidRPr="004273C6" w:rsidP="004273C6">
      <w:pPr>
        <w:pStyle w:val="AllowPageBreak"/>
      </w:pPr>
    </w:p>
    <w:p w:rsidR="00000000" w:rsidRPr="004273C6" w:rsidP="004273C6">
      <w:pPr>
        <w:pStyle w:val="Heading1"/>
      </w:pPr>
      <w:bookmarkStart w:id="2" w:name="O_800611"/>
      <w:bookmarkEnd w:id="2"/>
      <w:r w:rsidRPr="004273C6">
        <w:t>Application</w:t>
      </w:r>
    </w:p>
    <w:p w:rsidR="00000000" w:rsidRPr="004273C6" w:rsidP="009716AB">
      <w:pPr>
        <w:pStyle w:val="BodyText"/>
      </w:pPr>
      <w:r w:rsidRPr="004273C6">
        <w:t>This unit describes the skills and knowledge required to design special mak</w:t>
      </w:r>
      <w:r w:rsidRPr="004273C6">
        <w:t>e-up effects and provide make-up services for productions in the screen and entertainment industries.</w:t>
      </w:r>
    </w:p>
    <w:p w:rsidR="00000000" w:rsidRPr="004273C6" w:rsidP="009716AB">
      <w:pPr>
        <w:pStyle w:val="BodyText"/>
      </w:pPr>
      <w:r w:rsidRPr="004273C6">
        <w:t>It applies to individuals who create effects, such as scars, ageing and illness, and often have to attach prosthetics. Because application of special mak</w:t>
      </w:r>
      <w:r w:rsidRPr="004273C6">
        <w:t>e-up effects can be a complex and lengthy process, these individuals need to be confident and diplomatic in the way they communicate with performers whose appearances they are transforming. They work alone or, on large-scale productions, they could be resp</w:t>
      </w:r>
      <w:r w:rsidRPr="004273C6">
        <w:t>onsible for supervising others.</w:t>
      </w:r>
    </w:p>
    <w:p w:rsidR="009716AB" w:rsidP="009716AB">
      <w:pPr>
        <w:pStyle w:val="BodyText"/>
      </w:pPr>
      <w:r w:rsidRPr="004273C6">
        <w:t>No licensing, legislative or certification requirements apply to this unit at the time of publication.</w:t>
      </w:r>
    </w:p>
    <w:p w:rsidR="00000000" w:rsidRPr="004273C6" w:rsidP="004273C6">
      <w:pPr>
        <w:pStyle w:val="Heading1"/>
      </w:pPr>
      <w:bookmarkStart w:id="3" w:name="O_800612"/>
      <w:bookmarkEnd w:id="3"/>
      <w:r w:rsidRPr="004273C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5231"/>
      </w:tblGrid>
      <w:tr w:rsidTr="0042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CUAMUP401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Design, apply and remove make-up</w:t>
            </w:r>
          </w:p>
        </w:tc>
      </w:tr>
    </w:tbl>
    <w:p w:rsidR="00000000" w:rsidRPr="004273C6" w:rsidP="004273C6">
      <w:pPr>
        <w:pStyle w:val="BodyText"/>
      </w:pPr>
    </w:p>
    <w:p w:rsidR="00000000" w:rsidRPr="004273C6" w:rsidP="004273C6">
      <w:pPr>
        <w:pStyle w:val="AllowPageBreak"/>
      </w:pPr>
    </w:p>
    <w:p w:rsidR="00000000" w:rsidRPr="004273C6" w:rsidP="004273C6">
      <w:pPr>
        <w:pStyle w:val="Heading1"/>
      </w:pPr>
      <w:bookmarkStart w:id="4" w:name="O_800614"/>
      <w:bookmarkEnd w:id="4"/>
      <w:r w:rsidRPr="004273C6">
        <w:t>Unit Sector</w:t>
      </w:r>
    </w:p>
    <w:p w:rsidR="00000000" w:rsidRPr="004273C6" w:rsidP="009716AB">
      <w:pPr>
        <w:pStyle w:val="BodyText"/>
      </w:pPr>
      <w:r w:rsidRPr="004273C6">
        <w:t>Visual Communication – make-up</w:t>
      </w:r>
    </w:p>
    <w:p w:rsidR="00000000" w:rsidRPr="004273C6" w:rsidP="004273C6">
      <w:pPr>
        <w:pStyle w:val="Heading1"/>
      </w:pPr>
      <w:bookmarkStart w:id="5" w:name="O_800615"/>
      <w:bookmarkEnd w:id="5"/>
      <w:r w:rsidRPr="004273C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73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rPr>
                <w:rStyle w:val="SpecialBold"/>
              </w:rPr>
              <w:t>PERFORMANCE CRITERIA</w:t>
            </w:r>
          </w:p>
        </w:tc>
      </w:tr>
      <w:tr w:rsidTr="004273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Emphasis"/>
              </w:rPr>
              <w:t xml:space="preserve">Elements describe the </w:t>
            </w:r>
            <w:r w:rsidRPr="004273C6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rPr>
                <w:rStyle w:val="Emphasis"/>
              </w:rPr>
              <w:t xml:space="preserve">Performance criteria describe the performance needed to </w:t>
            </w:r>
            <w:r w:rsidRPr="004273C6">
              <w:rPr>
                <w:rStyle w:val="Emphasis"/>
              </w:rPr>
              <w:t>demonstrate achievement of the element.</w:t>
            </w:r>
          </w:p>
        </w:tc>
      </w:tr>
      <w:tr w:rsidTr="004273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1. Develop initial design concepts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 xml:space="preserve">1.1 Analyse production documentation to determine overall production requirements and schedules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1.2 Identify factors that may affect the design and implementation of special make-up effects </w:t>
            </w:r>
          </w:p>
          <w:p w:rsidR="00000000" w:rsidRPr="004273C6" w:rsidP="004273C6">
            <w:pPr>
              <w:pStyle w:val="BodyText"/>
            </w:pPr>
            <w:r w:rsidRPr="004273C6">
              <w:t>1.3 Identify type and conditi</w:t>
            </w:r>
            <w:r w:rsidRPr="004273C6">
              <w:t>on of performers</w:t>
            </w:r>
            <w:r>
              <w:t>’</w:t>
            </w:r>
            <w:r w:rsidRPr="004273C6">
              <w:t xml:space="preserve"> skin, and other special requirements for performers, that need to be taken into account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1.4 Source reference materials and research aspects of special make-up effects design projects </w:t>
            </w:r>
          </w:p>
          <w:p w:rsidR="00000000" w:rsidRPr="004273C6" w:rsidP="004273C6">
            <w:pPr>
              <w:pStyle w:val="BodyText"/>
            </w:pPr>
            <w:r w:rsidRPr="004273C6">
              <w:t>1.5 Maintain currency of reference materials and find</w:t>
            </w:r>
            <w:r w:rsidRPr="004273C6">
              <w:t xml:space="preserve">ings, and organise them for easy access by others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1.6 Identify factors that may affect the creation of prosthetics required for special effects </w:t>
            </w:r>
          </w:p>
          <w:p w:rsidR="00000000" w:rsidRPr="004273C6" w:rsidP="004273C6">
            <w:pPr>
              <w:pStyle w:val="BodyText"/>
            </w:pPr>
            <w:r w:rsidRPr="004273C6">
              <w:t>1.7 Generate a range of design ideas that provide creative solutions to special make-up effects requirements a</w:t>
            </w:r>
            <w:r w:rsidRPr="004273C6">
              <w:t xml:space="preserve">nd show an appreciation of how make-up can enhance characterisation </w:t>
            </w:r>
          </w:p>
          <w:p w:rsidR="00000000" w:rsidRPr="004273C6" w:rsidP="004273C6">
            <w:pPr>
              <w:pStyle w:val="BodyText"/>
            </w:pPr>
            <w:r w:rsidRPr="004273C6">
              <w:t>1.8 Take effects of lighting on make-up and colour design principles into account when assessing ideas</w:t>
            </w:r>
          </w:p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 xml:space="preserve">1.9 Use research findings to develop initial design concepts </w:t>
            </w:r>
          </w:p>
        </w:tc>
      </w:tr>
      <w:tr w:rsidTr="004273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2. Develop and docume</w:t>
            </w:r>
            <w:r w:rsidRPr="004273C6">
              <w:t>nt special make-up effects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2.1 Discuss initial design concepts with relevant personnel to maximise their contribution to the design process</w:t>
            </w:r>
          </w:p>
          <w:p w:rsidR="00000000" w:rsidRPr="004273C6" w:rsidP="004273C6">
            <w:pPr>
              <w:pStyle w:val="BodyText"/>
            </w:pPr>
            <w:r w:rsidRPr="004273C6">
              <w:t>2.2 Evaluate initial concepts and select the most appropriate ideas, taking into account production constrai</w:t>
            </w:r>
            <w:r w:rsidRPr="004273C6">
              <w:t>nts 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2.3 Develop special effects make-up designs for discussion with relevant personnel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2.4 Hold ongoing discussions with relevant personnel to ensure additional or changed production requirements are incorporated into special make-up effects designs </w:t>
            </w:r>
          </w:p>
          <w:p w:rsidR="00000000" w:rsidRPr="004273C6" w:rsidP="004273C6">
            <w:pPr>
              <w:pStyle w:val="BodyText"/>
            </w:pPr>
            <w:r w:rsidRPr="004273C6">
              <w:t>2.5</w:t>
            </w:r>
            <w:r w:rsidRPr="004273C6">
              <w:t xml:space="preserve"> Incorporate feedback from colleagues into final designs and ensure agreement is reached on a consistent interpretation of character and style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2.6 Prepare make-up plans in an appropriate format with details of costings and resources required to achieve special make-up effects </w:t>
            </w:r>
          </w:p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2.7 Distribute copies of make-up plans to relevant personnel</w:t>
            </w:r>
          </w:p>
        </w:tc>
      </w:tr>
      <w:tr w:rsidTr="004273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3. Apply and maintain special make-up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3.1 Check mak</w:t>
            </w:r>
            <w:r w:rsidRPr="004273C6">
              <w:t xml:space="preserve">e-up products and equipment are available according to production schedules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3.2 Explain the process of applying special make-up effects to </w:t>
            </w:r>
            <w:r w:rsidRPr="004273C6">
              <w:t xml:space="preserve">performers and respond to their questions </w:t>
            </w:r>
          </w:p>
          <w:p w:rsidR="00000000" w:rsidRPr="004273C6" w:rsidP="004273C6">
            <w:pPr>
              <w:pStyle w:val="BodyText"/>
            </w:pPr>
            <w:r w:rsidRPr="004273C6">
              <w:t>3.3 Dress performers with covering to protect hair and clothes, and check</w:t>
            </w:r>
            <w:r w:rsidRPr="004273C6">
              <w:t xml:space="preserve"> they are protected from hazards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3.4 Test special make-up effects to be applied to skin and scalp for adverse reactions </w:t>
            </w:r>
          </w:p>
          <w:p w:rsidR="00000000" w:rsidRPr="004273C6" w:rsidP="004273C6">
            <w:pPr>
              <w:pStyle w:val="BodyText"/>
            </w:pPr>
            <w:r w:rsidRPr="004273C6">
              <w:t>3.5 Comply with health and hygiene requirements when applying special make-up effects in line with make-up plans</w:t>
            </w:r>
          </w:p>
          <w:p w:rsidR="00000000" w:rsidRPr="004273C6" w:rsidP="004273C6">
            <w:pPr>
              <w:pStyle w:val="BodyText"/>
            </w:pPr>
            <w:r w:rsidRPr="004273C6">
              <w:t>3.6 Apply prosthetics</w:t>
            </w:r>
            <w:r w:rsidRPr="004273C6">
              <w:t xml:space="preserve"> using appropriate materials, equipment and techniques </w:t>
            </w:r>
          </w:p>
          <w:p w:rsidR="00000000" w:rsidRPr="004273C6" w:rsidP="004273C6">
            <w:pPr>
              <w:pStyle w:val="BodyText"/>
            </w:pPr>
            <w:r w:rsidRPr="004273C6">
              <w:t>3.7 Check final effects meet production requirements</w:t>
            </w:r>
          </w:p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 xml:space="preserve">3.8 Make required adjustments quickly at appropriate times during productions </w:t>
            </w:r>
          </w:p>
        </w:tc>
      </w:tr>
      <w:tr w:rsidTr="004273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4. Remove special make-up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4.1 Show performers how to remove</w:t>
            </w:r>
            <w:r w:rsidRPr="004273C6">
              <w:t xml:space="preserve"> special make-up effects as required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4.2 Remove special make-up effects using appropriate products, checking performers are comfortable and protected from hazards during the process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4.3 Remove prosthetics carefully to minimise performers’ discomfort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4.4 </w:t>
            </w:r>
            <w:r w:rsidRPr="004273C6">
              <w:t xml:space="preserve">Seek medical advice promptly if skin irritation or other problems arise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4.5 Clean make-up equipment and check work area is left in the original or improved condition </w:t>
            </w:r>
          </w:p>
          <w:p w:rsidR="00000000" w:rsidRPr="004273C6" w:rsidP="004273C6">
            <w:pPr>
              <w:pStyle w:val="BodyText"/>
            </w:pPr>
            <w:r w:rsidRPr="004273C6">
              <w:t xml:space="preserve">4.6 Complete workplace documentation as required </w:t>
            </w:r>
          </w:p>
        </w:tc>
      </w:tr>
    </w:tbl>
    <w:p w:rsidR="00000000" w:rsidRPr="004273C6" w:rsidP="004273C6">
      <w:pPr>
        <w:pStyle w:val="BodyText"/>
      </w:pPr>
    </w:p>
    <w:p w:rsidR="00000000" w:rsidRPr="004273C6" w:rsidP="004273C6">
      <w:pPr>
        <w:pStyle w:val="AllowPageBreak"/>
      </w:pPr>
    </w:p>
    <w:p w:rsidR="00000000" w:rsidRPr="004273C6" w:rsidP="004273C6">
      <w:pPr>
        <w:pStyle w:val="Heading1"/>
      </w:pPr>
      <w:bookmarkStart w:id="6" w:name="O_800616"/>
      <w:bookmarkEnd w:id="6"/>
      <w:r w:rsidRPr="004273C6">
        <w:t>Foundation Skills</w:t>
      </w:r>
    </w:p>
    <w:p w:rsidR="00000000" w:rsidRPr="009716AB" w:rsidP="009716AB">
      <w:pPr>
        <w:pStyle w:val="BodyText"/>
        <w:rPr>
          <w:i/>
        </w:rPr>
      </w:pPr>
      <w:r w:rsidRPr="009716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rPr>
                <w:rStyle w:val="SpecialBold"/>
              </w:rPr>
              <w:t>Description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1.1, 1.2, 1.4, 1.5, 2.2, 2.3, 3.1, 3.5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ListBullet"/>
            </w:pPr>
            <w:r w:rsidRPr="004273C6">
              <w:t>Analyses</w:t>
            </w:r>
            <w:r w:rsidRPr="004273C6">
              <w:t xml:space="preserve"> and interprets textual information from relevant sources to determine special make-up and prosthetic requirements</w:t>
            </w:r>
          </w:p>
          <w:p w:rsidR="00000000" w:rsidP="004273C6">
            <w:pPr>
              <w:pStyle w:val="ListBullet"/>
              <w:rPr>
                <w:lang w:val="en-NZ"/>
              </w:rPr>
            </w:pPr>
            <w:r w:rsidRPr="004273C6">
              <w:t>Interprets production documentation in relation to own duties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1.4, 1.5, 1.7, 2.2, 2.3, 2.5, 2.6, 4.6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ListBullet"/>
            </w:pPr>
            <w:r w:rsidRPr="004273C6">
              <w:t>Develops material for a specif</w:t>
            </w:r>
            <w:r w:rsidRPr="004273C6">
              <w:t>ic audience using clear and detailed language to convey explicit information</w:t>
            </w:r>
          </w:p>
          <w:p w:rsidR="00000000" w:rsidP="004273C6">
            <w:pPr>
              <w:pStyle w:val="ListBullet"/>
              <w:rPr>
                <w:lang w:val="en-NZ"/>
              </w:rPr>
            </w:pPr>
            <w:r w:rsidRPr="004273C6">
              <w:t>Completes workplace documentation according to requirements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1.2, 1.3, 1.6, 2.1, 2.3-2.5, 3.2, 3.3, 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ListBullet"/>
            </w:pPr>
            <w:r w:rsidRPr="004273C6">
              <w:t xml:space="preserve">Uses language and non-verbal features appropriate to audience and context </w:t>
            </w:r>
          </w:p>
          <w:p w:rsidR="00000000" w:rsidP="004273C6">
            <w:pPr>
              <w:pStyle w:val="ListBullet"/>
              <w:rPr>
                <w:lang w:val="en-NZ"/>
              </w:rPr>
            </w:pPr>
            <w:r w:rsidRPr="004273C6">
              <w:t>Obtains information by listening and questioning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ListBullet"/>
              <w:rPr>
                <w:lang w:val="en-NZ"/>
              </w:rPr>
            </w:pPr>
            <w:r w:rsidRPr="004273C6">
              <w:t>Calculates costings required to achieve special make-up effects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3.3-3.5,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ListBullet"/>
              <w:rPr>
                <w:lang w:val="en-NZ"/>
              </w:rPr>
            </w:pPr>
            <w:r w:rsidRPr="004273C6">
              <w:t>Follows</w:t>
            </w:r>
            <w:r w:rsidRPr="004273C6">
              <w:t xml:space="preserve"> health and hygiene regulations and requirements when working with make-up application, removal processes and potential hazards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1.2, 1.3, 1.6, 2.1, 2.3-2.5, 2.7, 3.2, 3.3, 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ListBullet"/>
            </w:pPr>
            <w:r w:rsidRPr="004273C6">
              <w:t>Works collaboratively with relevant personnel to confirm special effects make-up design, application and removal requirements</w:t>
            </w:r>
          </w:p>
          <w:p w:rsidR="00000000" w:rsidP="004273C6">
            <w:pPr>
              <w:pStyle w:val="ListBullet"/>
              <w:rPr>
                <w:lang w:val="en-NZ"/>
              </w:rPr>
            </w:pPr>
            <w:r w:rsidRPr="004273C6">
              <w:t>Follows accepted communication practices and protocols</w:t>
            </w:r>
          </w:p>
        </w:tc>
      </w:tr>
      <w:tr w:rsidTr="004273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1.1-1.3, 1.5-1.7, 2.2, 2.4, 2.6, 2.7, 3.1, 3.3-3.8, 4.2-</w:t>
            </w:r>
            <w:r w:rsidRPr="004273C6">
              <w:t>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ListBullet"/>
            </w:pPr>
            <w:r w:rsidRPr="004273C6">
              <w:t>Plans, organises and implements tasks and resources required to achieve production outcomes</w:t>
            </w:r>
          </w:p>
          <w:p w:rsidR="00000000" w:rsidRPr="004273C6" w:rsidP="004273C6">
            <w:pPr>
              <w:pStyle w:val="ListBullet"/>
            </w:pPr>
            <w:r w:rsidRPr="004273C6">
              <w:t>Makes decisions related to own role and takes responsibility for meeting production requirements, often under pressure and within designated timelines</w:t>
            </w:r>
          </w:p>
          <w:p w:rsidR="00000000" w:rsidRPr="004273C6" w:rsidP="004273C6">
            <w:pPr>
              <w:pStyle w:val="ListBullet"/>
            </w:pPr>
            <w:r w:rsidRPr="004273C6">
              <w:t>Generate</w:t>
            </w:r>
            <w:r w:rsidRPr="004273C6">
              <w:t>s and reflects on creative make-up ideas and concepts</w:t>
            </w:r>
          </w:p>
          <w:p w:rsidR="00000000" w:rsidRPr="004273C6" w:rsidP="004273C6">
            <w:pPr>
              <w:pStyle w:val="ListBullet"/>
            </w:pPr>
            <w:r w:rsidRPr="004273C6">
              <w:t xml:space="preserve">Responds to problems that arise quickly and appropriately </w:t>
            </w:r>
          </w:p>
        </w:tc>
      </w:tr>
    </w:tbl>
    <w:p w:rsidR="00000000" w:rsidRPr="004273C6" w:rsidP="004273C6">
      <w:pPr>
        <w:pStyle w:val="BodyText"/>
      </w:pPr>
    </w:p>
    <w:p w:rsidR="00000000" w:rsidRPr="004273C6" w:rsidP="004273C6">
      <w:pPr>
        <w:pStyle w:val="AllowPageBreak"/>
      </w:pPr>
    </w:p>
    <w:p w:rsidR="00000000" w:rsidRPr="004273C6" w:rsidP="004273C6">
      <w:pPr>
        <w:pStyle w:val="Heading1"/>
      </w:pPr>
      <w:bookmarkStart w:id="7" w:name="O_800618"/>
      <w:bookmarkEnd w:id="7"/>
      <w:r w:rsidRPr="004273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42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 xml:space="preserve">Code and title </w:t>
            </w:r>
          </w:p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Code and title</w:t>
            </w:r>
          </w:p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rPr>
                <w:rStyle w:val="SpecialBold"/>
              </w:rPr>
              <w:t>Equivalence status</w:t>
            </w:r>
          </w:p>
        </w:tc>
      </w:tr>
      <w:tr w:rsidTr="0042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CUAMUP503 Design and apply special make-up effects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CUFMUP502A Design and apply special make-up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Updated to meet Standards for Training Packages.</w:t>
            </w:r>
          </w:p>
          <w:p w:rsidR="00000000" w:rsidP="004273C6">
            <w:pPr>
              <w:pStyle w:val="BodyText"/>
              <w:rPr>
                <w:lang w:val="en-NZ"/>
              </w:rPr>
            </w:pPr>
            <w:r w:rsidRPr="004273C6">
              <w:t>Pre-requisite unit updated with current equivalent unit.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3C6" w:rsidP="004273C6">
            <w:pPr>
              <w:pStyle w:val="BodyText"/>
            </w:pPr>
            <w:r w:rsidRPr="004273C6">
              <w:t>Equivalent</w:t>
            </w:r>
            <w:r w:rsidRPr="004273C6">
              <w:t xml:space="preserve"> unit</w:t>
            </w:r>
          </w:p>
        </w:tc>
      </w:tr>
    </w:tbl>
    <w:p w:rsidR="009716AB" w:rsidP="004273C6">
      <w:pPr>
        <w:pStyle w:val="BodyText"/>
      </w:pPr>
    </w:p>
    <w:p w:rsidR="009716AB" w:rsidP="004273C6">
      <w:pPr>
        <w:pStyle w:val="BodyText"/>
      </w:pPr>
    </w:p>
    <w:p w:rsidR="00000000" w:rsidRPr="004273C6" w:rsidP="004273C6">
      <w:pPr>
        <w:pStyle w:val="Heading1"/>
      </w:pPr>
      <w:bookmarkStart w:id="8" w:name="O_800625"/>
      <w:bookmarkEnd w:id="8"/>
      <w:r w:rsidRPr="004273C6">
        <w:t>Links</w:t>
      </w:r>
    </w:p>
    <w:p w:rsidR="00000000" w:rsidRPr="004273C6" w:rsidP="009716AB">
      <w:pPr>
        <w:pStyle w:val="BodyText"/>
      </w:pPr>
      <w:r w:rsidRPr="004273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116E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273C6" w:rsidP="004273C6"/>
    <w:sectPr w:rsidSect="004273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C6" w:rsidRPr="009716AB" w:rsidP="00971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AB" w:rsidP="00427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16AB" w:rsidP="00427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16AB" w:rsidP="00427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3C6" w:rsidRPr="009716AB" w:rsidP="00971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AB" w:rsidRPr="002D2AF8" w:rsidP="00427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CUAMUP503 Design and apply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716AB" w:rsidP="00427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0E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5E8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3C6"/>
  </w:style>
  <w:style w:type="character" w:customStyle="1" w:styleId="Heading1Char">
    <w:name w:val="Heading 1 Char"/>
    <w:basedOn w:val="DefaultParagraphFont"/>
    <w:link w:val="Heading1"/>
    <w:rsid w:val="00427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3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3C6"/>
    <w:rPr>
      <w:b/>
      <w:spacing w:val="0"/>
    </w:rPr>
  </w:style>
  <w:style w:type="character" w:styleId="Emphasis">
    <w:name w:val="Emphasis"/>
    <w:basedOn w:val="DefaultParagraphFont"/>
    <w:qFormat/>
    <w:rsid w:val="004273C6"/>
    <w:rPr>
      <w:i/>
    </w:rPr>
  </w:style>
  <w:style w:type="paragraph" w:customStyle="1" w:styleId="SuperHeading">
    <w:name w:val="SuperHeading"/>
    <w:basedOn w:val="Normal"/>
    <w:rsid w:val="00427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3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3C6"/>
  </w:style>
  <w:style w:type="paragraph" w:styleId="TableofFigures">
    <w:name w:val="table of figures"/>
    <w:basedOn w:val="Normal"/>
    <w:next w:val="Normal"/>
    <w:semiHidden/>
    <w:rsid w:val="00427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3C6"/>
    <w:rPr>
      <w:rFonts w:ascii="Wingdings" w:hAnsi="Wingdings"/>
    </w:rPr>
  </w:style>
  <w:style w:type="paragraph" w:customStyle="1" w:styleId="TableHeading">
    <w:name w:val="Table Heading"/>
    <w:basedOn w:val="HeadingBase"/>
    <w:rsid w:val="00427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3C6"/>
    <w:rPr>
      <w:color w:val="0033CC"/>
      <w:u w:val="none"/>
    </w:rPr>
  </w:style>
  <w:style w:type="paragraph" w:customStyle="1" w:styleId="BodyTextRight">
    <w:name w:val="Body Text Right"/>
    <w:basedOn w:val="BodyText"/>
    <w:rsid w:val="00427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3C6"/>
    <w:rPr>
      <w:sz w:val="32"/>
    </w:rPr>
  </w:style>
  <w:style w:type="paragraph" w:customStyle="1" w:styleId="HeadingProcedure">
    <w:name w:val="Heading Procedure"/>
    <w:basedOn w:val="HeadingBase"/>
    <w:next w:val="Normal"/>
    <w:rsid w:val="00427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3C6"/>
    <w:pPr>
      <w:spacing w:before="60" w:after="60"/>
    </w:pPr>
  </w:style>
  <w:style w:type="paragraph" w:styleId="ListContinue">
    <w:name w:val="List Continue"/>
    <w:basedOn w:val="List"/>
    <w:rsid w:val="004273C6"/>
    <w:pPr>
      <w:ind w:firstLine="0"/>
    </w:pPr>
  </w:style>
  <w:style w:type="paragraph" w:customStyle="1" w:styleId="ListNote">
    <w:name w:val="List Note"/>
    <w:basedOn w:val="List"/>
    <w:rsid w:val="00427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3C6"/>
    <w:rPr>
      <w:rFonts w:ascii="Courier New" w:hAnsi="Courier New"/>
    </w:rPr>
  </w:style>
  <w:style w:type="paragraph" w:customStyle="1" w:styleId="NoteBullet">
    <w:name w:val="Note Bullet"/>
    <w:basedOn w:val="Note"/>
    <w:rsid w:val="00427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3C6"/>
    <w:rPr>
      <w:b/>
      <w:smallCaps/>
    </w:rPr>
  </w:style>
  <w:style w:type="paragraph" w:customStyle="1" w:styleId="TableListNumber">
    <w:name w:val="Table List Number"/>
    <w:basedOn w:val="ListNumber"/>
    <w:rsid w:val="00427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3C6"/>
    <w:pPr>
      <w:numPr>
        <w:numId w:val="8"/>
      </w:numPr>
    </w:pPr>
  </w:style>
  <w:style w:type="paragraph" w:customStyle="1" w:styleId="ListAlpha2">
    <w:name w:val="List Alpha 2"/>
    <w:basedOn w:val="List2"/>
    <w:rsid w:val="004273C6"/>
    <w:pPr>
      <w:numPr>
        <w:numId w:val="7"/>
      </w:numPr>
    </w:pPr>
  </w:style>
  <w:style w:type="paragraph" w:styleId="List2">
    <w:name w:val="List 2"/>
    <w:basedOn w:val="BodyText"/>
    <w:rsid w:val="00427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3C6"/>
    <w:pPr>
      <w:numPr>
        <w:numId w:val="3"/>
      </w:numPr>
    </w:pPr>
  </w:style>
  <w:style w:type="paragraph" w:styleId="ListContinue2">
    <w:name w:val="List Continue 2"/>
    <w:basedOn w:val="List2"/>
    <w:rsid w:val="004273C6"/>
    <w:pPr>
      <w:ind w:firstLine="0"/>
    </w:pPr>
  </w:style>
  <w:style w:type="paragraph" w:styleId="ListContinue3">
    <w:name w:val="List Continue 3"/>
    <w:basedOn w:val="List3"/>
    <w:rsid w:val="004273C6"/>
    <w:pPr>
      <w:ind w:left="1021" w:firstLine="0"/>
    </w:pPr>
  </w:style>
  <w:style w:type="paragraph" w:styleId="ListContinue4">
    <w:name w:val="List Continue 4"/>
    <w:basedOn w:val="List4"/>
    <w:rsid w:val="004273C6"/>
    <w:pPr>
      <w:ind w:firstLine="0"/>
    </w:pPr>
  </w:style>
  <w:style w:type="paragraph" w:styleId="ListContinue5">
    <w:name w:val="List Continue 5"/>
    <w:basedOn w:val="List5"/>
    <w:rsid w:val="004273C6"/>
    <w:pPr>
      <w:ind w:firstLine="0"/>
    </w:pPr>
  </w:style>
  <w:style w:type="paragraph" w:styleId="ListNumber3">
    <w:name w:val="List Number 3"/>
    <w:basedOn w:val="List3"/>
    <w:rsid w:val="004273C6"/>
    <w:pPr>
      <w:numPr>
        <w:numId w:val="4"/>
      </w:numPr>
    </w:pPr>
  </w:style>
  <w:style w:type="paragraph" w:styleId="ListNumber4">
    <w:name w:val="List Number 4"/>
    <w:basedOn w:val="List4"/>
    <w:rsid w:val="004273C6"/>
    <w:pPr>
      <w:numPr>
        <w:numId w:val="5"/>
      </w:numPr>
    </w:pPr>
  </w:style>
  <w:style w:type="paragraph" w:styleId="ListNumber5">
    <w:name w:val="List Number 5"/>
    <w:basedOn w:val="List5"/>
    <w:rsid w:val="004273C6"/>
    <w:pPr>
      <w:numPr>
        <w:numId w:val="6"/>
      </w:numPr>
    </w:pPr>
  </w:style>
  <w:style w:type="paragraph" w:styleId="BlockText">
    <w:name w:val="Block Text"/>
    <w:basedOn w:val="Normal"/>
    <w:rsid w:val="00427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3C6"/>
    <w:rPr>
      <w:sz w:val="16"/>
      <w:vertAlign w:val="superscript"/>
    </w:rPr>
  </w:style>
  <w:style w:type="character" w:customStyle="1" w:styleId="Symbols">
    <w:name w:val="Symbols"/>
    <w:basedOn w:val="DefaultParagraphFont"/>
    <w:rsid w:val="004273C6"/>
    <w:rPr>
      <w:rFonts w:ascii="Symbol" w:hAnsi="Symbol"/>
    </w:rPr>
  </w:style>
  <w:style w:type="character" w:customStyle="1" w:styleId="MenuOptions">
    <w:name w:val="Menu Options"/>
    <w:basedOn w:val="DefaultParagraphFont"/>
    <w:rsid w:val="00427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3C6"/>
    <w:rPr>
      <w:b/>
    </w:rPr>
  </w:style>
  <w:style w:type="character" w:customStyle="1" w:styleId="Underlined">
    <w:name w:val="Underlined"/>
    <w:basedOn w:val="DefaultParagraphFont"/>
    <w:rsid w:val="004273C6"/>
    <w:rPr>
      <w:u w:val="single"/>
    </w:rPr>
  </w:style>
  <w:style w:type="paragraph" w:customStyle="1" w:styleId="TableBodyTextRight">
    <w:name w:val="Table Body Text Right"/>
    <w:basedOn w:val="TableBodyText"/>
    <w:rsid w:val="00427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3C6"/>
    <w:rPr>
      <w:sz w:val="18"/>
    </w:rPr>
  </w:style>
  <w:style w:type="paragraph" w:customStyle="1" w:styleId="BodySmallRight">
    <w:name w:val="Body Small Right"/>
    <w:basedOn w:val="BodyTextRight"/>
    <w:rsid w:val="004273C6"/>
    <w:rPr>
      <w:sz w:val="18"/>
      <w:szCs w:val="18"/>
    </w:rPr>
  </w:style>
  <w:style w:type="paragraph" w:customStyle="1" w:styleId="MarginEdition">
    <w:name w:val="Margin Edition"/>
    <w:basedOn w:val="MarginNote"/>
    <w:rsid w:val="00427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3C6"/>
    <w:rPr>
      <w:sz w:val="2"/>
      <w:szCs w:val="2"/>
    </w:rPr>
  </w:style>
  <w:style w:type="character" w:customStyle="1" w:styleId="Small">
    <w:name w:val="Small"/>
    <w:basedOn w:val="DefaultParagraphFont"/>
    <w:rsid w:val="004273C6"/>
    <w:rPr>
      <w:sz w:val="16"/>
    </w:rPr>
  </w:style>
  <w:style w:type="paragraph" w:customStyle="1" w:styleId="WideTable">
    <w:name w:val="Wide Table"/>
    <w:basedOn w:val="Normal"/>
    <w:rsid w:val="00427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3C6"/>
  </w:style>
  <w:style w:type="paragraph" w:styleId="Quote">
    <w:name w:val="Quote"/>
    <w:basedOn w:val="Heading1"/>
    <w:link w:val="QuoteChar"/>
    <w:qFormat/>
    <w:rsid w:val="00427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3C6"/>
    <w:pPr>
      <w:pageBreakBefore/>
    </w:pPr>
  </w:style>
  <w:style w:type="paragraph" w:customStyle="1" w:styleId="Border">
    <w:name w:val="Border"/>
    <w:basedOn w:val="Normal"/>
    <w:qFormat/>
    <w:rsid w:val="00427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3C6"/>
    <w:rPr>
      <w:u w:val="single"/>
    </w:rPr>
  </w:style>
  <w:style w:type="character" w:customStyle="1" w:styleId="BoldandItalics">
    <w:name w:val="Bold and Italics"/>
    <w:qFormat/>
    <w:rsid w:val="004273C6"/>
    <w:rPr>
      <w:b/>
      <w:i/>
      <w:u w:val="none"/>
    </w:rPr>
  </w:style>
  <w:style w:type="paragraph" w:styleId="BalloonText">
    <w:name w:val="Balloon Text"/>
    <w:basedOn w:val="Normal"/>
    <w:link w:val="BalloonTextChar"/>
    <w:rsid w:val="00427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3C6"/>
    <w:pPr>
      <w:spacing w:before="0" w:after="0"/>
    </w:pPr>
  </w:style>
  <w:style w:type="paragraph" w:customStyle="1" w:styleId="BodyTextBold">
    <w:name w:val="Body Text Bold"/>
    <w:basedOn w:val="BodyText"/>
    <w:qFormat/>
    <w:rsid w:val="004273C6"/>
    <w:rPr>
      <w:b/>
    </w:rPr>
  </w:style>
  <w:style w:type="character" w:styleId="Hyperlink">
    <w:name w:val="Hyperlink"/>
    <w:basedOn w:val="DefaultParagraphFont"/>
    <w:uiPriority w:val="99"/>
    <w:unhideWhenUsed/>
    <w:rsid w:val="00971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6063</Characters>
  <Application>Microsoft Office Word</Application>
  <DocSecurity>0</DocSecurity>
  <Lines>216</Lines>
  <Paragraphs>123</Paragraphs>
  <ScaleCrop>false</ScaleCrop>
  <Company>Author-it Software Corporation Ltd.</Company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CUAMUP503 Design and apply special make-up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2019-02-21T14:29:00Z</dcterms:created>
  <dcterms:modified xsi:type="dcterms:W3CDTF">2019-02-21T14:29:00Z</dcterms:modified>
</cp:coreProperties>
</file>