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569BD" w:rsidP="009569B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CUAMUP414 Style wigs and hairpieces for productions</w:t>
      </w:r>
      <w:r>
        <w:fldChar w:fldCharType="end"/>
      </w:r>
    </w:p>
    <w:p w:rsidR="009569BD" w:rsidP="009569BD">
      <w:pPr>
        <w:pStyle w:val="Version"/>
        <w:sectPr w:rsidSect="005028B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5028B2" w:rsidP="005028B2">
      <w:pPr>
        <w:pStyle w:val="SuperHeading"/>
      </w:pPr>
      <w:r w:rsidRPr="005028B2">
        <w:t>CUAMUP414 Style wigs and hairpieces for productions</w:t>
      </w:r>
    </w:p>
    <w:p w:rsidR="00000000" w:rsidRPr="005028B2" w:rsidP="005028B2">
      <w:pPr>
        <w:pStyle w:val="Heading1"/>
      </w:pPr>
      <w:bookmarkStart w:id="1" w:name="O_1198336"/>
      <w:bookmarkEnd w:id="1"/>
      <w:r w:rsidRPr="005028B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5028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28B2" w:rsidP="005028B2">
            <w:pPr>
              <w:pStyle w:val="BodyText"/>
            </w:pPr>
            <w:r w:rsidRPr="005028B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8B2">
            <w:pPr>
              <w:pStyle w:val="BodyText"/>
              <w:rPr>
                <w:lang w:val="en-NZ"/>
              </w:rPr>
            </w:pPr>
            <w:r w:rsidRPr="005028B2">
              <w:rPr>
                <w:rStyle w:val="SpecialBold"/>
              </w:rPr>
              <w:t>Comments</w:t>
            </w:r>
          </w:p>
        </w:tc>
      </w:tr>
      <w:tr w:rsidTr="005028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8B2">
            <w:pPr>
              <w:pStyle w:val="BodyText"/>
              <w:rPr>
                <w:lang w:val="en-NZ"/>
              </w:rPr>
            </w:pPr>
            <w:r w:rsidRPr="005028B2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28B2" w:rsidP="005028B2">
            <w:pPr>
              <w:pStyle w:val="BodyText"/>
            </w:pPr>
            <w:r w:rsidRPr="005028B2">
              <w:t xml:space="preserve">This version first released with CUA Creative Arts and Culture Training Package version 5.1. </w:t>
            </w:r>
          </w:p>
          <w:p w:rsidR="00000000" w:rsidP="005028B2">
            <w:pPr>
              <w:pStyle w:val="BodyText"/>
              <w:rPr>
                <w:lang w:val="en-NZ"/>
              </w:rPr>
            </w:pPr>
            <w:r w:rsidRPr="005028B2">
              <w:t>Version created to correct unit mapping error.</w:t>
            </w:r>
          </w:p>
        </w:tc>
      </w:tr>
      <w:tr w:rsidTr="005028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8B2">
            <w:pPr>
              <w:pStyle w:val="BodyText"/>
              <w:rPr>
                <w:lang w:val="en-NZ"/>
              </w:rPr>
            </w:pPr>
            <w:r w:rsidRPr="005028B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28B2" w:rsidP="005028B2">
            <w:pPr>
              <w:pStyle w:val="BodyText"/>
            </w:pPr>
            <w:r w:rsidRPr="005028B2">
              <w:t xml:space="preserve">This version first released with CUA Creative </w:t>
            </w:r>
            <w:r w:rsidRPr="005028B2">
              <w:t>Arts and Culture Training Package version 5.0.</w:t>
            </w:r>
          </w:p>
        </w:tc>
      </w:tr>
    </w:tbl>
    <w:p w:rsidR="00000000" w:rsidRPr="005028B2" w:rsidP="005028B2">
      <w:pPr>
        <w:pStyle w:val="BodyText"/>
      </w:pPr>
    </w:p>
    <w:p w:rsidR="00000000" w:rsidRPr="005028B2" w:rsidP="005028B2">
      <w:pPr>
        <w:pStyle w:val="AllowPageBreak"/>
      </w:pPr>
    </w:p>
    <w:p w:rsidR="00000000" w:rsidRPr="005028B2" w:rsidP="005028B2">
      <w:pPr>
        <w:pStyle w:val="Heading1"/>
      </w:pPr>
      <w:bookmarkStart w:id="2" w:name="O_1198335"/>
      <w:bookmarkEnd w:id="2"/>
      <w:r w:rsidRPr="005028B2">
        <w:t>Application</w:t>
      </w:r>
    </w:p>
    <w:p w:rsidR="00000000" w:rsidRPr="005028B2" w:rsidP="009569BD">
      <w:pPr>
        <w:pStyle w:val="BodyText"/>
      </w:pPr>
      <w:r w:rsidRPr="005028B2">
        <w:t>This unit describes the skills and knowledge required to style wigs and hairpieces for productions in the film, television, photographic and live entertainment industries. It i</w:t>
      </w:r>
      <w:r w:rsidRPr="005028B2">
        <w:t>nvolves confirming wigs and hairpieces are prepared for application, and applying and styling wigs and hairpieces according to production requirements.</w:t>
      </w:r>
    </w:p>
    <w:p w:rsidR="00000000" w:rsidRPr="005028B2" w:rsidP="009569BD">
      <w:pPr>
        <w:pStyle w:val="BodyText"/>
      </w:pPr>
      <w:r w:rsidRPr="005028B2">
        <w:t>The unit applies to those who use different temporary colouring, setting and dressing methods to produce</w:t>
      </w:r>
      <w:r w:rsidRPr="005028B2">
        <w:t xml:space="preserve"> the required appearance of wigs and hairpieces for performers. They may work independently or as a member of a make-up and hair design team and are also responsible for the maintenance of wigs and hairpieces.</w:t>
      </w:r>
    </w:p>
    <w:p w:rsidR="00000000" w:rsidRPr="005028B2" w:rsidP="009569BD">
      <w:pPr>
        <w:pStyle w:val="BodyText"/>
      </w:pPr>
      <w:r w:rsidRPr="005028B2">
        <w:t>No licensing, legislative or certification req</w:t>
      </w:r>
      <w:r w:rsidRPr="005028B2">
        <w:t>uirements apply to this unit at the time of publication.</w:t>
      </w:r>
    </w:p>
    <w:p w:rsidR="00000000" w:rsidRPr="005028B2" w:rsidP="005028B2">
      <w:pPr>
        <w:pStyle w:val="Heading1"/>
      </w:pPr>
      <w:bookmarkStart w:id="3" w:name="O_1198334"/>
      <w:bookmarkEnd w:id="3"/>
      <w:r w:rsidRPr="005028B2">
        <w:t>Unit Sector</w:t>
      </w:r>
    </w:p>
    <w:p w:rsidR="00000000" w:rsidRPr="005028B2" w:rsidP="009569BD">
      <w:pPr>
        <w:pStyle w:val="BodyText"/>
      </w:pPr>
      <w:r w:rsidRPr="005028B2">
        <w:t>Visual communication – Make-up</w:t>
      </w:r>
    </w:p>
    <w:p w:rsidR="00000000" w:rsidRPr="005028B2" w:rsidP="005028B2">
      <w:pPr>
        <w:pStyle w:val="Heading1"/>
      </w:pPr>
      <w:bookmarkStart w:id="4" w:name="O_1198333"/>
      <w:bookmarkEnd w:id="4"/>
      <w:r w:rsidRPr="005028B2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5028B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28B2" w:rsidP="005028B2">
            <w:pPr>
              <w:pStyle w:val="BodyText"/>
            </w:pPr>
            <w:r w:rsidRPr="005028B2">
              <w:rPr>
                <w:rStyle w:val="SpecialBold"/>
              </w:rPr>
              <w:t>ELEMENT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8B2">
            <w:pPr>
              <w:pStyle w:val="BodyText"/>
              <w:rPr>
                <w:lang w:val="en-NZ"/>
              </w:rPr>
            </w:pPr>
            <w:r w:rsidRPr="005028B2">
              <w:rPr>
                <w:rStyle w:val="SpecialBold"/>
              </w:rPr>
              <w:t>PERFORMANCE CRITERIA</w:t>
            </w:r>
          </w:p>
        </w:tc>
      </w:tr>
      <w:tr w:rsidTr="005028B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28B2" w:rsidP="005028B2">
            <w:pPr>
              <w:pStyle w:val="BodyText"/>
            </w:pPr>
            <w:r w:rsidRPr="005028B2">
              <w:rPr>
                <w:rStyle w:val="Emphasis"/>
              </w:rPr>
              <w:t>Elements describe the essential outcomes.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8B2">
            <w:pPr>
              <w:pStyle w:val="BodyText"/>
              <w:rPr>
                <w:lang w:val="en-NZ"/>
              </w:rPr>
            </w:pPr>
            <w:r w:rsidRPr="005028B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028B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8B2">
            <w:pPr>
              <w:pStyle w:val="List"/>
              <w:rPr>
                <w:lang w:val="en-NZ"/>
              </w:rPr>
            </w:pPr>
            <w:r w:rsidRPr="005028B2">
              <w:t>1. Prepare for styling wigs and hairpieces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28B2" w:rsidP="005028B2">
            <w:pPr>
              <w:pStyle w:val="List"/>
            </w:pPr>
            <w:r w:rsidRPr="005028B2">
              <w:t>1.1 Confirm hairstyle design and production requirements with required personnel</w:t>
            </w:r>
          </w:p>
          <w:p w:rsidR="00000000" w:rsidRPr="005028B2" w:rsidP="005028B2">
            <w:pPr>
              <w:pStyle w:val="List"/>
            </w:pPr>
            <w:r w:rsidRPr="005028B2">
              <w:t xml:space="preserve">1.2 Select wigs and hairpieces for </w:t>
            </w:r>
            <w:r w:rsidRPr="005028B2">
              <w:t>required hairstyles and according to performer measurements</w:t>
            </w:r>
          </w:p>
          <w:p w:rsidR="00000000" w:rsidRPr="005028B2" w:rsidP="005028B2">
            <w:pPr>
              <w:pStyle w:val="List"/>
            </w:pPr>
            <w:r w:rsidRPr="005028B2">
              <w:t xml:space="preserve">1.3 Check facilities and equipment meet health, hygiene and safety </w:t>
            </w:r>
            <w:r w:rsidRPr="005028B2">
              <w:t>requirements</w:t>
            </w:r>
          </w:p>
          <w:p w:rsidR="00000000" w:rsidP="005028B2">
            <w:pPr>
              <w:pStyle w:val="List"/>
              <w:rPr>
                <w:lang w:val="en-NZ"/>
              </w:rPr>
            </w:pPr>
            <w:r w:rsidRPr="005028B2">
              <w:t xml:space="preserve">1.4 Clean and condition wigs and hairpieces according to production requirements </w:t>
            </w:r>
          </w:p>
        </w:tc>
      </w:tr>
      <w:tr w:rsidTr="005028B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8B2">
            <w:pPr>
              <w:pStyle w:val="List"/>
              <w:rPr>
                <w:lang w:val="en-NZ"/>
              </w:rPr>
            </w:pPr>
            <w:r w:rsidRPr="005028B2">
              <w:t>2. Prepare performer and apply wi</w:t>
            </w:r>
            <w:r w:rsidRPr="005028B2">
              <w:t>gs and hairpieces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28B2" w:rsidP="005028B2">
            <w:pPr>
              <w:pStyle w:val="List"/>
            </w:pPr>
            <w:r w:rsidRPr="005028B2">
              <w:t xml:space="preserve">2.1 Test performer skin for potential adverse reaction to wigs and hairpieces and take remedial action as required </w:t>
            </w:r>
          </w:p>
          <w:p w:rsidR="00000000" w:rsidRPr="005028B2" w:rsidP="005028B2">
            <w:pPr>
              <w:pStyle w:val="List"/>
            </w:pPr>
            <w:r w:rsidRPr="005028B2">
              <w:t>2.2 Prepare performer natural hair in preparation for wig and hairpiece application using dressing techniques</w:t>
            </w:r>
          </w:p>
          <w:p w:rsidR="00000000" w:rsidRPr="005028B2" w:rsidP="005028B2">
            <w:pPr>
              <w:pStyle w:val="List"/>
            </w:pPr>
            <w:r w:rsidRPr="005028B2">
              <w:t>2.3 Prepare performers for application of wigs and hairpieces according to production requirements</w:t>
            </w:r>
          </w:p>
          <w:p w:rsidR="00000000" w:rsidP="005028B2">
            <w:pPr>
              <w:pStyle w:val="List"/>
              <w:rPr>
                <w:lang w:val="en-NZ"/>
              </w:rPr>
            </w:pPr>
            <w:r w:rsidRPr="005028B2">
              <w:t>2.4 Apply wigs and hairpieces to performers and adjust according to production requirements</w:t>
            </w:r>
          </w:p>
        </w:tc>
      </w:tr>
      <w:tr w:rsidTr="005028B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8B2">
            <w:pPr>
              <w:pStyle w:val="List"/>
              <w:rPr>
                <w:lang w:val="en-NZ"/>
              </w:rPr>
            </w:pPr>
            <w:r w:rsidRPr="005028B2">
              <w:t>3. Apply design finishes to wigs and hairpieces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28B2" w:rsidP="005028B2">
            <w:pPr>
              <w:pStyle w:val="List"/>
            </w:pPr>
            <w:r w:rsidRPr="005028B2">
              <w:t>3.1 Select styli</w:t>
            </w:r>
            <w:r w:rsidRPr="005028B2">
              <w:t>ng aids, tools and techniques according to production requirements</w:t>
            </w:r>
          </w:p>
          <w:p w:rsidR="00000000" w:rsidRPr="005028B2" w:rsidP="005028B2">
            <w:pPr>
              <w:pStyle w:val="List"/>
            </w:pPr>
            <w:r w:rsidRPr="005028B2">
              <w:t xml:space="preserve">3.2 Finalise wigs and hairpieces according to production requirements  </w:t>
            </w:r>
          </w:p>
          <w:p w:rsidR="00000000" w:rsidRPr="005028B2" w:rsidP="005028B2">
            <w:pPr>
              <w:pStyle w:val="List"/>
            </w:pPr>
            <w:r w:rsidRPr="005028B2">
              <w:t xml:space="preserve">3.3 Produce hairstyles according to production requirements </w:t>
            </w:r>
          </w:p>
          <w:p w:rsidR="00000000" w:rsidRPr="005028B2" w:rsidP="005028B2">
            <w:pPr>
              <w:pStyle w:val="List"/>
            </w:pPr>
            <w:r w:rsidRPr="005028B2">
              <w:t>3.4 Attach wigs and hairpieces to performer head or plac</w:t>
            </w:r>
            <w:r w:rsidRPr="005028B2">
              <w:t>e wigs and hairpieces on head blocks for later fitting</w:t>
            </w:r>
          </w:p>
          <w:p w:rsidR="00000000" w:rsidRPr="005028B2" w:rsidP="005028B2">
            <w:pPr>
              <w:pStyle w:val="List"/>
            </w:pPr>
            <w:r w:rsidRPr="005028B2">
              <w:t xml:space="preserve">3.5 Document hair designs for future performances and continuity purposes </w:t>
            </w:r>
          </w:p>
        </w:tc>
      </w:tr>
    </w:tbl>
    <w:p w:rsidR="00000000" w:rsidRPr="005028B2" w:rsidP="005028B2">
      <w:pPr>
        <w:pStyle w:val="List"/>
      </w:pPr>
    </w:p>
    <w:p w:rsidR="00000000" w:rsidRPr="005028B2" w:rsidP="005028B2">
      <w:pPr>
        <w:pStyle w:val="AllowPageBreak"/>
      </w:pPr>
    </w:p>
    <w:p w:rsidR="00000000" w:rsidRPr="005028B2" w:rsidP="005028B2">
      <w:pPr>
        <w:pStyle w:val="Heading1"/>
      </w:pPr>
      <w:bookmarkStart w:id="5" w:name="O_1198332"/>
      <w:bookmarkEnd w:id="5"/>
      <w:r w:rsidRPr="005028B2">
        <w:t>Foundation Skills</w:t>
      </w:r>
    </w:p>
    <w:p w:rsidR="00000000" w:rsidRPr="009569BD" w:rsidP="009569BD">
      <w:pPr>
        <w:pStyle w:val="BodyText"/>
        <w:rPr>
          <w:i/>
        </w:rPr>
      </w:pPr>
      <w:r w:rsidRPr="009569BD">
        <w:rPr>
          <w:rStyle w:val="Emphasis"/>
        </w:rPr>
        <w:t>This section describes those language, literacy, numeracy and employment skills that ar</w:t>
      </w:r>
      <w:r w:rsidRPr="009569BD">
        <w:rPr>
          <w:rStyle w:val="Emphasis"/>
        </w:rPr>
        <w:t>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07"/>
        <w:gridCol w:w="7461"/>
      </w:tblGrid>
      <w:tr w:rsidTr="005028B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28B2" w:rsidP="005028B2">
            <w:pPr>
              <w:pStyle w:val="BodyText"/>
            </w:pPr>
            <w:r w:rsidRPr="005028B2">
              <w:rPr>
                <w:rStyle w:val="SpecialBold"/>
              </w:rPr>
              <w:t>SKILL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8B2">
            <w:pPr>
              <w:pStyle w:val="BodyText"/>
              <w:rPr>
                <w:lang w:val="en-NZ"/>
              </w:rPr>
            </w:pPr>
            <w:r w:rsidRPr="005028B2">
              <w:rPr>
                <w:rStyle w:val="SpecialBold"/>
              </w:rPr>
              <w:t>DESCRIPTION</w:t>
            </w:r>
          </w:p>
        </w:tc>
      </w:tr>
      <w:tr w:rsidTr="005028B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028B2">
            <w:pPr>
              <w:pStyle w:val="BodyText"/>
              <w:rPr>
                <w:lang w:val="en-NZ"/>
              </w:rPr>
            </w:pPr>
            <w:r w:rsidRPr="005028B2">
              <w:t>Numeracy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028B2">
            <w:pPr>
              <w:pStyle w:val="ListBullet"/>
              <w:rPr>
                <w:lang w:val="en-NZ"/>
              </w:rPr>
            </w:pPr>
            <w:r w:rsidRPr="005028B2">
              <w:t>Calculates performer head measurements and size of wigs using mathematical formulae</w:t>
            </w:r>
          </w:p>
        </w:tc>
      </w:tr>
      <w:tr w:rsidTr="005028B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028B2">
            <w:pPr>
              <w:pStyle w:val="BodyText"/>
              <w:rPr>
                <w:lang w:val="en-NZ"/>
              </w:rPr>
            </w:pPr>
            <w:r w:rsidRPr="005028B2">
              <w:t>Oral communication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028B2" w:rsidP="005028B2">
            <w:pPr>
              <w:pStyle w:val="ListBullet"/>
            </w:pPr>
            <w:r w:rsidRPr="005028B2">
              <w:t>Obtains information using listening and questioning techniques</w:t>
            </w:r>
          </w:p>
          <w:p w:rsidR="00000000" w:rsidP="005028B2">
            <w:pPr>
              <w:pStyle w:val="ListBullet"/>
              <w:rPr>
                <w:lang w:val="en-NZ"/>
              </w:rPr>
            </w:pPr>
            <w:r w:rsidRPr="005028B2">
              <w:t>Contributes information using clear language</w:t>
            </w:r>
          </w:p>
        </w:tc>
      </w:tr>
      <w:tr w:rsidTr="005028B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028B2">
            <w:pPr>
              <w:pStyle w:val="BodyText"/>
              <w:rPr>
                <w:lang w:val="en-NZ"/>
              </w:rPr>
            </w:pPr>
            <w:r w:rsidRPr="005028B2">
              <w:t>Reading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028B2">
            <w:pPr>
              <w:pStyle w:val="ListBullet"/>
              <w:rPr>
                <w:lang w:val="en-NZ"/>
              </w:rPr>
            </w:pPr>
            <w:r w:rsidRPr="005028B2">
              <w:t xml:space="preserve">Analyses and interprets textual information to plan styling of wigs and hairpieces </w:t>
            </w:r>
          </w:p>
        </w:tc>
      </w:tr>
      <w:tr w:rsidTr="005028B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028B2">
            <w:pPr>
              <w:pStyle w:val="BodyText"/>
              <w:rPr>
                <w:lang w:val="en-NZ"/>
              </w:rPr>
            </w:pPr>
            <w:r w:rsidRPr="005028B2">
              <w:t>Writing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028B2">
            <w:pPr>
              <w:pStyle w:val="ListBullet"/>
              <w:rPr>
                <w:lang w:val="en-NZ"/>
              </w:rPr>
            </w:pPr>
            <w:r w:rsidRPr="005028B2">
              <w:t>Documents designs for future reference</w:t>
            </w:r>
          </w:p>
        </w:tc>
      </w:tr>
      <w:tr w:rsidTr="005028B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028B2">
            <w:pPr>
              <w:pStyle w:val="BodyText"/>
              <w:rPr>
                <w:lang w:val="en-NZ"/>
              </w:rPr>
            </w:pPr>
            <w:r w:rsidRPr="005028B2">
              <w:t>Planning and organising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028B2" w:rsidP="005028B2">
            <w:pPr>
              <w:pStyle w:val="ListBullet"/>
            </w:pPr>
            <w:r w:rsidRPr="005028B2">
              <w:t>Plans, organises and implements required tasks</w:t>
            </w:r>
          </w:p>
          <w:p w:rsidR="00000000" w:rsidP="005028B2">
            <w:pPr>
              <w:pStyle w:val="ListBullet"/>
              <w:rPr>
                <w:lang w:val="en-NZ"/>
              </w:rPr>
            </w:pPr>
            <w:r w:rsidRPr="005028B2">
              <w:t xml:space="preserve">Evaluates different factors when deciding on hairstyles </w:t>
            </w:r>
          </w:p>
        </w:tc>
      </w:tr>
      <w:tr w:rsidTr="005028B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028B2">
            <w:pPr>
              <w:pStyle w:val="BodyText"/>
              <w:rPr>
                <w:lang w:val="en-NZ"/>
              </w:rPr>
            </w:pPr>
            <w:r w:rsidRPr="005028B2">
              <w:t>Self-management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028B2">
            <w:pPr>
              <w:pStyle w:val="ListBullet"/>
              <w:rPr>
                <w:lang w:val="en-NZ"/>
              </w:rPr>
            </w:pPr>
            <w:r w:rsidRPr="005028B2">
              <w:t>Follows health and hygiene regulations and requirements when working with wigs and hairpieces</w:t>
            </w:r>
          </w:p>
        </w:tc>
      </w:tr>
      <w:tr w:rsidTr="005028B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028B2">
            <w:pPr>
              <w:pStyle w:val="BodyText"/>
              <w:rPr>
                <w:lang w:val="en-NZ"/>
              </w:rPr>
            </w:pPr>
            <w:r w:rsidRPr="005028B2">
              <w:t>Teamwork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028B2" w:rsidP="005028B2">
            <w:pPr>
              <w:pStyle w:val="ListBullet"/>
            </w:pPr>
            <w:r w:rsidRPr="005028B2">
              <w:t>Work</w:t>
            </w:r>
            <w:r w:rsidRPr="005028B2">
              <w:t>s collaboratively with required personnel during production</w:t>
            </w:r>
          </w:p>
          <w:p w:rsidR="00000000" w:rsidRPr="005028B2" w:rsidP="005028B2">
            <w:pPr>
              <w:pStyle w:val="ListBullet"/>
            </w:pPr>
            <w:r w:rsidRPr="005028B2">
              <w:t>Follows accepted communication practices and protocols</w:t>
            </w:r>
          </w:p>
        </w:tc>
      </w:tr>
    </w:tbl>
    <w:p w:rsidR="00000000" w:rsidRPr="005028B2" w:rsidP="005028B2">
      <w:pPr>
        <w:pStyle w:val="List"/>
      </w:pPr>
    </w:p>
    <w:p w:rsidR="00000000" w:rsidRPr="005028B2" w:rsidP="005028B2">
      <w:pPr>
        <w:pStyle w:val="AllowPageBreak"/>
      </w:pPr>
    </w:p>
    <w:p w:rsidR="00000000" w:rsidRPr="005028B2" w:rsidP="005028B2">
      <w:pPr>
        <w:pStyle w:val="Heading1"/>
      </w:pPr>
      <w:bookmarkStart w:id="6" w:name="O_1198331"/>
      <w:bookmarkEnd w:id="6"/>
      <w:r w:rsidRPr="005028B2">
        <w:t>Unit Mapping Information</w:t>
      </w:r>
    </w:p>
    <w:p w:rsidR="00000000" w:rsidRPr="005028B2" w:rsidP="009569BD">
      <w:pPr>
        <w:pStyle w:val="BodyText"/>
      </w:pPr>
      <w:r w:rsidRPr="005028B2">
        <w:t>Supersedes and is equivalent to CUAMUP404 Style wigs and hairpieces for performances or productions.</w:t>
      </w:r>
    </w:p>
    <w:p w:rsidR="00000000" w:rsidRPr="005028B2" w:rsidP="005028B2">
      <w:pPr>
        <w:pStyle w:val="Heading1"/>
      </w:pPr>
      <w:bookmarkStart w:id="7" w:name="O_1198337"/>
      <w:bookmarkEnd w:id="7"/>
      <w:r w:rsidRPr="005028B2">
        <w:t>Links</w:t>
      </w:r>
    </w:p>
    <w:p w:rsidR="00000000" w:rsidRPr="005028B2" w:rsidP="009569BD">
      <w:pPr>
        <w:pStyle w:val="BodyText"/>
      </w:pPr>
      <w:r w:rsidRPr="005028B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094AEE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5028B2" w:rsidP="005028B2"/>
    <w:sectPr w:rsidSect="005028B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28B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28B2" w:rsidRPr="009569BD" w:rsidP="009569B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28B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69BD" w:rsidP="005028B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569BD" w:rsidP="005028B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569BD" w:rsidP="005028B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28B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69B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028B2" w:rsidRPr="009569BD" w:rsidP="009569B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28B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69BD" w:rsidRPr="002D2AF8" w:rsidP="005028B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CUAMUP414 Style wigs and hairpieces for productions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9569BD" w:rsidP="005028B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DB2F9E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58EB1A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28B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028B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028B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028B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028B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028B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028B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028B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028B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028B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028B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028B2"/>
  </w:style>
  <w:style w:type="character" w:customStyle="1" w:styleId="Heading1Char">
    <w:name w:val="Heading 1 Char"/>
    <w:basedOn w:val="DefaultParagraphFont"/>
    <w:link w:val="Heading1"/>
    <w:rsid w:val="005028B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028B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028B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028B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028B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028B2"/>
    <w:rPr>
      <w:b/>
      <w:spacing w:val="0"/>
    </w:rPr>
  </w:style>
  <w:style w:type="character" w:styleId="Emphasis">
    <w:name w:val="Emphasis"/>
    <w:basedOn w:val="DefaultParagraphFont"/>
    <w:qFormat/>
    <w:rsid w:val="005028B2"/>
    <w:rPr>
      <w:i/>
    </w:rPr>
  </w:style>
  <w:style w:type="paragraph" w:customStyle="1" w:styleId="SuperHeading">
    <w:name w:val="SuperHeading"/>
    <w:basedOn w:val="Normal"/>
    <w:rsid w:val="005028B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028B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028B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028B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028B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028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028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028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028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028B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028B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028B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028B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028B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028B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028B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028B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028B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028B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028B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028B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028B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028B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028B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028B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028B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028B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028B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028B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028B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028B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028B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028B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028B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028B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028B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028B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028B2"/>
  </w:style>
  <w:style w:type="paragraph" w:styleId="TableofFigures">
    <w:name w:val="table of figures"/>
    <w:basedOn w:val="Normal"/>
    <w:next w:val="Normal"/>
    <w:semiHidden/>
    <w:rsid w:val="005028B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028B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028B2"/>
    <w:rPr>
      <w:rFonts w:ascii="Wingdings" w:hAnsi="Wingdings"/>
    </w:rPr>
  </w:style>
  <w:style w:type="paragraph" w:customStyle="1" w:styleId="TableHeading">
    <w:name w:val="Table Heading"/>
    <w:basedOn w:val="HeadingBase"/>
    <w:rsid w:val="005028B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028B2"/>
    <w:rPr>
      <w:color w:val="0033CC"/>
      <w:u w:val="none"/>
    </w:rPr>
  </w:style>
  <w:style w:type="paragraph" w:customStyle="1" w:styleId="BodyTextRight">
    <w:name w:val="Body Text Right"/>
    <w:basedOn w:val="BodyText"/>
    <w:rsid w:val="005028B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028B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028B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028B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028B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028B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028B2"/>
    <w:rPr>
      <w:sz w:val="32"/>
    </w:rPr>
  </w:style>
  <w:style w:type="paragraph" w:customStyle="1" w:styleId="HeadingProcedure">
    <w:name w:val="Heading Procedure"/>
    <w:basedOn w:val="HeadingBase"/>
    <w:next w:val="Normal"/>
    <w:rsid w:val="005028B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028B2"/>
    <w:pPr>
      <w:spacing w:before="60" w:after="60"/>
    </w:pPr>
  </w:style>
  <w:style w:type="paragraph" w:styleId="ListContinue">
    <w:name w:val="List Continue"/>
    <w:basedOn w:val="List"/>
    <w:rsid w:val="005028B2"/>
    <w:pPr>
      <w:ind w:firstLine="0"/>
    </w:pPr>
  </w:style>
  <w:style w:type="paragraph" w:customStyle="1" w:styleId="ListNote">
    <w:name w:val="List Note"/>
    <w:basedOn w:val="List"/>
    <w:rsid w:val="005028B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028B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028B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028B2"/>
    <w:rPr>
      <w:rFonts w:ascii="Courier New" w:hAnsi="Courier New"/>
    </w:rPr>
  </w:style>
  <w:style w:type="paragraph" w:customStyle="1" w:styleId="NoteBullet">
    <w:name w:val="Note Bullet"/>
    <w:basedOn w:val="Note"/>
    <w:rsid w:val="005028B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028B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028B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028B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028B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028B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028B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028B2"/>
    <w:rPr>
      <w:b/>
      <w:smallCaps/>
    </w:rPr>
  </w:style>
  <w:style w:type="paragraph" w:customStyle="1" w:styleId="TableListNumber">
    <w:name w:val="Table List Number"/>
    <w:basedOn w:val="ListNumber"/>
    <w:rsid w:val="005028B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028B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028B2"/>
    <w:pPr>
      <w:numPr>
        <w:numId w:val="8"/>
      </w:numPr>
    </w:pPr>
  </w:style>
  <w:style w:type="paragraph" w:customStyle="1" w:styleId="ListAlpha2">
    <w:name w:val="List Alpha 2"/>
    <w:basedOn w:val="List2"/>
    <w:rsid w:val="005028B2"/>
    <w:pPr>
      <w:numPr>
        <w:numId w:val="7"/>
      </w:numPr>
    </w:pPr>
  </w:style>
  <w:style w:type="paragraph" w:styleId="List2">
    <w:name w:val="List 2"/>
    <w:basedOn w:val="BodyText"/>
    <w:rsid w:val="005028B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028B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028B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028B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028B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028B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028B2"/>
    <w:pPr>
      <w:numPr>
        <w:numId w:val="3"/>
      </w:numPr>
    </w:pPr>
  </w:style>
  <w:style w:type="paragraph" w:styleId="ListContinue2">
    <w:name w:val="List Continue 2"/>
    <w:basedOn w:val="List2"/>
    <w:rsid w:val="005028B2"/>
    <w:pPr>
      <w:ind w:firstLine="0"/>
    </w:pPr>
  </w:style>
  <w:style w:type="paragraph" w:styleId="ListContinue3">
    <w:name w:val="List Continue 3"/>
    <w:basedOn w:val="List3"/>
    <w:rsid w:val="005028B2"/>
    <w:pPr>
      <w:ind w:left="1021" w:firstLine="0"/>
    </w:pPr>
  </w:style>
  <w:style w:type="paragraph" w:styleId="ListContinue4">
    <w:name w:val="List Continue 4"/>
    <w:basedOn w:val="List4"/>
    <w:rsid w:val="005028B2"/>
    <w:pPr>
      <w:ind w:firstLine="0"/>
    </w:pPr>
  </w:style>
  <w:style w:type="paragraph" w:styleId="ListContinue5">
    <w:name w:val="List Continue 5"/>
    <w:basedOn w:val="List5"/>
    <w:rsid w:val="005028B2"/>
    <w:pPr>
      <w:ind w:firstLine="0"/>
    </w:pPr>
  </w:style>
  <w:style w:type="paragraph" w:styleId="ListNumber3">
    <w:name w:val="List Number 3"/>
    <w:basedOn w:val="List3"/>
    <w:rsid w:val="005028B2"/>
    <w:pPr>
      <w:numPr>
        <w:numId w:val="4"/>
      </w:numPr>
    </w:pPr>
  </w:style>
  <w:style w:type="paragraph" w:styleId="ListNumber4">
    <w:name w:val="List Number 4"/>
    <w:basedOn w:val="List4"/>
    <w:rsid w:val="005028B2"/>
    <w:pPr>
      <w:numPr>
        <w:numId w:val="5"/>
      </w:numPr>
    </w:pPr>
  </w:style>
  <w:style w:type="paragraph" w:styleId="ListNumber5">
    <w:name w:val="List Number 5"/>
    <w:basedOn w:val="List5"/>
    <w:rsid w:val="005028B2"/>
    <w:pPr>
      <w:numPr>
        <w:numId w:val="6"/>
      </w:numPr>
    </w:pPr>
  </w:style>
  <w:style w:type="paragraph" w:styleId="BlockText">
    <w:name w:val="Block Text"/>
    <w:basedOn w:val="Normal"/>
    <w:rsid w:val="005028B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028B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028B2"/>
    <w:rPr>
      <w:sz w:val="16"/>
      <w:vertAlign w:val="superscript"/>
    </w:rPr>
  </w:style>
  <w:style w:type="character" w:customStyle="1" w:styleId="Symbols">
    <w:name w:val="Symbols"/>
    <w:basedOn w:val="DefaultParagraphFont"/>
    <w:rsid w:val="005028B2"/>
    <w:rPr>
      <w:rFonts w:ascii="Symbol" w:hAnsi="Symbol"/>
    </w:rPr>
  </w:style>
  <w:style w:type="character" w:customStyle="1" w:styleId="MenuOptions">
    <w:name w:val="Menu Options"/>
    <w:basedOn w:val="DefaultParagraphFont"/>
    <w:rsid w:val="005028B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028B2"/>
    <w:rPr>
      <w:b/>
    </w:rPr>
  </w:style>
  <w:style w:type="character" w:customStyle="1" w:styleId="Underlined">
    <w:name w:val="Underlined"/>
    <w:basedOn w:val="DefaultParagraphFont"/>
    <w:rsid w:val="005028B2"/>
    <w:rPr>
      <w:u w:val="single"/>
    </w:rPr>
  </w:style>
  <w:style w:type="paragraph" w:customStyle="1" w:styleId="TableBodyTextRight">
    <w:name w:val="Table Body Text Right"/>
    <w:basedOn w:val="TableBodyText"/>
    <w:rsid w:val="005028B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028B2"/>
    <w:rPr>
      <w:sz w:val="18"/>
    </w:rPr>
  </w:style>
  <w:style w:type="paragraph" w:customStyle="1" w:styleId="BodySmallRight">
    <w:name w:val="Body Small Right"/>
    <w:basedOn w:val="BodyTextRight"/>
    <w:rsid w:val="005028B2"/>
    <w:rPr>
      <w:sz w:val="18"/>
      <w:szCs w:val="18"/>
    </w:rPr>
  </w:style>
  <w:style w:type="paragraph" w:customStyle="1" w:styleId="MarginEdition">
    <w:name w:val="Margin Edition"/>
    <w:basedOn w:val="MarginNote"/>
    <w:rsid w:val="005028B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028B2"/>
    <w:rPr>
      <w:sz w:val="2"/>
      <w:szCs w:val="2"/>
    </w:rPr>
  </w:style>
  <w:style w:type="character" w:customStyle="1" w:styleId="Small">
    <w:name w:val="Small"/>
    <w:basedOn w:val="DefaultParagraphFont"/>
    <w:rsid w:val="005028B2"/>
    <w:rPr>
      <w:sz w:val="16"/>
    </w:rPr>
  </w:style>
  <w:style w:type="paragraph" w:customStyle="1" w:styleId="WideTable">
    <w:name w:val="Wide Table"/>
    <w:basedOn w:val="Normal"/>
    <w:rsid w:val="005028B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028B2"/>
  </w:style>
  <w:style w:type="paragraph" w:styleId="Quote">
    <w:name w:val="Quote"/>
    <w:basedOn w:val="Heading1"/>
    <w:link w:val="QuoteChar"/>
    <w:qFormat/>
    <w:rsid w:val="005028B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028B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028B2"/>
    <w:pPr>
      <w:pageBreakBefore/>
    </w:pPr>
  </w:style>
  <w:style w:type="paragraph" w:customStyle="1" w:styleId="Border">
    <w:name w:val="Border"/>
    <w:basedOn w:val="Normal"/>
    <w:qFormat/>
    <w:rsid w:val="005028B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028B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28B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28B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028B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028B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028B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028B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028B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028B2"/>
    <w:rPr>
      <w:u w:val="single"/>
    </w:rPr>
  </w:style>
  <w:style w:type="character" w:customStyle="1" w:styleId="BoldandItalics">
    <w:name w:val="Bold and Italics"/>
    <w:qFormat/>
    <w:rsid w:val="005028B2"/>
    <w:rPr>
      <w:b/>
      <w:i/>
      <w:u w:val="none"/>
    </w:rPr>
  </w:style>
  <w:style w:type="paragraph" w:styleId="BalloonText">
    <w:name w:val="Balloon Text"/>
    <w:basedOn w:val="Normal"/>
    <w:link w:val="BalloonTextChar"/>
    <w:rsid w:val="005028B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028B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028B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028B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028B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028B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028B2"/>
    <w:pPr>
      <w:spacing w:before="0" w:after="0"/>
    </w:pPr>
  </w:style>
  <w:style w:type="paragraph" w:customStyle="1" w:styleId="BodyTextBold">
    <w:name w:val="Body Text Bold"/>
    <w:basedOn w:val="BodyText"/>
    <w:qFormat/>
    <w:rsid w:val="005028B2"/>
    <w:rPr>
      <w:b/>
    </w:rPr>
  </w:style>
  <w:style w:type="character" w:styleId="Hyperlink">
    <w:name w:val="Hyperlink"/>
    <w:basedOn w:val="DefaultParagraphFont"/>
    <w:uiPriority w:val="99"/>
    <w:unhideWhenUsed/>
    <w:rsid w:val="009569B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552</Words>
  <Characters>3545</Characters>
  <Application>Microsoft Office Word</Application>
  <DocSecurity>0</DocSecurity>
  <Lines>114</Lines>
  <Paragraphs>75</Paragraphs>
  <ScaleCrop>false</ScaleCrop>
  <Company>Author-it Software Corporation Ltd.</Company>
  <LinksUpToDate>false</LinksUpToDate>
  <CharactersWithSpaces>4022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CUAMUP414 Style wigs and hairpieces for productions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2022-10-19T12:36:00Z</dcterms:created>
  <dcterms:modified xsi:type="dcterms:W3CDTF">2022-10-19T12:36:00Z</dcterms:modified>
</cp:coreProperties>
</file>