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24A2" w:rsidP="002324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CUAMUP414 Style wigs and hairpieces for productions</w:t>
      </w:r>
      <w:r>
        <w:fldChar w:fldCharType="end"/>
      </w:r>
    </w:p>
    <w:p w:rsidR="002324A2" w:rsidP="002324A2">
      <w:pPr>
        <w:pStyle w:val="Version"/>
        <w:sectPr w:rsidSect="003C2F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C2FF5" w:rsidP="003C2FF5">
      <w:pPr>
        <w:pStyle w:val="SuperHeading"/>
      </w:pPr>
      <w:r w:rsidRPr="003C2FF5">
        <w:t>Assessment Requirements for CUAMUP414 Style wigs and hairpieces for productions</w:t>
      </w:r>
    </w:p>
    <w:p w:rsidR="00000000" w:rsidRPr="003C2FF5" w:rsidP="003C2FF5">
      <w:pPr>
        <w:pStyle w:val="Heading1"/>
      </w:pPr>
      <w:bookmarkStart w:id="1" w:name="O_1198329"/>
      <w:bookmarkEnd w:id="1"/>
      <w:r w:rsidRPr="003C2F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C2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FF5" w:rsidP="003C2FF5">
            <w:pPr>
              <w:pStyle w:val="BodyText"/>
            </w:pPr>
            <w:r w:rsidRPr="003C2FF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F5">
            <w:pPr>
              <w:pStyle w:val="BodyText"/>
              <w:rPr>
                <w:lang w:val="en-NZ"/>
              </w:rPr>
            </w:pPr>
            <w:r w:rsidRPr="003C2FF5">
              <w:rPr>
                <w:rStyle w:val="SpecialBold"/>
              </w:rPr>
              <w:t>Comments</w:t>
            </w:r>
          </w:p>
        </w:tc>
      </w:tr>
      <w:tr w:rsidTr="003C2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F5">
            <w:pPr>
              <w:pStyle w:val="BodyText"/>
              <w:rPr>
                <w:lang w:val="en-NZ"/>
              </w:rPr>
            </w:pPr>
            <w:r w:rsidRPr="003C2FF5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FF5" w:rsidP="003C2FF5">
            <w:pPr>
              <w:pStyle w:val="BodyText"/>
            </w:pPr>
            <w:r w:rsidRPr="003C2FF5">
              <w:t xml:space="preserve">This version first released with CUA Creative Arts and Culture Training Package version 5.1. </w:t>
            </w:r>
          </w:p>
          <w:p w:rsidR="00000000" w:rsidP="003C2FF5">
            <w:pPr>
              <w:pStyle w:val="BodyText"/>
              <w:rPr>
                <w:lang w:val="en-NZ"/>
              </w:rPr>
            </w:pPr>
            <w:r w:rsidRPr="003C2FF5">
              <w:t>Version created to correct unit mapping error.</w:t>
            </w:r>
          </w:p>
        </w:tc>
      </w:tr>
      <w:tr w:rsidTr="003C2F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2FF5">
            <w:pPr>
              <w:pStyle w:val="BodyText"/>
              <w:rPr>
                <w:lang w:val="en-NZ"/>
              </w:rPr>
            </w:pPr>
            <w:r w:rsidRPr="003C2FF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2FF5" w:rsidP="003C2FF5">
            <w:pPr>
              <w:pStyle w:val="BodyText"/>
            </w:pPr>
            <w:r w:rsidRPr="003C2FF5">
              <w:t>This version first released with CUA Creative Arts and Culture Training Package version 5.0.</w:t>
            </w:r>
          </w:p>
        </w:tc>
      </w:tr>
    </w:tbl>
    <w:p w:rsidR="00000000" w:rsidRPr="003C2FF5" w:rsidP="003C2FF5">
      <w:pPr>
        <w:pStyle w:val="BodyText"/>
      </w:pPr>
    </w:p>
    <w:p w:rsidR="00000000" w:rsidRPr="003C2FF5" w:rsidP="003C2FF5">
      <w:pPr>
        <w:pStyle w:val="AllowPageBreak"/>
      </w:pPr>
    </w:p>
    <w:p w:rsidR="00000000" w:rsidRPr="003C2FF5" w:rsidP="003C2FF5">
      <w:pPr>
        <w:pStyle w:val="Heading1"/>
      </w:pPr>
      <w:bookmarkStart w:id="2" w:name="O_1198328"/>
      <w:bookmarkEnd w:id="2"/>
      <w:r w:rsidRPr="003C2FF5">
        <w:t>Performance Evidence</w:t>
      </w:r>
    </w:p>
    <w:p w:rsidR="00000000" w:rsidRPr="003C2FF5" w:rsidP="002324A2">
      <w:pPr>
        <w:pStyle w:val="BodyText"/>
      </w:pPr>
      <w:r w:rsidRPr="003C2FF5">
        <w:t>The candidate must demonstrate the ability to complete the task</w:t>
      </w:r>
      <w:r w:rsidRPr="003C2FF5">
        <w:t>s outlined in the elements, performance criteria and foundation skills of this unit, including evidence of the ability to:</w:t>
      </w:r>
    </w:p>
    <w:p w:rsidR="00000000" w:rsidRPr="003C2FF5" w:rsidP="003C2FF5">
      <w:pPr>
        <w:pStyle w:val="ListBullet"/>
      </w:pPr>
      <w:r w:rsidRPr="003C2FF5">
        <w:t>style wigs and hairpieces for performances or productions according to at least two different production requirements.</w:t>
      </w:r>
    </w:p>
    <w:p w:rsidR="00000000" w:rsidRPr="003C2FF5" w:rsidP="002324A2">
      <w:pPr>
        <w:pStyle w:val="BodyText"/>
      </w:pPr>
      <w:r w:rsidRPr="003C2FF5">
        <w:t>In the course of the above, the candidate must:</w:t>
      </w:r>
    </w:p>
    <w:p w:rsidR="00000000" w:rsidRPr="003C2FF5" w:rsidP="003C2FF5">
      <w:pPr>
        <w:pStyle w:val="ListBullet"/>
      </w:pPr>
      <w:r w:rsidRPr="003C2FF5">
        <w:t>prepare performers’ wigs and hairpieces for styling</w:t>
      </w:r>
    </w:p>
    <w:p w:rsidR="00000000" w:rsidRPr="003C2FF5" w:rsidP="003C2FF5">
      <w:pPr>
        <w:pStyle w:val="ListBullet"/>
      </w:pPr>
      <w:r w:rsidRPr="003C2FF5">
        <w:t xml:space="preserve">fit wigs and hairpieces on performers </w:t>
      </w:r>
    </w:p>
    <w:p w:rsidR="00000000" w:rsidRPr="003C2FF5" w:rsidP="003C2FF5">
      <w:pPr>
        <w:pStyle w:val="ListBullet"/>
      </w:pPr>
      <w:r w:rsidRPr="003C2FF5">
        <w:t>maintain the condition of wigs and hairpieces</w:t>
      </w:r>
    </w:p>
    <w:p w:rsidR="00000000" w:rsidRPr="003C2FF5" w:rsidP="003C2FF5">
      <w:pPr>
        <w:pStyle w:val="ListBullet"/>
      </w:pPr>
      <w:r w:rsidRPr="003C2FF5">
        <w:t>style and apply finishes to wigs and hairpieces</w:t>
      </w:r>
    </w:p>
    <w:p w:rsidR="00000000" w:rsidRPr="003C2FF5" w:rsidP="003C2FF5">
      <w:pPr>
        <w:pStyle w:val="ListBullet"/>
      </w:pPr>
      <w:r w:rsidRPr="003C2FF5">
        <w:t>create a documentary r</w:t>
      </w:r>
      <w:r w:rsidRPr="003C2FF5">
        <w:t>ecord of hair designs</w:t>
      </w:r>
    </w:p>
    <w:p w:rsidR="00000000" w:rsidRPr="003C2FF5" w:rsidP="003C2FF5">
      <w:pPr>
        <w:pStyle w:val="ListBullet"/>
      </w:pPr>
      <w:r w:rsidRPr="003C2FF5">
        <w:t>complete work within production timelines</w:t>
      </w:r>
    </w:p>
    <w:p w:rsidR="00000000" w:rsidRPr="003C2FF5" w:rsidP="003C2FF5">
      <w:pPr>
        <w:pStyle w:val="ListBullet"/>
      </w:pPr>
      <w:r w:rsidRPr="003C2FF5">
        <w:t xml:space="preserve">comply with health and hygiene requirements when providing hair services  </w:t>
      </w:r>
    </w:p>
    <w:p w:rsidR="00000000" w:rsidRPr="003C2FF5" w:rsidP="003C2FF5">
      <w:pPr>
        <w:pStyle w:val="ListBullet"/>
      </w:pPr>
      <w:r w:rsidRPr="003C2FF5">
        <w:t>work collaboratively with others in creating hair designs</w:t>
      </w:r>
    </w:p>
    <w:p w:rsidR="00000000" w:rsidRPr="003C2FF5" w:rsidP="003C2FF5">
      <w:pPr>
        <w:pStyle w:val="ListBullet"/>
      </w:pPr>
      <w:r w:rsidRPr="003C2FF5">
        <w:t>provide clear explanations to performers during wig and hai</w:t>
      </w:r>
      <w:r w:rsidRPr="003C2FF5">
        <w:t>rpiece fitting sessions.</w:t>
      </w:r>
    </w:p>
    <w:p w:rsidR="00000000" w:rsidRPr="003C2FF5" w:rsidP="003C2FF5">
      <w:pPr>
        <w:pStyle w:val="AllowPageBreak"/>
      </w:pPr>
    </w:p>
    <w:p w:rsidR="00000000" w:rsidRPr="003C2FF5" w:rsidP="003C2FF5">
      <w:pPr>
        <w:pStyle w:val="Heading1"/>
      </w:pPr>
      <w:bookmarkStart w:id="3" w:name="O_1198327"/>
      <w:bookmarkEnd w:id="3"/>
      <w:r w:rsidRPr="003C2FF5">
        <w:t>Knowledge Evidence</w:t>
      </w:r>
    </w:p>
    <w:p w:rsidR="00000000" w:rsidRPr="003C2FF5" w:rsidP="002324A2">
      <w:pPr>
        <w:pStyle w:val="BodyText"/>
      </w:pPr>
      <w:r w:rsidRPr="003C2FF5">
        <w:t>The candidate must be able to demonstrate knowledge to complete the tasks outlined in the elements, performance criteria and foundation skills of this unit, including knowledge of:</w:t>
      </w:r>
    </w:p>
    <w:p w:rsidR="00000000" w:rsidRPr="003C2FF5" w:rsidP="003C2FF5">
      <w:pPr>
        <w:pStyle w:val="ListBullet"/>
      </w:pPr>
      <w:r w:rsidRPr="003C2FF5">
        <w:t>common prod</w:t>
      </w:r>
      <w:r w:rsidRPr="003C2FF5">
        <w:t>uction requirements for styling wigs and hairpieces for performances or productions including:</w:t>
      </w:r>
    </w:p>
    <w:p w:rsidR="00000000" w:rsidRPr="003C2FF5" w:rsidP="003C2FF5">
      <w:pPr>
        <w:pStyle w:val="ListBullet2"/>
      </w:pPr>
      <w:r w:rsidRPr="003C2FF5">
        <w:t>wig stitching, knotting and fibre types</w:t>
      </w:r>
    </w:p>
    <w:p w:rsidR="00000000" w:rsidRPr="003C2FF5" w:rsidP="003C2FF5">
      <w:pPr>
        <w:pStyle w:val="ListBullet2"/>
      </w:pPr>
      <w:r w:rsidRPr="003C2FF5">
        <w:t>wig and hair styles</w:t>
      </w:r>
    </w:p>
    <w:p w:rsidR="00000000" w:rsidRPr="003C2FF5" w:rsidP="003C2FF5">
      <w:pPr>
        <w:pStyle w:val="ListBullet2"/>
      </w:pPr>
      <w:r w:rsidRPr="003C2FF5">
        <w:t>timelines</w:t>
      </w:r>
    </w:p>
    <w:p w:rsidR="00000000" w:rsidRPr="003C2FF5" w:rsidP="003C2FF5">
      <w:pPr>
        <w:pStyle w:val="ListBullet2"/>
      </w:pPr>
      <w:r w:rsidRPr="003C2FF5">
        <w:t>performer requirements</w:t>
      </w:r>
    </w:p>
    <w:p w:rsidR="00000000" w:rsidRPr="003C2FF5" w:rsidP="003C2FF5">
      <w:pPr>
        <w:pStyle w:val="ListBullet"/>
      </w:pPr>
      <w:r w:rsidRPr="003C2FF5">
        <w:t>roles and responsibilities of personnel who need to be consulted in relation to designing and styling wigs and hairpieces</w:t>
      </w:r>
    </w:p>
    <w:p w:rsidR="00000000" w:rsidRPr="003C2FF5" w:rsidP="003C2FF5">
      <w:pPr>
        <w:pStyle w:val="ListBullet"/>
      </w:pPr>
      <w:r w:rsidRPr="003C2FF5">
        <w:t xml:space="preserve">typical problems of styling wigs and hairpieces and common solutions </w:t>
      </w:r>
    </w:p>
    <w:p w:rsidR="00000000" w:rsidRPr="003C2FF5" w:rsidP="003C2FF5">
      <w:pPr>
        <w:pStyle w:val="ListBullet"/>
      </w:pPr>
      <w:r w:rsidRPr="003C2FF5">
        <w:t>health, hygiene and safety requirements for the provision of wig</w:t>
      </w:r>
      <w:r w:rsidRPr="003C2FF5">
        <w:t xml:space="preserve"> and hairpiece styling services</w:t>
      </w:r>
    </w:p>
    <w:p w:rsidR="00000000" w:rsidRPr="003C2FF5" w:rsidP="003C2FF5">
      <w:pPr>
        <w:pStyle w:val="ListBullet"/>
      </w:pPr>
      <w:r w:rsidRPr="003C2FF5">
        <w:t>industry standard procedures for washing wigs</w:t>
      </w:r>
    </w:p>
    <w:p w:rsidR="00000000" w:rsidRPr="003C2FF5" w:rsidP="003C2FF5">
      <w:pPr>
        <w:pStyle w:val="ListBullet"/>
      </w:pPr>
      <w:r w:rsidRPr="003C2FF5">
        <w:t>common procedures in preparing hair for under a wig</w:t>
      </w:r>
    </w:p>
    <w:p w:rsidR="00000000" w:rsidRPr="003C2FF5" w:rsidP="003C2FF5">
      <w:pPr>
        <w:pStyle w:val="ListBullet"/>
      </w:pPr>
      <w:r w:rsidRPr="003C2FF5">
        <w:t>relationship between face type and elements and principles of hair design</w:t>
      </w:r>
    </w:p>
    <w:p w:rsidR="00000000" w:rsidRPr="003C2FF5" w:rsidP="003C2FF5">
      <w:pPr>
        <w:pStyle w:val="ListBullet"/>
      </w:pPr>
      <w:r w:rsidRPr="003C2FF5">
        <w:t>characteristics of human and synthetic hair types us</w:t>
      </w:r>
      <w:r w:rsidRPr="003C2FF5">
        <w:t>ed in wigs and hairpieces</w:t>
      </w:r>
    </w:p>
    <w:p w:rsidR="00000000" w:rsidRPr="003C2FF5" w:rsidP="003C2FF5">
      <w:pPr>
        <w:pStyle w:val="ListBullet"/>
      </w:pPr>
      <w:r w:rsidRPr="003C2FF5">
        <w:t>tools and techniques for applying design finishes to wigs and hairpieces</w:t>
      </w:r>
    </w:p>
    <w:p w:rsidR="00000000" w:rsidRPr="003C2FF5" w:rsidP="003C2FF5">
      <w:pPr>
        <w:pStyle w:val="ListBullet"/>
      </w:pPr>
      <w:r w:rsidRPr="003C2FF5">
        <w:t>maintenance and storage requirements for wigs and hairpieces.</w:t>
      </w:r>
    </w:p>
    <w:p w:rsidR="00000000" w:rsidRPr="003C2FF5" w:rsidP="003C2FF5">
      <w:pPr>
        <w:pStyle w:val="AllowPageBreak"/>
      </w:pPr>
    </w:p>
    <w:p w:rsidR="00000000" w:rsidRPr="003C2FF5" w:rsidP="003C2FF5">
      <w:pPr>
        <w:pStyle w:val="Heading1"/>
      </w:pPr>
      <w:bookmarkStart w:id="4" w:name="O_1198326"/>
      <w:bookmarkEnd w:id="4"/>
      <w:r w:rsidRPr="003C2FF5">
        <w:t>Assessment Conditions</w:t>
      </w:r>
    </w:p>
    <w:p w:rsidR="00000000" w:rsidRPr="003C2FF5" w:rsidP="002324A2">
      <w:pPr>
        <w:pStyle w:val="BodyText"/>
      </w:pPr>
      <w:r w:rsidRPr="003C2FF5">
        <w:t>Skills in this unit must be demonstrated in a workplace or simulated environment where the conditions are typical of those in a working environment in this industry.</w:t>
      </w:r>
    </w:p>
    <w:p w:rsidR="00000000" w:rsidRPr="003C2FF5" w:rsidP="002324A2">
      <w:pPr>
        <w:pStyle w:val="BodyText"/>
      </w:pPr>
      <w:r w:rsidRPr="003C2FF5">
        <w:t>This includes access to:</w:t>
      </w:r>
    </w:p>
    <w:p w:rsidR="00000000" w:rsidRPr="003C2FF5" w:rsidP="003C2FF5">
      <w:pPr>
        <w:pStyle w:val="ListBullet"/>
      </w:pPr>
      <w:r w:rsidRPr="003C2FF5">
        <w:t xml:space="preserve">wigs, hairpieces, hair products, styling aids and tools </w:t>
      </w:r>
    </w:p>
    <w:p w:rsidR="00000000" w:rsidRPr="003C2FF5" w:rsidP="003C2FF5">
      <w:pPr>
        <w:pStyle w:val="ListBullet"/>
      </w:pPr>
      <w:r w:rsidRPr="003C2FF5">
        <w:t>product</w:t>
      </w:r>
      <w:r w:rsidRPr="003C2FF5">
        <w:t>ions requiring wigs and hairpieces</w:t>
      </w:r>
    </w:p>
    <w:p w:rsidR="00000000" w:rsidRPr="003C2FF5" w:rsidP="003C2FF5">
      <w:pPr>
        <w:pStyle w:val="ListBullet"/>
      </w:pPr>
      <w:r w:rsidRPr="003C2FF5">
        <w:t>interactions with others required to demonstrate the performance evidence.</w:t>
      </w:r>
    </w:p>
    <w:p w:rsidR="00000000" w:rsidRPr="003C2FF5" w:rsidP="002324A2">
      <w:pPr>
        <w:pStyle w:val="BodyText"/>
      </w:pPr>
      <w:r w:rsidRPr="003C2FF5">
        <w:t>Assessors of this unit must satisfy the requirements for assessors in applicable vocational educational and training legislation, frameworks and/o</w:t>
      </w:r>
      <w:r w:rsidRPr="003C2FF5">
        <w:t>r standards.</w:t>
      </w:r>
    </w:p>
    <w:p w:rsidR="00000000" w:rsidRPr="003C2FF5" w:rsidP="003C2FF5">
      <w:pPr>
        <w:pStyle w:val="Heading1"/>
      </w:pPr>
      <w:bookmarkStart w:id="5" w:name="O_1198338"/>
      <w:bookmarkEnd w:id="5"/>
      <w:r w:rsidRPr="003C2FF5">
        <w:t>Links</w:t>
      </w:r>
    </w:p>
    <w:p w:rsidR="00000000" w:rsidRPr="003C2FF5" w:rsidP="002324A2">
      <w:pPr>
        <w:pStyle w:val="BodyText"/>
      </w:pPr>
      <w:r w:rsidRPr="003C2FF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45700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C2FF5" w:rsidP="003C2FF5"/>
    <w:sectPr w:rsidSect="003C2F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F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FF5" w:rsidRPr="002324A2" w:rsidP="002324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F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4A2" w:rsidP="003C2F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24A2" w:rsidP="003C2F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24A2" w:rsidP="003C2F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F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4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2FF5" w:rsidRPr="002324A2" w:rsidP="002324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F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24A2" w:rsidRPr="002D2AF8" w:rsidP="003C2F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CUAMUP414 Style wigs and hairpieces for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324A2" w:rsidP="003C2F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6410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5A9B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8C25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F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2F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2F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2F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2F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2F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2F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2F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2F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2F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2F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2FF5"/>
  </w:style>
  <w:style w:type="character" w:customStyle="1" w:styleId="Heading1Char">
    <w:name w:val="Heading 1 Char"/>
    <w:basedOn w:val="DefaultParagraphFont"/>
    <w:link w:val="Heading1"/>
    <w:rsid w:val="003C2F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2F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2F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2F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2FF5"/>
    <w:rPr>
      <w:b/>
      <w:spacing w:val="0"/>
    </w:rPr>
  </w:style>
  <w:style w:type="paragraph" w:styleId="ListBullet2">
    <w:name w:val="List Bullet 2"/>
    <w:basedOn w:val="List2"/>
    <w:rsid w:val="003C2F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2F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2F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2F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2F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2F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2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2F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2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2F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2F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2F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2F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2F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2F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2F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2F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2F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2F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2F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2F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2F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2F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2F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2F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2F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2F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2F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2F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2F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2F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2F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2F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2F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2F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2FF5"/>
    <w:rPr>
      <w:i/>
    </w:rPr>
  </w:style>
  <w:style w:type="paragraph" w:styleId="Caption">
    <w:name w:val="caption"/>
    <w:basedOn w:val="BodyText"/>
    <w:next w:val="Normal"/>
    <w:qFormat/>
    <w:rsid w:val="003C2F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2F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2F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2FF5"/>
  </w:style>
  <w:style w:type="paragraph" w:styleId="TableofFigures">
    <w:name w:val="table of figures"/>
    <w:basedOn w:val="Normal"/>
    <w:next w:val="Normal"/>
    <w:semiHidden/>
    <w:rsid w:val="003C2F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2F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2FF5"/>
    <w:rPr>
      <w:rFonts w:ascii="Wingdings" w:hAnsi="Wingdings"/>
    </w:rPr>
  </w:style>
  <w:style w:type="paragraph" w:customStyle="1" w:styleId="TableHeading">
    <w:name w:val="Table Heading"/>
    <w:basedOn w:val="HeadingBase"/>
    <w:rsid w:val="003C2F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2FF5"/>
    <w:rPr>
      <w:color w:val="0033CC"/>
      <w:u w:val="none"/>
    </w:rPr>
  </w:style>
  <w:style w:type="paragraph" w:customStyle="1" w:styleId="BodyTextRight">
    <w:name w:val="Body Text Right"/>
    <w:basedOn w:val="BodyText"/>
    <w:rsid w:val="003C2F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2F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2F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2F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2F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2F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2FF5"/>
    <w:rPr>
      <w:sz w:val="32"/>
    </w:rPr>
  </w:style>
  <w:style w:type="paragraph" w:customStyle="1" w:styleId="HeadingProcedure">
    <w:name w:val="Heading Procedure"/>
    <w:basedOn w:val="HeadingBase"/>
    <w:next w:val="Normal"/>
    <w:rsid w:val="003C2F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2FF5"/>
    <w:pPr>
      <w:spacing w:before="60" w:after="60"/>
    </w:pPr>
  </w:style>
  <w:style w:type="paragraph" w:styleId="ListContinue">
    <w:name w:val="List Continue"/>
    <w:basedOn w:val="List"/>
    <w:rsid w:val="003C2FF5"/>
    <w:pPr>
      <w:ind w:firstLine="0"/>
    </w:pPr>
  </w:style>
  <w:style w:type="paragraph" w:customStyle="1" w:styleId="ListNote">
    <w:name w:val="List Note"/>
    <w:basedOn w:val="List"/>
    <w:rsid w:val="003C2F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2F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2F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2FF5"/>
    <w:rPr>
      <w:rFonts w:ascii="Courier New" w:hAnsi="Courier New"/>
    </w:rPr>
  </w:style>
  <w:style w:type="paragraph" w:customStyle="1" w:styleId="NoteBullet">
    <w:name w:val="Note Bullet"/>
    <w:basedOn w:val="Note"/>
    <w:rsid w:val="003C2F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2F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2F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2F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2F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2F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2F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2FF5"/>
    <w:rPr>
      <w:b/>
      <w:smallCaps/>
    </w:rPr>
  </w:style>
  <w:style w:type="paragraph" w:customStyle="1" w:styleId="TableListNumber">
    <w:name w:val="Table List Number"/>
    <w:basedOn w:val="ListNumber"/>
    <w:rsid w:val="003C2F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2F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2FF5"/>
    <w:pPr>
      <w:numPr>
        <w:numId w:val="9"/>
      </w:numPr>
    </w:pPr>
  </w:style>
  <w:style w:type="paragraph" w:customStyle="1" w:styleId="ListAlpha2">
    <w:name w:val="List Alpha 2"/>
    <w:basedOn w:val="List2"/>
    <w:rsid w:val="003C2FF5"/>
    <w:pPr>
      <w:numPr>
        <w:numId w:val="8"/>
      </w:numPr>
    </w:pPr>
  </w:style>
  <w:style w:type="paragraph" w:styleId="List2">
    <w:name w:val="List 2"/>
    <w:basedOn w:val="BodyText"/>
    <w:rsid w:val="003C2F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2F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2F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2F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2F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2F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2FF5"/>
    <w:pPr>
      <w:numPr>
        <w:numId w:val="4"/>
      </w:numPr>
    </w:pPr>
  </w:style>
  <w:style w:type="paragraph" w:styleId="ListContinue2">
    <w:name w:val="List Continue 2"/>
    <w:basedOn w:val="List2"/>
    <w:rsid w:val="003C2FF5"/>
    <w:pPr>
      <w:ind w:firstLine="0"/>
    </w:pPr>
  </w:style>
  <w:style w:type="paragraph" w:styleId="ListContinue3">
    <w:name w:val="List Continue 3"/>
    <w:basedOn w:val="List3"/>
    <w:rsid w:val="003C2FF5"/>
    <w:pPr>
      <w:ind w:left="1021" w:firstLine="0"/>
    </w:pPr>
  </w:style>
  <w:style w:type="paragraph" w:styleId="ListContinue4">
    <w:name w:val="List Continue 4"/>
    <w:basedOn w:val="List4"/>
    <w:rsid w:val="003C2FF5"/>
    <w:pPr>
      <w:ind w:firstLine="0"/>
    </w:pPr>
  </w:style>
  <w:style w:type="paragraph" w:styleId="ListContinue5">
    <w:name w:val="List Continue 5"/>
    <w:basedOn w:val="List5"/>
    <w:rsid w:val="003C2FF5"/>
    <w:pPr>
      <w:ind w:firstLine="0"/>
    </w:pPr>
  </w:style>
  <w:style w:type="paragraph" w:styleId="ListNumber3">
    <w:name w:val="List Number 3"/>
    <w:basedOn w:val="List3"/>
    <w:rsid w:val="003C2FF5"/>
    <w:pPr>
      <w:numPr>
        <w:numId w:val="5"/>
      </w:numPr>
    </w:pPr>
  </w:style>
  <w:style w:type="paragraph" w:styleId="ListNumber4">
    <w:name w:val="List Number 4"/>
    <w:basedOn w:val="List4"/>
    <w:rsid w:val="003C2FF5"/>
    <w:pPr>
      <w:numPr>
        <w:numId w:val="6"/>
      </w:numPr>
    </w:pPr>
  </w:style>
  <w:style w:type="paragraph" w:styleId="ListNumber5">
    <w:name w:val="List Number 5"/>
    <w:basedOn w:val="List5"/>
    <w:rsid w:val="003C2FF5"/>
    <w:pPr>
      <w:numPr>
        <w:numId w:val="7"/>
      </w:numPr>
    </w:pPr>
  </w:style>
  <w:style w:type="paragraph" w:styleId="BlockText">
    <w:name w:val="Block Text"/>
    <w:basedOn w:val="Normal"/>
    <w:rsid w:val="003C2F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2F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2FF5"/>
    <w:rPr>
      <w:sz w:val="16"/>
      <w:vertAlign w:val="superscript"/>
    </w:rPr>
  </w:style>
  <w:style w:type="character" w:customStyle="1" w:styleId="Symbols">
    <w:name w:val="Symbols"/>
    <w:basedOn w:val="DefaultParagraphFont"/>
    <w:rsid w:val="003C2FF5"/>
    <w:rPr>
      <w:rFonts w:ascii="Symbol" w:hAnsi="Symbol"/>
    </w:rPr>
  </w:style>
  <w:style w:type="character" w:customStyle="1" w:styleId="MenuOptions">
    <w:name w:val="Menu Options"/>
    <w:basedOn w:val="DefaultParagraphFont"/>
    <w:rsid w:val="003C2F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2FF5"/>
    <w:rPr>
      <w:b/>
    </w:rPr>
  </w:style>
  <w:style w:type="character" w:customStyle="1" w:styleId="Underlined">
    <w:name w:val="Underlined"/>
    <w:basedOn w:val="DefaultParagraphFont"/>
    <w:rsid w:val="003C2FF5"/>
    <w:rPr>
      <w:u w:val="single"/>
    </w:rPr>
  </w:style>
  <w:style w:type="paragraph" w:customStyle="1" w:styleId="TableBodyTextRight">
    <w:name w:val="Table Body Text Right"/>
    <w:basedOn w:val="TableBodyText"/>
    <w:rsid w:val="003C2F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2FF5"/>
    <w:rPr>
      <w:sz w:val="18"/>
    </w:rPr>
  </w:style>
  <w:style w:type="paragraph" w:customStyle="1" w:styleId="BodySmallRight">
    <w:name w:val="Body Small Right"/>
    <w:basedOn w:val="BodyTextRight"/>
    <w:rsid w:val="003C2FF5"/>
    <w:rPr>
      <w:sz w:val="18"/>
      <w:szCs w:val="18"/>
    </w:rPr>
  </w:style>
  <w:style w:type="paragraph" w:customStyle="1" w:styleId="MarginEdition">
    <w:name w:val="Margin Edition"/>
    <w:basedOn w:val="MarginNote"/>
    <w:rsid w:val="003C2F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2FF5"/>
    <w:rPr>
      <w:sz w:val="2"/>
      <w:szCs w:val="2"/>
    </w:rPr>
  </w:style>
  <w:style w:type="character" w:customStyle="1" w:styleId="Small">
    <w:name w:val="Small"/>
    <w:basedOn w:val="DefaultParagraphFont"/>
    <w:rsid w:val="003C2FF5"/>
    <w:rPr>
      <w:sz w:val="16"/>
    </w:rPr>
  </w:style>
  <w:style w:type="paragraph" w:customStyle="1" w:styleId="WideTable">
    <w:name w:val="Wide Table"/>
    <w:basedOn w:val="Normal"/>
    <w:rsid w:val="003C2F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2FF5"/>
  </w:style>
  <w:style w:type="paragraph" w:styleId="Quote">
    <w:name w:val="Quote"/>
    <w:basedOn w:val="Heading1"/>
    <w:link w:val="QuoteChar"/>
    <w:qFormat/>
    <w:rsid w:val="003C2F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2F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2FF5"/>
    <w:pPr>
      <w:pageBreakBefore/>
    </w:pPr>
  </w:style>
  <w:style w:type="paragraph" w:customStyle="1" w:styleId="Border">
    <w:name w:val="Border"/>
    <w:basedOn w:val="Normal"/>
    <w:qFormat/>
    <w:rsid w:val="003C2F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2F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2F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2F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2F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2F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2F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2F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2F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2FF5"/>
    <w:rPr>
      <w:u w:val="single"/>
    </w:rPr>
  </w:style>
  <w:style w:type="character" w:customStyle="1" w:styleId="BoldandItalics">
    <w:name w:val="Bold and Italics"/>
    <w:qFormat/>
    <w:rsid w:val="003C2FF5"/>
    <w:rPr>
      <w:b/>
      <w:i/>
      <w:u w:val="none"/>
    </w:rPr>
  </w:style>
  <w:style w:type="paragraph" w:styleId="BalloonText">
    <w:name w:val="Balloon Text"/>
    <w:basedOn w:val="Normal"/>
    <w:link w:val="BalloonTextChar"/>
    <w:rsid w:val="003C2F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2F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2F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2F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2F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2F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2FF5"/>
    <w:pPr>
      <w:spacing w:before="0" w:after="0"/>
    </w:pPr>
  </w:style>
  <w:style w:type="paragraph" w:customStyle="1" w:styleId="BodyTextBold">
    <w:name w:val="Body Text Bold"/>
    <w:basedOn w:val="BodyText"/>
    <w:qFormat/>
    <w:rsid w:val="003C2FF5"/>
    <w:rPr>
      <w:b/>
    </w:rPr>
  </w:style>
  <w:style w:type="character" w:styleId="Hyperlink">
    <w:name w:val="Hyperlink"/>
    <w:basedOn w:val="DefaultParagraphFont"/>
    <w:uiPriority w:val="99"/>
    <w:unhideWhenUsed/>
    <w:rsid w:val="002324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2820</Characters>
  <Application>Microsoft Office Word</Application>
  <DocSecurity>0</DocSecurity>
  <Lines>72</Lines>
  <Paragraphs>59</Paragraphs>
  <ScaleCrop>false</ScaleCrop>
  <Company>Author-it Software Corporation Ltd.</Company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CUAMUP414 Style wigs and hairpieces for productions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2022-10-19T12:28:00Z</dcterms:created>
  <dcterms:modified xsi:type="dcterms:W3CDTF">2022-10-19T12:28:00Z</dcterms:modified>
</cp:coreProperties>
</file>