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A18BF" w:rsidP="008A18BF">
      <w:pPr>
        <w:pStyle w:val="Title"/>
      </w:pPr>
      <w:r>
        <w:fldChar w:fldCharType="begin"/>
      </w:r>
      <w:r>
        <w:instrText xml:space="preserve"> TITLE   \* MERGEFORMAT </w:instrText>
      </w:r>
      <w:r>
        <w:fldChar w:fldCharType="separate"/>
      </w:r>
      <w:r>
        <w:t>CUAMUP412 Maintain make-up and hair continuity</w:t>
      </w:r>
      <w:r>
        <w:fldChar w:fldCharType="end"/>
      </w:r>
    </w:p>
    <w:p w:rsidR="008A18BF" w:rsidP="008A18BF">
      <w:pPr>
        <w:pStyle w:val="Version"/>
        <w:sectPr w:rsidSect="008535E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535E6" w:rsidP="008535E6">
      <w:pPr>
        <w:pStyle w:val="SuperHeading"/>
      </w:pPr>
      <w:r w:rsidRPr="008535E6">
        <w:t>CUAMUP412 Maintain make-up and hair continuity</w:t>
      </w:r>
    </w:p>
    <w:p w:rsidR="00000000" w:rsidRPr="008535E6" w:rsidP="008535E6">
      <w:pPr>
        <w:pStyle w:val="Heading1"/>
      </w:pPr>
      <w:bookmarkStart w:id="1" w:name="O_1153379"/>
      <w:bookmarkEnd w:id="1"/>
      <w:r w:rsidRPr="008535E6">
        <w:t>Modification History</w:t>
      </w:r>
    </w:p>
    <w:tbl>
      <w:tblPr>
        <w:tblW w:w="0" w:type="auto"/>
        <w:tblLayout w:type="fixed"/>
        <w:tblCellMar>
          <w:left w:w="62" w:type="dxa"/>
          <w:right w:w="62" w:type="dxa"/>
        </w:tblCellMar>
        <w:tblLook w:val="0000"/>
      </w:tblPr>
      <w:tblGrid>
        <w:gridCol w:w="3091"/>
        <w:gridCol w:w="5873"/>
      </w:tblGrid>
      <w:tr w:rsidTr="008535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BodyText"/>
            </w:pPr>
            <w:r w:rsidRPr="008535E6">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BodyText"/>
              <w:rPr>
                <w:lang w:val="en-NZ"/>
              </w:rPr>
            </w:pPr>
            <w:r w:rsidRPr="008535E6">
              <w:rPr>
                <w:rStyle w:val="SpecialBold"/>
              </w:rPr>
              <w:t>Comments</w:t>
            </w:r>
          </w:p>
        </w:tc>
      </w:tr>
      <w:tr w:rsidTr="008535E6">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BodyText"/>
              <w:rPr>
                <w:lang w:val="en-NZ"/>
              </w:rPr>
            </w:pPr>
            <w:r w:rsidRPr="008535E6">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BodyText"/>
            </w:pPr>
            <w:r w:rsidRPr="008535E6">
              <w:t>This version first released with CUA Creative Arts and Culture Training Package version 5.0.</w:t>
            </w:r>
          </w:p>
        </w:tc>
      </w:tr>
    </w:tbl>
    <w:p w:rsidR="00000000" w:rsidRPr="008535E6" w:rsidP="008535E6">
      <w:pPr>
        <w:pStyle w:val="List"/>
      </w:pPr>
    </w:p>
    <w:p w:rsidR="00000000" w:rsidRPr="008535E6" w:rsidP="008535E6">
      <w:pPr>
        <w:pStyle w:val="AllowPageBreak"/>
      </w:pPr>
    </w:p>
    <w:p w:rsidR="00000000" w:rsidRPr="008535E6" w:rsidP="008535E6">
      <w:pPr>
        <w:pStyle w:val="Heading1"/>
      </w:pPr>
      <w:bookmarkStart w:id="2" w:name="O_1153384"/>
      <w:bookmarkEnd w:id="2"/>
      <w:r w:rsidRPr="008535E6">
        <w:t>Application</w:t>
      </w:r>
    </w:p>
    <w:p w:rsidR="00000000" w:rsidRPr="008535E6" w:rsidP="008A18BF">
      <w:pPr>
        <w:pStyle w:val="BodyText"/>
      </w:pPr>
      <w:r w:rsidRPr="008535E6">
        <w:t>This unit describes the skills and knowledge required to provide continu</w:t>
      </w:r>
      <w:r w:rsidRPr="008535E6">
        <w:t>ity services for make-up and hair in film, television, theatre and photographic productions. It involves preparing for continuity services, documenting hair and make-up used in different scenes and advising required personnel of any changes.</w:t>
      </w:r>
    </w:p>
    <w:p w:rsidR="00000000" w:rsidRPr="008535E6" w:rsidP="008A18BF">
      <w:pPr>
        <w:pStyle w:val="BodyText"/>
      </w:pPr>
      <w:r w:rsidRPr="008535E6">
        <w:t>The unit appli</w:t>
      </w:r>
      <w:r w:rsidRPr="008535E6">
        <w:t>es to those who check the make-up and hair of performers is consistent when scenes are watched in the correct sequence, irrespective of the order in which they were shot. They are crucial in making sure there are smooth transitions between shots and scenes</w:t>
      </w:r>
      <w:r w:rsidRPr="008535E6">
        <w:t>, thus facilitating post-production editing.</w:t>
      </w:r>
    </w:p>
    <w:p w:rsidR="00000000" w:rsidRPr="008535E6" w:rsidP="008A18BF">
      <w:pPr>
        <w:pStyle w:val="BodyText"/>
      </w:pPr>
      <w:r w:rsidRPr="008535E6">
        <w:t>No licensing, legislative or certification requirements apply to this unit at the time of publication.</w:t>
      </w:r>
    </w:p>
    <w:p w:rsidR="00000000" w:rsidRPr="008535E6" w:rsidP="008535E6">
      <w:pPr>
        <w:pStyle w:val="Heading1"/>
      </w:pPr>
      <w:bookmarkStart w:id="3" w:name="O_1153383"/>
      <w:bookmarkEnd w:id="3"/>
      <w:r w:rsidRPr="008535E6">
        <w:t>Unit Sector</w:t>
      </w:r>
    </w:p>
    <w:p w:rsidR="00000000" w:rsidRPr="008535E6" w:rsidP="008A18BF">
      <w:pPr>
        <w:pStyle w:val="BodyText"/>
      </w:pPr>
      <w:r w:rsidRPr="008535E6">
        <w:t>Visual communication – Make-up</w:t>
      </w:r>
    </w:p>
    <w:p w:rsidR="00000000" w:rsidRPr="008535E6" w:rsidP="008535E6">
      <w:pPr>
        <w:pStyle w:val="Heading1"/>
      </w:pPr>
      <w:bookmarkStart w:id="4" w:name="O_1153382"/>
      <w:bookmarkEnd w:id="4"/>
      <w:r w:rsidRPr="008535E6">
        <w:t>Elements and Performance Cr</w:t>
      </w:r>
      <w:r w:rsidRPr="008535E6">
        <w:t>iteria</w:t>
      </w:r>
    </w:p>
    <w:tbl>
      <w:tblPr>
        <w:tblW w:w="9568" w:type="dxa"/>
        <w:tblLayout w:type="fixed"/>
        <w:tblCellMar>
          <w:left w:w="62" w:type="dxa"/>
          <w:right w:w="62" w:type="dxa"/>
        </w:tblCellMar>
        <w:tblLook w:val="0000"/>
      </w:tblPr>
      <w:tblGrid>
        <w:gridCol w:w="2696"/>
        <w:gridCol w:w="6872"/>
      </w:tblGrid>
      <w:tr w:rsidTr="008535E6">
        <w:tblPrEx>
          <w:tblW w:w="9568" w:type="dxa"/>
          <w:tblLayout w:type="fixed"/>
          <w:tblCellMar>
            <w:left w:w="62" w:type="dxa"/>
            <w:right w:w="62" w:type="dxa"/>
          </w:tblCellMar>
          <w:tblLook w:val="0000"/>
        </w:tblPrEx>
        <w:trPr>
          <w:tblHeader/>
        </w:trPr>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BodyText"/>
            </w:pPr>
            <w:r w:rsidRPr="008535E6">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BodyText"/>
              <w:rPr>
                <w:lang w:val="en-NZ"/>
              </w:rPr>
            </w:pPr>
            <w:r w:rsidRPr="008535E6">
              <w:rPr>
                <w:rStyle w:val="SpecialBold"/>
              </w:rPr>
              <w:t>PERFORMANCE CRITERIA</w:t>
            </w:r>
          </w:p>
        </w:tc>
      </w:tr>
      <w:tr w:rsidTr="008535E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BodyText"/>
            </w:pPr>
            <w:r w:rsidRPr="008535E6">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BodyText"/>
              <w:rPr>
                <w:lang w:val="en-NZ"/>
              </w:rPr>
            </w:pPr>
            <w:r w:rsidRPr="008535E6">
              <w:rPr>
                <w:rStyle w:val="Emphasis"/>
              </w:rPr>
              <w:t>Performance criteria describe the performance needed to demonstrate achievement of the element.</w:t>
            </w:r>
          </w:p>
        </w:tc>
      </w:tr>
      <w:tr w:rsidTr="008535E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List"/>
              <w:rPr>
                <w:lang w:val="en-NZ"/>
              </w:rPr>
            </w:pPr>
            <w:r w:rsidRPr="008535E6">
              <w:t>1. Prepare for hair and make-up continuity</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List"/>
            </w:pPr>
            <w:r w:rsidRPr="008535E6">
              <w:t xml:space="preserve">1.1 Determine continuity breakdown using required documentation </w:t>
            </w:r>
          </w:p>
          <w:p w:rsidR="00000000" w:rsidRPr="008535E6" w:rsidP="008535E6">
            <w:pPr>
              <w:pStyle w:val="List"/>
            </w:pPr>
            <w:r w:rsidRPr="008535E6">
              <w:t>1.2 Confirm hair and make-up requirements with required personnel</w:t>
            </w:r>
          </w:p>
          <w:p w:rsidR="00000000" w:rsidRPr="008535E6" w:rsidP="008535E6">
            <w:pPr>
              <w:pStyle w:val="List"/>
            </w:pPr>
            <w:r w:rsidRPr="008535E6">
              <w:t>1.3 Plan continuity activities according to hair and make-up requirements</w:t>
            </w:r>
          </w:p>
          <w:p w:rsidR="00000000" w:rsidP="008535E6">
            <w:pPr>
              <w:pStyle w:val="List"/>
              <w:rPr>
                <w:lang w:val="en-NZ"/>
              </w:rPr>
            </w:pPr>
            <w:r w:rsidRPr="008535E6">
              <w:t>1.4 Prepare hair and make-up continuity documentati</w:t>
            </w:r>
            <w:r w:rsidRPr="008535E6">
              <w:t>on for each scene</w:t>
            </w:r>
          </w:p>
        </w:tc>
      </w:tr>
      <w:tr w:rsidTr="008535E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List"/>
              <w:rPr>
                <w:lang w:val="en-NZ"/>
              </w:rPr>
            </w:pPr>
            <w:r w:rsidRPr="008535E6">
              <w:t xml:space="preserve">2. Undertake hair and make-up continuity </w:t>
            </w:r>
            <w:r w:rsidRPr="008535E6">
              <w:t>activities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List"/>
            </w:pPr>
            <w:r w:rsidRPr="008535E6">
              <w:t>2.1 Check performer hair and make-up matches appearance at end of previous sequential take according to requirements</w:t>
            </w:r>
          </w:p>
          <w:p w:rsidR="00000000" w:rsidRPr="008535E6" w:rsidP="008535E6">
            <w:pPr>
              <w:pStyle w:val="List"/>
            </w:pPr>
            <w:r w:rsidRPr="008535E6">
              <w:t>2.2 Capture continuity notes and photographs throughout shoots and f</w:t>
            </w:r>
            <w:r w:rsidRPr="008535E6">
              <w:t>ile for reference as required</w:t>
            </w:r>
          </w:p>
          <w:p w:rsidR="00000000" w:rsidRPr="008535E6" w:rsidP="008535E6">
            <w:pPr>
              <w:pStyle w:val="List"/>
            </w:pPr>
            <w:r w:rsidRPr="008535E6">
              <w:t>2.3 Adjust hair and make-up during productions according to production and safety requirements</w:t>
            </w:r>
          </w:p>
          <w:p w:rsidR="00000000" w:rsidRPr="008535E6" w:rsidP="008535E6">
            <w:pPr>
              <w:pStyle w:val="List"/>
            </w:pPr>
            <w:r w:rsidRPr="008535E6">
              <w:t xml:space="preserve">2.4 Update hair and make-up continuity documentation throughout productions </w:t>
            </w:r>
          </w:p>
          <w:p w:rsidR="00000000" w:rsidP="008535E6">
            <w:pPr>
              <w:pStyle w:val="List"/>
              <w:rPr>
                <w:lang w:val="en-NZ"/>
              </w:rPr>
            </w:pPr>
            <w:r w:rsidRPr="008535E6">
              <w:t>2.5 Maintain records of hair and make-up continuity de</w:t>
            </w:r>
            <w:r w:rsidRPr="008535E6">
              <w:t xml:space="preserve">tails for performers and production personnel according to production requirements </w:t>
            </w:r>
          </w:p>
        </w:tc>
      </w:tr>
      <w:tr w:rsidTr="008535E6">
        <w:tblPrEx>
          <w:tblW w:w="9568" w:type="dxa"/>
          <w:tblLayout w:type="fixed"/>
          <w:tblCellMar>
            <w:left w:w="62" w:type="dxa"/>
            <w:right w:w="62" w:type="dxa"/>
          </w:tblCellMar>
          <w:tblLook w:val="0000"/>
        </w:tblPrEx>
        <w:tc>
          <w:tcPr>
            <w:tcW w:w="26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List"/>
              <w:rPr>
                <w:lang w:val="en-NZ"/>
              </w:rPr>
            </w:pPr>
            <w:r w:rsidRPr="008535E6">
              <w:t>3. Maintain communications during shoot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List"/>
            </w:pPr>
            <w:r w:rsidRPr="008535E6">
              <w:t>3.1 Advise required personnel of changes to make-up, hair and appearance</w:t>
            </w:r>
          </w:p>
          <w:p w:rsidR="00000000" w:rsidRPr="008535E6" w:rsidP="008535E6">
            <w:pPr>
              <w:pStyle w:val="List"/>
            </w:pPr>
            <w:r w:rsidRPr="008535E6">
              <w:t>3.2 Advise required personnel of hair and make-up continuity issues throughout shoots in line with workplace procedures and production requirements</w:t>
            </w:r>
          </w:p>
        </w:tc>
      </w:tr>
    </w:tbl>
    <w:p w:rsidR="00000000" w:rsidRPr="008535E6" w:rsidP="008535E6">
      <w:pPr>
        <w:pStyle w:val="List"/>
      </w:pPr>
    </w:p>
    <w:p w:rsidR="00000000" w:rsidRPr="008535E6" w:rsidP="008535E6">
      <w:pPr>
        <w:pStyle w:val="AllowPageBreak"/>
      </w:pPr>
    </w:p>
    <w:p w:rsidR="00000000" w:rsidRPr="008535E6" w:rsidP="008535E6">
      <w:pPr>
        <w:pStyle w:val="Heading1"/>
      </w:pPr>
      <w:bookmarkStart w:id="5" w:name="O_1153381"/>
      <w:bookmarkEnd w:id="5"/>
      <w:r w:rsidRPr="008535E6">
        <w:t>Foundation Skills</w:t>
      </w:r>
    </w:p>
    <w:p w:rsidR="00000000" w:rsidRPr="008A18BF" w:rsidP="008A18BF">
      <w:pPr>
        <w:pStyle w:val="BodyText"/>
        <w:rPr>
          <w:i/>
        </w:rPr>
      </w:pPr>
      <w:r w:rsidRPr="008A18BF">
        <w:rPr>
          <w:rStyle w:val="Emphasis"/>
        </w:rPr>
        <w:t>This section describes those language, literacy, numeracy and employm</w:t>
      </w:r>
      <w:r w:rsidRPr="008A18BF">
        <w:rPr>
          <w:rStyle w:val="Emphasis"/>
        </w:rPr>
        <w:t>ent skills that are essential to performance but not explicit in the performance criteria.</w:t>
      </w:r>
    </w:p>
    <w:tbl>
      <w:tblPr>
        <w:tblW w:w="9568" w:type="dxa"/>
        <w:tblLayout w:type="fixed"/>
        <w:tblCellMar>
          <w:left w:w="62" w:type="dxa"/>
          <w:right w:w="62" w:type="dxa"/>
        </w:tblCellMar>
        <w:tblLook w:val="0000"/>
      </w:tblPr>
      <w:tblGrid>
        <w:gridCol w:w="2250"/>
        <w:gridCol w:w="7318"/>
      </w:tblGrid>
      <w:tr w:rsidTr="008535E6">
        <w:tblPrEx>
          <w:tblW w:w="9568" w:type="dxa"/>
          <w:tblLayout w:type="fixed"/>
          <w:tblCellMar>
            <w:left w:w="62" w:type="dxa"/>
            <w:right w:w="62" w:type="dxa"/>
          </w:tblCellMar>
          <w:tblLook w:val="0000"/>
        </w:tblPrEx>
        <w:trPr>
          <w:tblHeader/>
        </w:trPr>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535E6" w:rsidP="008535E6">
            <w:pPr>
              <w:pStyle w:val="BodyText"/>
            </w:pPr>
            <w:r w:rsidRPr="008535E6">
              <w:rPr>
                <w:rStyle w:val="SpecialBold"/>
              </w:rPr>
              <w:t>SKILL</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535E6">
            <w:pPr>
              <w:pStyle w:val="BodyText"/>
              <w:rPr>
                <w:lang w:val="en-NZ"/>
              </w:rPr>
            </w:pPr>
            <w:r w:rsidRPr="008535E6">
              <w:rPr>
                <w:rStyle w:val="SpecialBold"/>
              </w:rPr>
              <w:t>DESCRIPTION</w:t>
            </w:r>
          </w:p>
        </w:tc>
      </w:tr>
      <w:tr w:rsidTr="008535E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BodyText"/>
              <w:rPr>
                <w:lang w:val="en-NZ"/>
              </w:rPr>
            </w:pPr>
            <w:r w:rsidRPr="008535E6">
              <w:t>Oral communication</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5E6" w:rsidP="008535E6">
            <w:pPr>
              <w:pStyle w:val="ListBullet"/>
            </w:pPr>
            <w:r w:rsidRPr="008535E6">
              <w:t>Conveys information to diverse audiences using required language</w:t>
            </w:r>
          </w:p>
          <w:p w:rsidR="00000000" w:rsidP="008535E6">
            <w:pPr>
              <w:pStyle w:val="ListBullet"/>
              <w:rPr>
                <w:lang w:val="en-NZ"/>
              </w:rPr>
            </w:pPr>
            <w:r w:rsidRPr="008535E6">
              <w:t>Confirms understanding using listening and questioning techniques</w:t>
            </w:r>
          </w:p>
        </w:tc>
      </w:tr>
      <w:tr w:rsidTr="008535E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BodyText"/>
              <w:rPr>
                <w:lang w:val="en-NZ"/>
              </w:rPr>
            </w:pPr>
            <w:r w:rsidRPr="008535E6">
              <w:t>Reading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ListBullet"/>
              <w:rPr>
                <w:lang w:val="en-NZ"/>
              </w:rPr>
            </w:pPr>
            <w:r w:rsidRPr="008535E6">
              <w:t>Interprets illustrations and textual information</w:t>
            </w:r>
          </w:p>
        </w:tc>
      </w:tr>
      <w:tr w:rsidTr="008535E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BodyText"/>
              <w:rPr>
                <w:lang w:val="en-NZ"/>
              </w:rPr>
            </w:pPr>
            <w:r w:rsidRPr="008535E6">
              <w:t>Writing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ListBullet"/>
              <w:rPr>
                <w:lang w:val="en-NZ"/>
              </w:rPr>
            </w:pPr>
            <w:r w:rsidRPr="008535E6">
              <w:t>Conveys explicit information, requirements and recommendations for audiences with updated material created using industry</w:t>
            </w:r>
            <w:r w:rsidRPr="008535E6">
              <w:t xml:space="preserve"> standard and detailed language</w:t>
            </w:r>
          </w:p>
        </w:tc>
      </w:tr>
      <w:tr w:rsidTr="008535E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BodyText"/>
              <w:rPr>
                <w:lang w:val="en-NZ"/>
              </w:rPr>
            </w:pPr>
            <w:r w:rsidRPr="008535E6">
              <w:t>Planning and organising</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ListBullet"/>
              <w:rPr>
                <w:lang w:val="en-NZ"/>
              </w:rPr>
            </w:pPr>
            <w:r w:rsidRPr="008535E6">
              <w:t>Plans, organises and implements required tasks</w:t>
            </w:r>
          </w:p>
        </w:tc>
      </w:tr>
      <w:tr w:rsidTr="008535E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BodyText"/>
              <w:rPr>
                <w:lang w:val="en-NZ"/>
              </w:rPr>
            </w:pPr>
            <w:r w:rsidRPr="008535E6">
              <w:t>Self-management</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5E6" w:rsidP="008535E6">
            <w:pPr>
              <w:pStyle w:val="ListBullet"/>
            </w:pPr>
            <w:r w:rsidRPr="008535E6">
              <w:t>Follows workplace procedures and protocols and legislative requirements required for workplace safety</w:t>
            </w:r>
          </w:p>
          <w:p w:rsidR="00000000" w:rsidP="008535E6">
            <w:pPr>
              <w:pStyle w:val="ListBullet"/>
              <w:rPr>
                <w:lang w:val="en-NZ"/>
              </w:rPr>
            </w:pPr>
            <w:r w:rsidRPr="008535E6">
              <w:t xml:space="preserve">Follows accepted communication </w:t>
            </w:r>
            <w:r w:rsidRPr="008535E6">
              <w:t>practices and protocols</w:t>
            </w:r>
          </w:p>
        </w:tc>
      </w:tr>
      <w:tr w:rsidTr="008535E6">
        <w:tblPrEx>
          <w:tblW w:w="9568" w:type="dxa"/>
          <w:tblLayout w:type="fixed"/>
          <w:tblCellMar>
            <w:left w:w="62" w:type="dxa"/>
            <w:right w:w="62" w:type="dxa"/>
          </w:tblCellMar>
          <w:tblLook w:val="0000"/>
        </w:tblPrEx>
        <w:tc>
          <w:tcPr>
            <w:tcW w:w="22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535E6">
            <w:pPr>
              <w:pStyle w:val="BodyText"/>
              <w:rPr>
                <w:lang w:val="en-NZ"/>
              </w:rPr>
            </w:pPr>
            <w:r w:rsidRPr="008535E6">
              <w:t>Teamwork</w:t>
            </w:r>
          </w:p>
        </w:tc>
        <w:tc>
          <w:tcPr>
            <w:tcW w:w="73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535E6" w:rsidP="008535E6">
            <w:pPr>
              <w:pStyle w:val="ListBullet"/>
            </w:pPr>
            <w:r w:rsidRPr="008535E6">
              <w:t>Works collaboratively when confirming requirements and advising of changes</w:t>
            </w:r>
          </w:p>
        </w:tc>
      </w:tr>
    </w:tbl>
    <w:p w:rsidR="00000000" w:rsidRPr="008535E6" w:rsidP="008535E6">
      <w:pPr>
        <w:pStyle w:val="List"/>
      </w:pPr>
    </w:p>
    <w:p w:rsidR="00000000" w:rsidRPr="008535E6" w:rsidP="008535E6">
      <w:pPr>
        <w:pStyle w:val="AllowPageBreak"/>
      </w:pPr>
    </w:p>
    <w:p w:rsidR="00000000" w:rsidRPr="008535E6" w:rsidP="008535E6">
      <w:pPr>
        <w:pStyle w:val="Heading1"/>
      </w:pPr>
      <w:bookmarkStart w:id="6" w:name="O_1153380"/>
      <w:bookmarkEnd w:id="6"/>
      <w:r w:rsidRPr="008535E6">
        <w:t>Unit Mapping Information</w:t>
      </w:r>
    </w:p>
    <w:p w:rsidR="00000000" w:rsidRPr="008535E6" w:rsidP="008A18BF">
      <w:pPr>
        <w:pStyle w:val="BodyText"/>
      </w:pPr>
      <w:r w:rsidRPr="008535E6">
        <w:t>Supersedes and is equivalent to CUAMUP402 Maintain make-up and hair continuity.</w:t>
      </w:r>
    </w:p>
    <w:p w:rsidR="00000000" w:rsidRPr="008535E6" w:rsidP="008535E6">
      <w:pPr>
        <w:pStyle w:val="Heading1"/>
      </w:pPr>
      <w:bookmarkStart w:id="7" w:name="O_1153373"/>
      <w:bookmarkEnd w:id="7"/>
      <w:r w:rsidRPr="008535E6">
        <w:t>Links</w:t>
      </w:r>
    </w:p>
    <w:p w:rsidR="00000000" w:rsidRPr="008535E6" w:rsidP="008A18BF">
      <w:pPr>
        <w:pStyle w:val="BodyText"/>
      </w:pPr>
      <w:r w:rsidRPr="008535E6">
        <w:t xml:space="preserve">Companion Volume Implementation Guide is found on VETNet - </w:t>
      </w:r>
      <w:r>
        <w:fldChar w:fldCharType="begin"/>
      </w:r>
      <w:r>
        <w:instrText xml:space="preserve"> HYPERLINK "https://vetnet.gov.au/Pages/TrainingDocs.aspx?q=1db201d9-4006-4430-839f-382ef6b803d5" </w:instrText>
      </w:r>
      <w:r>
        <w:fldChar w:fldCharType="separate"/>
      </w:r>
      <w:r w:rsidRPr="00BE1673">
        <w:rPr>
          <w:rStyle w:val="Hyperlink"/>
        </w:rPr>
        <w:t>https://vetnet.gov.au/Pages/TrainingDocs.aspx?q=1db201d9-4006-4430-839f-382ef6b803d5</w:t>
      </w:r>
      <w:r>
        <w:fldChar w:fldCharType="end"/>
      </w:r>
    </w:p>
    <w:p w:rsidR="00000000" w:rsidRPr="008535E6" w:rsidP="008535E6"/>
    <w:sectPr w:rsidSect="008535E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E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E6" w:rsidRPr="008A18BF" w:rsidP="008A18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E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BF" w:rsidP="008535E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A18BF" w:rsidP="008535E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A18BF" w:rsidP="008535E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E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535E6" w:rsidRPr="008A18BF" w:rsidP="008A18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535E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A18BF" w:rsidRPr="002D2AF8" w:rsidP="008535E6">
    <w:pPr>
      <w:pStyle w:val="Header"/>
      <w:framePr w:wrap="around"/>
    </w:pPr>
    <w:r>
      <w:fldChar w:fldCharType="begin"/>
    </w:r>
    <w:r>
      <w:instrText xml:space="preserve"> TITLE   \* MERGEFORMAT </w:instrText>
    </w:r>
    <w:r>
      <w:fldChar w:fldCharType="separate"/>
    </w:r>
    <w:r>
      <w:t>CUAMUP412 Maintain make-up and hair continuity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8A18BF" w:rsidP="008535E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CCEE9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654334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535E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535E6"/>
    <w:pPr>
      <w:spacing w:before="360" w:after="60"/>
      <w:outlineLvl w:val="0"/>
    </w:pPr>
    <w:rPr>
      <w:sz w:val="32"/>
    </w:rPr>
  </w:style>
  <w:style w:type="paragraph" w:styleId="Heading2">
    <w:name w:val="heading 2"/>
    <w:basedOn w:val="HeadingBase"/>
    <w:next w:val="BodyText"/>
    <w:link w:val="Heading2Char"/>
    <w:qFormat/>
    <w:rsid w:val="008535E6"/>
    <w:pPr>
      <w:keepLines/>
      <w:spacing w:before="240" w:after="120"/>
      <w:outlineLvl w:val="1"/>
    </w:pPr>
    <w:rPr>
      <w:sz w:val="28"/>
      <w:szCs w:val="40"/>
    </w:rPr>
  </w:style>
  <w:style w:type="paragraph" w:styleId="Heading3">
    <w:name w:val="heading 3"/>
    <w:basedOn w:val="HeadingBase"/>
    <w:next w:val="BodyText"/>
    <w:link w:val="Heading3Char"/>
    <w:qFormat/>
    <w:rsid w:val="008535E6"/>
    <w:pPr>
      <w:spacing w:before="180" w:after="120"/>
      <w:outlineLvl w:val="2"/>
    </w:pPr>
    <w:rPr>
      <w:spacing w:val="-10"/>
      <w:kern w:val="32"/>
    </w:rPr>
  </w:style>
  <w:style w:type="paragraph" w:styleId="Heading4">
    <w:name w:val="heading 4"/>
    <w:basedOn w:val="HeadingBase"/>
    <w:next w:val="BodyText"/>
    <w:link w:val="Heading4Char"/>
    <w:qFormat/>
    <w:rsid w:val="008535E6"/>
    <w:pPr>
      <w:spacing w:before="160" w:after="120"/>
      <w:outlineLvl w:val="3"/>
    </w:pPr>
    <w:rPr>
      <w:sz w:val="22"/>
    </w:rPr>
  </w:style>
  <w:style w:type="paragraph" w:styleId="Heading5">
    <w:name w:val="heading 5"/>
    <w:basedOn w:val="HeadingBase"/>
    <w:next w:val="Normal"/>
    <w:link w:val="Heading5Char"/>
    <w:qFormat/>
    <w:rsid w:val="008535E6"/>
    <w:pPr>
      <w:spacing w:before="80"/>
      <w:outlineLvl w:val="4"/>
    </w:pPr>
    <w:rPr>
      <w:color w:val="918585"/>
      <w:sz w:val="20"/>
    </w:rPr>
  </w:style>
  <w:style w:type="paragraph" w:styleId="Heading6">
    <w:name w:val="heading 6"/>
    <w:basedOn w:val="HeadingBase"/>
    <w:next w:val="Normal"/>
    <w:link w:val="Heading6Char"/>
    <w:qFormat/>
    <w:rsid w:val="008535E6"/>
    <w:pPr>
      <w:spacing w:before="60"/>
      <w:outlineLvl w:val="5"/>
    </w:pPr>
    <w:rPr>
      <w:color w:val="918585"/>
      <w:sz w:val="20"/>
    </w:rPr>
  </w:style>
  <w:style w:type="paragraph" w:styleId="Heading7">
    <w:name w:val="heading 7"/>
    <w:basedOn w:val="Normal"/>
    <w:next w:val="Normal"/>
    <w:link w:val="Heading7Char"/>
    <w:qFormat/>
    <w:rsid w:val="008535E6"/>
    <w:pPr>
      <w:ind w:left="720"/>
      <w:outlineLvl w:val="6"/>
    </w:pPr>
    <w:rPr>
      <w:i/>
    </w:rPr>
  </w:style>
  <w:style w:type="paragraph" w:styleId="Heading8">
    <w:name w:val="heading 8"/>
    <w:basedOn w:val="Normal"/>
    <w:next w:val="Normal"/>
    <w:link w:val="Heading8Char"/>
    <w:qFormat/>
    <w:rsid w:val="008535E6"/>
    <w:pPr>
      <w:ind w:left="720"/>
      <w:outlineLvl w:val="7"/>
    </w:pPr>
    <w:rPr>
      <w:i/>
    </w:rPr>
  </w:style>
  <w:style w:type="paragraph" w:styleId="Heading9">
    <w:name w:val="heading 9"/>
    <w:basedOn w:val="Normal"/>
    <w:next w:val="Normal"/>
    <w:link w:val="Heading9Char"/>
    <w:qFormat/>
    <w:rsid w:val="008535E6"/>
    <w:pPr>
      <w:ind w:left="720"/>
      <w:outlineLvl w:val="8"/>
    </w:pPr>
    <w:rPr>
      <w:i/>
    </w:rPr>
  </w:style>
  <w:style w:type="character" w:default="1" w:styleId="DefaultParagraphFont">
    <w:name w:val="Default Paragraph Font"/>
    <w:uiPriority w:val="1"/>
    <w:unhideWhenUsed/>
    <w:rsid w:val="008535E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535E6"/>
  </w:style>
  <w:style w:type="character" w:customStyle="1" w:styleId="Heading1Char">
    <w:name w:val="Heading 1 Char"/>
    <w:basedOn w:val="DefaultParagraphFont"/>
    <w:link w:val="Heading1"/>
    <w:rsid w:val="008535E6"/>
    <w:rPr>
      <w:rFonts w:ascii="Times New Roman" w:eastAsia="Times New Roman" w:hAnsi="Times New Roman" w:cs="Times New Roman"/>
      <w:b/>
      <w:sz w:val="32"/>
      <w:szCs w:val="20"/>
      <w:lang w:eastAsia="en-US"/>
    </w:rPr>
  </w:style>
  <w:style w:type="paragraph" w:styleId="BodyText">
    <w:name w:val="Body Text"/>
    <w:basedOn w:val="Normal"/>
    <w:link w:val="BodyTextChar"/>
    <w:rsid w:val="008535E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535E6"/>
    <w:rPr>
      <w:rFonts w:ascii="Times New Roman" w:eastAsia="Times New Roman" w:hAnsi="Times New Roman" w:cs="Times New Roman"/>
      <w:sz w:val="24"/>
      <w:lang w:eastAsia="en-US"/>
    </w:rPr>
  </w:style>
  <w:style w:type="paragraph" w:styleId="List">
    <w:name w:val="List"/>
    <w:basedOn w:val="BodyText"/>
    <w:next w:val="BodyText"/>
    <w:rsid w:val="008535E6"/>
    <w:pPr>
      <w:tabs>
        <w:tab w:val="left" w:pos="340"/>
      </w:tabs>
      <w:spacing w:before="60" w:after="60"/>
      <w:ind w:left="340" w:hanging="340"/>
    </w:pPr>
  </w:style>
  <w:style w:type="paragraph" w:styleId="ListBullet">
    <w:name w:val="List Bullet"/>
    <w:basedOn w:val="List"/>
    <w:rsid w:val="008535E6"/>
    <w:pPr>
      <w:numPr>
        <w:numId w:val="11"/>
      </w:numPr>
      <w:tabs>
        <w:tab w:val="clear" w:pos="340"/>
      </w:tabs>
      <w:spacing w:before="40" w:after="40"/>
    </w:pPr>
  </w:style>
  <w:style w:type="character" w:customStyle="1" w:styleId="SpecialBold">
    <w:name w:val="Special Bold"/>
    <w:basedOn w:val="DefaultParagraphFont"/>
    <w:rsid w:val="008535E6"/>
    <w:rPr>
      <w:b/>
      <w:spacing w:val="0"/>
    </w:rPr>
  </w:style>
  <w:style w:type="character" w:styleId="Emphasis">
    <w:name w:val="Emphasis"/>
    <w:basedOn w:val="DefaultParagraphFont"/>
    <w:qFormat/>
    <w:rsid w:val="008535E6"/>
    <w:rPr>
      <w:i/>
    </w:rPr>
  </w:style>
  <w:style w:type="paragraph" w:customStyle="1" w:styleId="SuperHeading">
    <w:name w:val="SuperHeading"/>
    <w:basedOn w:val="Normal"/>
    <w:rsid w:val="008535E6"/>
    <w:pPr>
      <w:spacing w:before="240" w:after="120"/>
      <w:outlineLvl w:val="0"/>
    </w:pPr>
    <w:rPr>
      <w:rFonts w:ascii="Times New Roman" w:hAnsi="Times New Roman"/>
      <w:b/>
      <w:sz w:val="32"/>
    </w:rPr>
  </w:style>
  <w:style w:type="paragraph" w:customStyle="1" w:styleId="AllowPageBreak">
    <w:name w:val="AllowPageBreak"/>
    <w:rsid w:val="008535E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535E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535E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535E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535E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535E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535E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535E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535E6"/>
    <w:rPr>
      <w:rFonts w:ascii="Courier New" w:eastAsia="Times New Roman" w:hAnsi="Courier New" w:cs="Times New Roman"/>
      <w:i/>
      <w:szCs w:val="20"/>
      <w:lang w:eastAsia="en-US"/>
    </w:rPr>
  </w:style>
  <w:style w:type="paragraph" w:customStyle="1" w:styleId="HeadingBase">
    <w:name w:val="Heading Base"/>
    <w:rsid w:val="008535E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535E6"/>
    <w:pPr>
      <w:tabs>
        <w:tab w:val="right" w:leader="dot" w:pos="9072"/>
      </w:tabs>
      <w:ind w:left="567"/>
    </w:pPr>
    <w:rPr>
      <w:szCs w:val="22"/>
    </w:rPr>
  </w:style>
  <w:style w:type="paragraph" w:customStyle="1" w:styleId="TOCBase">
    <w:name w:val="TOC Base"/>
    <w:rsid w:val="008535E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535E6"/>
    <w:pPr>
      <w:tabs>
        <w:tab w:val="right" w:leader="dot" w:pos="9072"/>
      </w:tabs>
      <w:spacing w:before="40" w:after="40"/>
      <w:ind w:left="284"/>
    </w:pPr>
    <w:rPr>
      <w:rFonts w:ascii="Times New Roman" w:hAnsi="Times New Roman"/>
    </w:rPr>
  </w:style>
  <w:style w:type="paragraph" w:styleId="TOC1">
    <w:name w:val="toc 1"/>
    <w:basedOn w:val="TOCBase"/>
    <w:next w:val="Normal"/>
    <w:rsid w:val="008535E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535E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535E6"/>
    <w:rPr>
      <w:rFonts w:ascii="Times New Roman" w:eastAsia="Times New Roman" w:hAnsi="Times New Roman" w:cs="Times New Roman"/>
      <w:sz w:val="16"/>
      <w:lang w:eastAsia="en-US"/>
    </w:rPr>
  </w:style>
  <w:style w:type="paragraph" w:styleId="Title">
    <w:name w:val="Title"/>
    <w:basedOn w:val="HeadingBase"/>
    <w:link w:val="TitleChar"/>
    <w:qFormat/>
    <w:rsid w:val="008535E6"/>
    <w:pPr>
      <w:spacing w:before="5040"/>
      <w:jc w:val="center"/>
    </w:pPr>
    <w:rPr>
      <w:sz w:val="48"/>
      <w:szCs w:val="72"/>
      <w:lang w:val="en-US"/>
    </w:rPr>
  </w:style>
  <w:style w:type="character" w:customStyle="1" w:styleId="TitleChar">
    <w:name w:val="Title Char"/>
    <w:basedOn w:val="DefaultParagraphFont"/>
    <w:link w:val="Title"/>
    <w:rsid w:val="008535E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535E6"/>
    <w:pPr>
      <w:tabs>
        <w:tab w:val="left" w:pos="3600"/>
        <w:tab w:val="left" w:pos="3958"/>
      </w:tabs>
    </w:pPr>
  </w:style>
  <w:style w:type="paragraph" w:customStyle="1" w:styleId="Note">
    <w:name w:val="Note"/>
    <w:basedOn w:val="BodyText"/>
    <w:rsid w:val="008535E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535E6"/>
    <w:pPr>
      <w:framePr w:wrap="auto" w:hAnchor="text" w:y="6049"/>
    </w:pPr>
    <w:rPr>
      <w:color w:val="000000"/>
      <w:sz w:val="40"/>
    </w:rPr>
  </w:style>
  <w:style w:type="paragraph" w:customStyle="1" w:styleId="TOCTitle">
    <w:name w:val="TOCTitle"/>
    <w:basedOn w:val="Heading1"/>
    <w:rsid w:val="008535E6"/>
    <w:pPr>
      <w:spacing w:after="240"/>
      <w:jc w:val="center"/>
      <w:outlineLvl w:val="9"/>
    </w:pPr>
    <w:rPr>
      <w:caps/>
    </w:rPr>
  </w:style>
  <w:style w:type="paragraph" w:customStyle="1" w:styleId="Version">
    <w:name w:val="Version"/>
    <w:rsid w:val="008535E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535E6"/>
    <w:pPr>
      <w:numPr>
        <w:numId w:val="12"/>
      </w:numPr>
      <w:tabs>
        <w:tab w:val="clear" w:pos="680"/>
      </w:tabs>
    </w:pPr>
  </w:style>
  <w:style w:type="paragraph" w:styleId="Index1">
    <w:name w:val="index 1"/>
    <w:basedOn w:val="Normal"/>
    <w:next w:val="Normal"/>
    <w:semiHidden/>
    <w:rsid w:val="008535E6"/>
    <w:pPr>
      <w:keepNext w:val="0"/>
      <w:tabs>
        <w:tab w:val="right" w:pos="4176"/>
      </w:tabs>
      <w:ind w:left="198" w:hanging="198"/>
    </w:pPr>
    <w:rPr>
      <w:rFonts w:ascii="Garamond" w:hAnsi="Garamond"/>
    </w:rPr>
  </w:style>
  <w:style w:type="paragraph" w:styleId="IndexHeading">
    <w:name w:val="index heading"/>
    <w:basedOn w:val="Normal"/>
    <w:next w:val="Index1"/>
    <w:semiHidden/>
    <w:rsid w:val="008535E6"/>
    <w:pPr>
      <w:spacing w:before="120" w:after="120"/>
    </w:pPr>
    <w:rPr>
      <w:rFonts w:ascii="Arial" w:hAnsi="Arial"/>
      <w:b/>
      <w:color w:val="918585"/>
      <w:sz w:val="24"/>
    </w:rPr>
  </w:style>
  <w:style w:type="paragraph" w:styleId="Header">
    <w:name w:val="header"/>
    <w:basedOn w:val="Normal"/>
    <w:link w:val="HeaderChar"/>
    <w:rsid w:val="008535E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535E6"/>
    <w:rPr>
      <w:rFonts w:ascii="Times New Roman" w:eastAsia="Times New Roman" w:hAnsi="Times New Roman" w:cs="Times New Roman"/>
      <w:sz w:val="16"/>
      <w:szCs w:val="20"/>
      <w:lang w:val="en-GB" w:eastAsia="en-US"/>
    </w:rPr>
  </w:style>
  <w:style w:type="paragraph" w:customStyle="1" w:styleId="Chapter">
    <w:name w:val="Chapter"/>
    <w:basedOn w:val="Normal"/>
    <w:rsid w:val="008535E6"/>
    <w:pPr>
      <w:spacing w:before="240"/>
    </w:pPr>
    <w:rPr>
      <w:rFonts w:ascii="Times New Roman" w:hAnsi="Times New Roman"/>
      <w:smallCaps/>
      <w:spacing w:val="80"/>
      <w:sz w:val="28"/>
    </w:rPr>
  </w:style>
  <w:style w:type="paragraph" w:customStyle="1" w:styleId="InChapter">
    <w:name w:val="InChapter"/>
    <w:basedOn w:val="Heading3"/>
    <w:rsid w:val="008535E6"/>
    <w:pPr>
      <w:spacing w:after="240"/>
      <w:outlineLvl w:val="9"/>
    </w:pPr>
    <w:rPr>
      <w:noProof/>
    </w:rPr>
  </w:style>
  <w:style w:type="paragraph" w:styleId="Index2">
    <w:name w:val="index 2"/>
    <w:basedOn w:val="Normal"/>
    <w:next w:val="Normal"/>
    <w:semiHidden/>
    <w:rsid w:val="008535E6"/>
    <w:pPr>
      <w:tabs>
        <w:tab w:val="right" w:pos="4176"/>
      </w:tabs>
      <w:ind w:left="568" w:hanging="284"/>
    </w:pPr>
    <w:rPr>
      <w:rFonts w:ascii="Garamond" w:hAnsi="Garamond"/>
    </w:rPr>
  </w:style>
  <w:style w:type="paragraph" w:customStyle="1" w:styleId="Byline">
    <w:name w:val="Byline"/>
    <w:rsid w:val="008535E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535E6"/>
    <w:pPr>
      <w:tabs>
        <w:tab w:val="clear" w:pos="3600"/>
        <w:tab w:val="clear" w:pos="3958"/>
      </w:tabs>
      <w:jc w:val="right"/>
    </w:pPr>
  </w:style>
  <w:style w:type="paragraph" w:styleId="Caption">
    <w:name w:val="caption"/>
    <w:basedOn w:val="BodyText"/>
    <w:next w:val="Normal"/>
    <w:qFormat/>
    <w:rsid w:val="008535E6"/>
    <w:pPr>
      <w:framePr w:w="2268" w:hSpace="181" w:vSpace="181" w:wrap="around" w:vAnchor="text" w:hAnchor="page" w:x="1135" w:y="285" w:anchorLock="1"/>
    </w:pPr>
    <w:rPr>
      <w:i/>
    </w:rPr>
  </w:style>
  <w:style w:type="paragraph" w:customStyle="1" w:styleId="MiniTOCTitle">
    <w:name w:val="MiniTOCTitle"/>
    <w:basedOn w:val="Heading4"/>
    <w:rsid w:val="008535E6"/>
    <w:pPr>
      <w:spacing w:before="240"/>
      <w:outlineLvl w:val="9"/>
    </w:pPr>
    <w:rPr>
      <w:noProof/>
      <w:sz w:val="24"/>
    </w:rPr>
  </w:style>
  <w:style w:type="paragraph" w:customStyle="1" w:styleId="MiniTOCItem">
    <w:name w:val="MiniTOCItem"/>
    <w:basedOn w:val="ListBullet"/>
    <w:rsid w:val="008535E6"/>
    <w:pPr>
      <w:numPr>
        <w:numId w:val="0"/>
      </w:numPr>
      <w:tabs>
        <w:tab w:val="right" w:leader="dot" w:pos="6521"/>
      </w:tabs>
      <w:spacing w:before="0" w:after="0"/>
    </w:pPr>
  </w:style>
  <w:style w:type="paragraph" w:customStyle="1" w:styleId="TOFTitle">
    <w:name w:val="TOFTitle"/>
    <w:basedOn w:val="TOCTitle"/>
    <w:rsid w:val="008535E6"/>
  </w:style>
  <w:style w:type="paragraph" w:styleId="TableofFigures">
    <w:name w:val="table of figures"/>
    <w:basedOn w:val="Normal"/>
    <w:next w:val="Normal"/>
    <w:semiHidden/>
    <w:rsid w:val="008535E6"/>
    <w:pPr>
      <w:tabs>
        <w:tab w:val="right" w:leader="dot" w:pos="9072"/>
      </w:tabs>
      <w:ind w:left="970" w:hanging="403"/>
    </w:pPr>
    <w:rPr>
      <w:rFonts w:ascii="Times New Roman" w:hAnsi="Times New Roman"/>
      <w:b/>
    </w:rPr>
  </w:style>
  <w:style w:type="paragraph" w:styleId="ListNumber">
    <w:name w:val="List Number"/>
    <w:basedOn w:val="List"/>
    <w:rsid w:val="008535E6"/>
    <w:pPr>
      <w:numPr>
        <w:numId w:val="14"/>
      </w:numPr>
      <w:tabs>
        <w:tab w:val="clear" w:pos="340"/>
      </w:tabs>
    </w:pPr>
  </w:style>
  <w:style w:type="character" w:customStyle="1" w:styleId="WingdingSymbols">
    <w:name w:val="Wingding Symbols"/>
    <w:rsid w:val="008535E6"/>
    <w:rPr>
      <w:rFonts w:ascii="Wingdings" w:hAnsi="Wingdings"/>
    </w:rPr>
  </w:style>
  <w:style w:type="paragraph" w:customStyle="1" w:styleId="TableHeading">
    <w:name w:val="Table Heading"/>
    <w:basedOn w:val="HeadingBase"/>
    <w:rsid w:val="008535E6"/>
    <w:pPr>
      <w:keepLines/>
      <w:pBdr>
        <w:bottom w:val="single" w:sz="6" w:space="1" w:color="918585"/>
      </w:pBdr>
      <w:spacing w:before="240"/>
    </w:pPr>
  </w:style>
  <w:style w:type="character" w:customStyle="1" w:styleId="HotSpot">
    <w:name w:val="HotSpot"/>
    <w:rsid w:val="008535E6"/>
    <w:rPr>
      <w:color w:val="0033CC"/>
      <w:u w:val="none"/>
    </w:rPr>
  </w:style>
  <w:style w:type="paragraph" w:customStyle="1" w:styleId="BodyTextRight">
    <w:name w:val="Body Text Right"/>
    <w:basedOn w:val="BodyText"/>
    <w:rsid w:val="008535E6"/>
    <w:pPr>
      <w:spacing w:before="0" w:after="0"/>
      <w:jc w:val="right"/>
    </w:pPr>
  </w:style>
  <w:style w:type="paragraph" w:styleId="Index3">
    <w:name w:val="index 3"/>
    <w:basedOn w:val="ListNumber2"/>
    <w:next w:val="Normal"/>
    <w:semiHidden/>
    <w:rsid w:val="008535E6"/>
    <w:pPr>
      <w:numPr>
        <w:numId w:val="0"/>
      </w:numPr>
      <w:tabs>
        <w:tab w:val="right" w:leader="dot" w:pos="4176"/>
      </w:tabs>
    </w:pPr>
  </w:style>
  <w:style w:type="paragraph" w:styleId="ListNumber2">
    <w:name w:val="List Number 2"/>
    <w:basedOn w:val="List2"/>
    <w:rsid w:val="008535E6"/>
    <w:pPr>
      <w:numPr>
        <w:numId w:val="9"/>
      </w:numPr>
      <w:tabs>
        <w:tab w:val="clear" w:pos="1060"/>
      </w:tabs>
    </w:pPr>
  </w:style>
  <w:style w:type="paragraph" w:customStyle="1" w:styleId="MarginNote">
    <w:name w:val="Margin Note"/>
    <w:basedOn w:val="BodyText"/>
    <w:rsid w:val="008535E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535E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535E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535E6"/>
    <w:rPr>
      <w:sz w:val="32"/>
    </w:rPr>
  </w:style>
  <w:style w:type="paragraph" w:customStyle="1" w:styleId="HeadingProcedure">
    <w:name w:val="Heading Procedure"/>
    <w:basedOn w:val="HeadingBase"/>
    <w:next w:val="Normal"/>
    <w:rsid w:val="008535E6"/>
    <w:pPr>
      <w:tabs>
        <w:tab w:val="left" w:pos="0"/>
      </w:tabs>
      <w:spacing w:before="120" w:after="60"/>
    </w:pPr>
    <w:rPr>
      <w:i/>
      <w:color w:val="918585"/>
      <w:sz w:val="22"/>
    </w:rPr>
  </w:style>
  <w:style w:type="paragraph" w:customStyle="1" w:styleId="TableBodyText">
    <w:name w:val="Table Body Text"/>
    <w:basedOn w:val="BodyText"/>
    <w:rsid w:val="008535E6"/>
    <w:pPr>
      <w:spacing w:before="60" w:after="60"/>
    </w:pPr>
  </w:style>
  <w:style w:type="paragraph" w:styleId="ListContinue">
    <w:name w:val="List Continue"/>
    <w:basedOn w:val="List"/>
    <w:rsid w:val="008535E6"/>
    <w:pPr>
      <w:ind w:firstLine="0"/>
    </w:pPr>
  </w:style>
  <w:style w:type="paragraph" w:customStyle="1" w:styleId="ListNote">
    <w:name w:val="List Note"/>
    <w:basedOn w:val="List"/>
    <w:rsid w:val="008535E6"/>
    <w:pPr>
      <w:pBdr>
        <w:top w:val="single" w:sz="6" w:space="2" w:color="918585"/>
        <w:bottom w:val="single" w:sz="6" w:space="2" w:color="918585"/>
      </w:pBdr>
      <w:tabs>
        <w:tab w:val="left" w:pos="1021"/>
      </w:tabs>
      <w:ind w:firstLine="0"/>
    </w:pPr>
  </w:style>
  <w:style w:type="paragraph" w:customStyle="1" w:styleId="Warning">
    <w:name w:val="Warning"/>
    <w:basedOn w:val="BodyText"/>
    <w:rsid w:val="008535E6"/>
    <w:pPr>
      <w:shd w:val="clear" w:color="auto" w:fill="D9D9D9"/>
      <w:tabs>
        <w:tab w:val="left" w:pos="992"/>
      </w:tabs>
      <w:ind w:left="119" w:right="119"/>
    </w:pPr>
    <w:rPr>
      <w:sz w:val="20"/>
    </w:rPr>
  </w:style>
  <w:style w:type="paragraph" w:customStyle="1" w:styleId="MarginIcons">
    <w:name w:val="Margin Icons"/>
    <w:basedOn w:val="BodyText"/>
    <w:rsid w:val="008535E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535E6"/>
    <w:rPr>
      <w:rFonts w:ascii="Courier New" w:hAnsi="Courier New"/>
    </w:rPr>
  </w:style>
  <w:style w:type="paragraph" w:customStyle="1" w:styleId="NoteBullet">
    <w:name w:val="Note Bullet"/>
    <w:basedOn w:val="Note"/>
    <w:rsid w:val="008535E6"/>
    <w:pPr>
      <w:tabs>
        <w:tab w:val="clear" w:pos="680"/>
      </w:tabs>
      <w:spacing w:before="60" w:after="60"/>
    </w:pPr>
  </w:style>
  <w:style w:type="paragraph" w:customStyle="1" w:styleId="SubHeading2">
    <w:name w:val="SubHeading2"/>
    <w:basedOn w:val="HeadingBase"/>
    <w:rsid w:val="008535E6"/>
    <w:pPr>
      <w:spacing w:before="240" w:after="60"/>
    </w:pPr>
    <w:rPr>
      <w:sz w:val="20"/>
    </w:rPr>
  </w:style>
  <w:style w:type="paragraph" w:customStyle="1" w:styleId="SubHeading1">
    <w:name w:val="SubHeading1"/>
    <w:basedOn w:val="HeadingBase"/>
    <w:rsid w:val="008535E6"/>
    <w:pPr>
      <w:spacing w:before="240" w:after="60"/>
    </w:pPr>
    <w:rPr>
      <w:color w:val="918585"/>
      <w:sz w:val="22"/>
    </w:rPr>
  </w:style>
  <w:style w:type="paragraph" w:customStyle="1" w:styleId="SideHeading">
    <w:name w:val="Side Heading"/>
    <w:basedOn w:val="HeadingBase"/>
    <w:rsid w:val="008535E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535E6"/>
    <w:pPr>
      <w:numPr>
        <w:numId w:val="10"/>
      </w:numPr>
    </w:pPr>
  </w:style>
  <w:style w:type="paragraph" w:styleId="PlainText">
    <w:name w:val="Plain Text"/>
    <w:basedOn w:val="Normal"/>
    <w:link w:val="PlainTextChar"/>
    <w:rsid w:val="008535E6"/>
    <w:rPr>
      <w:sz w:val="20"/>
    </w:rPr>
  </w:style>
  <w:style w:type="character" w:customStyle="1" w:styleId="PlainTextChar">
    <w:name w:val="Plain Text Char"/>
    <w:basedOn w:val="DefaultParagraphFont"/>
    <w:link w:val="PlainText"/>
    <w:rsid w:val="008535E6"/>
    <w:rPr>
      <w:rFonts w:ascii="Courier New" w:eastAsia="Times New Roman" w:hAnsi="Courier New" w:cs="Times New Roman"/>
      <w:sz w:val="20"/>
      <w:szCs w:val="20"/>
      <w:lang w:eastAsia="en-US"/>
    </w:rPr>
  </w:style>
  <w:style w:type="character" w:customStyle="1" w:styleId="MenuOption">
    <w:name w:val="Menu Option"/>
    <w:basedOn w:val="DefaultParagraphFont"/>
    <w:rsid w:val="008535E6"/>
    <w:rPr>
      <w:b/>
      <w:smallCaps/>
    </w:rPr>
  </w:style>
  <w:style w:type="paragraph" w:customStyle="1" w:styleId="TableListNumber">
    <w:name w:val="Table List Number"/>
    <w:basedOn w:val="ListNumber"/>
    <w:rsid w:val="008535E6"/>
    <w:pPr>
      <w:numPr>
        <w:numId w:val="0"/>
      </w:numPr>
    </w:pPr>
  </w:style>
  <w:style w:type="paragraph" w:styleId="TOC4">
    <w:name w:val="toc 4"/>
    <w:basedOn w:val="TOCBase"/>
    <w:next w:val="Normal"/>
    <w:semiHidden/>
    <w:rsid w:val="008535E6"/>
    <w:pPr>
      <w:tabs>
        <w:tab w:val="right" w:leader="dot" w:pos="9071"/>
      </w:tabs>
      <w:ind w:left="1701"/>
    </w:pPr>
  </w:style>
  <w:style w:type="paragraph" w:customStyle="1" w:styleId="ListAlpha">
    <w:name w:val="List Alpha"/>
    <w:basedOn w:val="List"/>
    <w:rsid w:val="008535E6"/>
    <w:pPr>
      <w:numPr>
        <w:numId w:val="8"/>
      </w:numPr>
    </w:pPr>
  </w:style>
  <w:style w:type="paragraph" w:customStyle="1" w:styleId="ListAlpha2">
    <w:name w:val="List Alpha 2"/>
    <w:basedOn w:val="List2"/>
    <w:rsid w:val="008535E6"/>
    <w:pPr>
      <w:numPr>
        <w:numId w:val="7"/>
      </w:numPr>
    </w:pPr>
  </w:style>
  <w:style w:type="paragraph" w:styleId="List2">
    <w:name w:val="List 2"/>
    <w:basedOn w:val="BodyText"/>
    <w:rsid w:val="008535E6"/>
    <w:pPr>
      <w:tabs>
        <w:tab w:val="left" w:pos="680"/>
      </w:tabs>
      <w:spacing w:before="60" w:after="60"/>
      <w:ind w:left="680" w:hanging="340"/>
    </w:pPr>
  </w:style>
  <w:style w:type="paragraph" w:styleId="List3">
    <w:name w:val="List 3"/>
    <w:basedOn w:val="BodyText"/>
    <w:rsid w:val="008535E6"/>
    <w:pPr>
      <w:tabs>
        <w:tab w:val="left" w:pos="1021"/>
      </w:tabs>
      <w:spacing w:before="60" w:after="60"/>
      <w:ind w:left="1020" w:hanging="340"/>
    </w:pPr>
  </w:style>
  <w:style w:type="paragraph" w:styleId="List4">
    <w:name w:val="List 4"/>
    <w:basedOn w:val="BodyText"/>
    <w:rsid w:val="008535E6"/>
    <w:pPr>
      <w:tabs>
        <w:tab w:val="left" w:pos="1361"/>
      </w:tabs>
      <w:spacing w:before="60" w:after="60"/>
      <w:ind w:left="1361" w:hanging="340"/>
    </w:pPr>
  </w:style>
  <w:style w:type="paragraph" w:styleId="List5">
    <w:name w:val="List 5"/>
    <w:basedOn w:val="BodyText"/>
    <w:rsid w:val="008535E6"/>
    <w:pPr>
      <w:tabs>
        <w:tab w:val="left" w:pos="1701"/>
      </w:tabs>
      <w:spacing w:before="60" w:after="60"/>
      <w:ind w:left="1701" w:hanging="340"/>
    </w:pPr>
  </w:style>
  <w:style w:type="paragraph" w:styleId="ListBullet3">
    <w:name w:val="List Bullet 3"/>
    <w:basedOn w:val="List3"/>
    <w:rsid w:val="008535E6"/>
    <w:pPr>
      <w:numPr>
        <w:numId w:val="13"/>
      </w:numPr>
      <w:tabs>
        <w:tab w:val="clear" w:pos="1021"/>
      </w:tabs>
      <w:ind w:left="1037" w:hanging="357"/>
    </w:pPr>
  </w:style>
  <w:style w:type="paragraph" w:styleId="ListBullet4">
    <w:name w:val="List Bullet 4"/>
    <w:basedOn w:val="List4"/>
    <w:rsid w:val="008535E6"/>
    <w:pPr>
      <w:numPr>
        <w:numId w:val="2"/>
      </w:numPr>
      <w:tabs>
        <w:tab w:val="clear" w:pos="1361"/>
      </w:tabs>
    </w:pPr>
  </w:style>
  <w:style w:type="paragraph" w:styleId="ListBullet5">
    <w:name w:val="List Bullet 5"/>
    <w:basedOn w:val="List5"/>
    <w:rsid w:val="008535E6"/>
    <w:pPr>
      <w:numPr>
        <w:numId w:val="3"/>
      </w:numPr>
    </w:pPr>
  </w:style>
  <w:style w:type="paragraph" w:styleId="ListContinue2">
    <w:name w:val="List Continue 2"/>
    <w:basedOn w:val="List2"/>
    <w:rsid w:val="008535E6"/>
    <w:pPr>
      <w:ind w:firstLine="0"/>
    </w:pPr>
  </w:style>
  <w:style w:type="paragraph" w:styleId="ListContinue3">
    <w:name w:val="List Continue 3"/>
    <w:basedOn w:val="List3"/>
    <w:rsid w:val="008535E6"/>
    <w:pPr>
      <w:ind w:left="1021" w:firstLine="0"/>
    </w:pPr>
  </w:style>
  <w:style w:type="paragraph" w:styleId="ListContinue4">
    <w:name w:val="List Continue 4"/>
    <w:basedOn w:val="List4"/>
    <w:rsid w:val="008535E6"/>
    <w:pPr>
      <w:ind w:firstLine="0"/>
    </w:pPr>
  </w:style>
  <w:style w:type="paragraph" w:styleId="ListContinue5">
    <w:name w:val="List Continue 5"/>
    <w:basedOn w:val="List5"/>
    <w:rsid w:val="008535E6"/>
    <w:pPr>
      <w:ind w:firstLine="0"/>
    </w:pPr>
  </w:style>
  <w:style w:type="paragraph" w:styleId="ListNumber3">
    <w:name w:val="List Number 3"/>
    <w:basedOn w:val="List3"/>
    <w:rsid w:val="008535E6"/>
    <w:pPr>
      <w:numPr>
        <w:numId w:val="4"/>
      </w:numPr>
    </w:pPr>
  </w:style>
  <w:style w:type="paragraph" w:styleId="ListNumber4">
    <w:name w:val="List Number 4"/>
    <w:basedOn w:val="List4"/>
    <w:rsid w:val="008535E6"/>
    <w:pPr>
      <w:numPr>
        <w:numId w:val="5"/>
      </w:numPr>
    </w:pPr>
  </w:style>
  <w:style w:type="paragraph" w:styleId="ListNumber5">
    <w:name w:val="List Number 5"/>
    <w:basedOn w:val="List5"/>
    <w:rsid w:val="008535E6"/>
    <w:pPr>
      <w:numPr>
        <w:numId w:val="6"/>
      </w:numPr>
    </w:pPr>
  </w:style>
  <w:style w:type="paragraph" w:styleId="BlockText">
    <w:name w:val="Block Text"/>
    <w:basedOn w:val="Normal"/>
    <w:rsid w:val="008535E6"/>
    <w:pPr>
      <w:spacing w:after="120"/>
      <w:ind w:left="1440" w:right="1440"/>
    </w:pPr>
  </w:style>
  <w:style w:type="character" w:customStyle="1" w:styleId="Subscript">
    <w:name w:val="Subscript"/>
    <w:basedOn w:val="DefaultParagraphFont"/>
    <w:rsid w:val="008535E6"/>
    <w:rPr>
      <w:sz w:val="16"/>
      <w:vertAlign w:val="subscript"/>
    </w:rPr>
  </w:style>
  <w:style w:type="character" w:customStyle="1" w:styleId="Superscript">
    <w:name w:val="Superscript"/>
    <w:basedOn w:val="DefaultParagraphFont"/>
    <w:rsid w:val="008535E6"/>
    <w:rPr>
      <w:sz w:val="16"/>
      <w:vertAlign w:val="superscript"/>
    </w:rPr>
  </w:style>
  <w:style w:type="character" w:customStyle="1" w:styleId="Symbols">
    <w:name w:val="Symbols"/>
    <w:basedOn w:val="DefaultParagraphFont"/>
    <w:rsid w:val="008535E6"/>
    <w:rPr>
      <w:rFonts w:ascii="Symbol" w:hAnsi="Symbol"/>
    </w:rPr>
  </w:style>
  <w:style w:type="character" w:customStyle="1" w:styleId="MenuOptions">
    <w:name w:val="Menu Options"/>
    <w:basedOn w:val="DefaultParagraphFont"/>
    <w:rsid w:val="008535E6"/>
    <w:rPr>
      <w:rFonts w:ascii="Arial Narrow" w:hAnsi="Arial Narrow"/>
      <w:smallCaps/>
    </w:rPr>
  </w:style>
  <w:style w:type="character" w:customStyle="1" w:styleId="Buttons">
    <w:name w:val="Buttons"/>
    <w:basedOn w:val="DefaultParagraphFont"/>
    <w:rsid w:val="008535E6"/>
    <w:rPr>
      <w:b/>
    </w:rPr>
  </w:style>
  <w:style w:type="character" w:customStyle="1" w:styleId="Underlined">
    <w:name w:val="Underlined"/>
    <w:basedOn w:val="DefaultParagraphFont"/>
    <w:rsid w:val="008535E6"/>
    <w:rPr>
      <w:u w:val="single"/>
    </w:rPr>
  </w:style>
  <w:style w:type="paragraph" w:customStyle="1" w:styleId="TableBodyTextRight">
    <w:name w:val="Table Body Text Right"/>
    <w:basedOn w:val="TableBodyText"/>
    <w:rsid w:val="008535E6"/>
    <w:pPr>
      <w:widowControl w:val="0"/>
      <w:autoSpaceDE w:val="0"/>
      <w:autoSpaceDN w:val="0"/>
      <w:adjustRightInd w:val="0"/>
      <w:jc w:val="right"/>
    </w:pPr>
    <w:rPr>
      <w:rFonts w:cs="Arial"/>
      <w:szCs w:val="18"/>
    </w:rPr>
  </w:style>
  <w:style w:type="paragraph" w:customStyle="1" w:styleId="CopyrightText">
    <w:name w:val="Copyright Text"/>
    <w:basedOn w:val="BodyText"/>
    <w:rsid w:val="008535E6"/>
    <w:rPr>
      <w:sz w:val="18"/>
    </w:rPr>
  </w:style>
  <w:style w:type="paragraph" w:customStyle="1" w:styleId="BodySmallRight">
    <w:name w:val="Body Small Right"/>
    <w:basedOn w:val="BodyTextRight"/>
    <w:rsid w:val="008535E6"/>
    <w:rPr>
      <w:sz w:val="18"/>
      <w:szCs w:val="18"/>
    </w:rPr>
  </w:style>
  <w:style w:type="paragraph" w:customStyle="1" w:styleId="MarginEdition">
    <w:name w:val="Margin Edition"/>
    <w:basedOn w:val="MarginNote"/>
    <w:rsid w:val="008535E6"/>
    <w:pPr>
      <w:spacing w:before="0" w:after="0"/>
    </w:pPr>
    <w:rPr>
      <w:rFonts w:ascii="Times New Roman" w:hAnsi="Times New Roman"/>
      <w:color w:val="999999"/>
    </w:rPr>
  </w:style>
  <w:style w:type="paragraph" w:customStyle="1" w:styleId="Spacer">
    <w:name w:val="Spacer"/>
    <w:basedOn w:val="Normal"/>
    <w:rsid w:val="008535E6"/>
    <w:rPr>
      <w:sz w:val="2"/>
      <w:szCs w:val="2"/>
    </w:rPr>
  </w:style>
  <w:style w:type="character" w:customStyle="1" w:styleId="Small">
    <w:name w:val="Small"/>
    <w:basedOn w:val="DefaultParagraphFont"/>
    <w:rsid w:val="008535E6"/>
    <w:rPr>
      <w:sz w:val="16"/>
    </w:rPr>
  </w:style>
  <w:style w:type="paragraph" w:customStyle="1" w:styleId="WideTable">
    <w:name w:val="Wide Table"/>
    <w:basedOn w:val="Normal"/>
    <w:rsid w:val="008535E6"/>
    <w:pPr>
      <w:ind w:left="-1418"/>
    </w:pPr>
    <w:rPr>
      <w:sz w:val="2"/>
      <w:szCs w:val="2"/>
    </w:rPr>
  </w:style>
  <w:style w:type="character" w:styleId="PageNumber">
    <w:name w:val="page number"/>
    <w:basedOn w:val="DefaultParagraphFont"/>
    <w:rsid w:val="008535E6"/>
  </w:style>
  <w:style w:type="paragraph" w:styleId="Quote">
    <w:name w:val="Quote"/>
    <w:basedOn w:val="Heading1"/>
    <w:link w:val="QuoteChar"/>
    <w:qFormat/>
    <w:rsid w:val="008535E6"/>
    <w:rPr>
      <w:b w:val="0"/>
      <w:sz w:val="72"/>
      <w:szCs w:val="72"/>
      <w:lang w:val="en-NZ"/>
    </w:rPr>
  </w:style>
  <w:style w:type="character" w:customStyle="1" w:styleId="QuoteChar">
    <w:name w:val="Quote Char"/>
    <w:basedOn w:val="DefaultParagraphFont"/>
    <w:link w:val="Quote"/>
    <w:rsid w:val="008535E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535E6"/>
    <w:pPr>
      <w:pageBreakBefore/>
    </w:pPr>
  </w:style>
  <w:style w:type="paragraph" w:customStyle="1" w:styleId="Border">
    <w:name w:val="Border"/>
    <w:basedOn w:val="Normal"/>
    <w:qFormat/>
    <w:rsid w:val="008535E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535E6"/>
    <w:rPr>
      <w:b/>
      <w:bCs/>
      <w:i/>
      <w:iCs/>
      <w:color w:val="auto"/>
    </w:rPr>
  </w:style>
  <w:style w:type="paragraph" w:styleId="IntenseQuote">
    <w:name w:val="Intense Quote"/>
    <w:basedOn w:val="Normal"/>
    <w:next w:val="Normal"/>
    <w:link w:val="IntenseQuoteChar"/>
    <w:uiPriority w:val="30"/>
    <w:qFormat/>
    <w:rsid w:val="008535E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535E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535E6"/>
    <w:rPr>
      <w:smallCaps/>
      <w:color w:val="auto"/>
      <w:u w:val="single"/>
    </w:rPr>
  </w:style>
  <w:style w:type="character" w:styleId="IntenseReference">
    <w:name w:val="Intense Reference"/>
    <w:basedOn w:val="DefaultParagraphFont"/>
    <w:uiPriority w:val="32"/>
    <w:qFormat/>
    <w:rsid w:val="008535E6"/>
    <w:rPr>
      <w:b/>
      <w:bCs/>
      <w:smallCaps/>
      <w:color w:val="auto"/>
      <w:spacing w:val="5"/>
      <w:u w:val="single"/>
    </w:rPr>
  </w:style>
  <w:style w:type="paragraph" w:customStyle="1" w:styleId="2ColumnHeading">
    <w:name w:val="2Column Heading"/>
    <w:basedOn w:val="BodyText"/>
    <w:qFormat/>
    <w:rsid w:val="008535E6"/>
    <w:pPr>
      <w:spacing w:after="60"/>
      <w:ind w:left="-2268"/>
    </w:pPr>
    <w:rPr>
      <w:b/>
    </w:rPr>
  </w:style>
  <w:style w:type="paragraph" w:customStyle="1" w:styleId="Heading1TOC">
    <w:name w:val="Heading1 TOC"/>
    <w:basedOn w:val="Normal"/>
    <w:qFormat/>
    <w:rsid w:val="008535E6"/>
    <w:pPr>
      <w:spacing w:before="240" w:after="120"/>
    </w:pPr>
    <w:rPr>
      <w:rFonts w:ascii="Times New Roman" w:hAnsi="Times New Roman"/>
      <w:b/>
      <w:sz w:val="32"/>
    </w:rPr>
  </w:style>
  <w:style w:type="paragraph" w:customStyle="1" w:styleId="Heading2TOC">
    <w:name w:val="Heading2 TOC"/>
    <w:basedOn w:val="Normal"/>
    <w:qFormat/>
    <w:rsid w:val="008535E6"/>
    <w:pPr>
      <w:spacing w:before="240" w:after="60"/>
    </w:pPr>
    <w:rPr>
      <w:rFonts w:ascii="Times New Roman" w:hAnsi="Times New Roman"/>
      <w:b/>
      <w:sz w:val="28"/>
    </w:rPr>
  </w:style>
  <w:style w:type="character" w:customStyle="1" w:styleId="Underline">
    <w:name w:val="Underline"/>
    <w:basedOn w:val="DefaultParagraphFont"/>
    <w:qFormat/>
    <w:rsid w:val="008535E6"/>
    <w:rPr>
      <w:u w:val="single"/>
    </w:rPr>
  </w:style>
  <w:style w:type="character" w:customStyle="1" w:styleId="BoldandItalics">
    <w:name w:val="Bold and Italics"/>
    <w:qFormat/>
    <w:rsid w:val="008535E6"/>
    <w:rPr>
      <w:b/>
      <w:i/>
      <w:u w:val="none"/>
    </w:rPr>
  </w:style>
  <w:style w:type="paragraph" w:styleId="BalloonText">
    <w:name w:val="Balloon Text"/>
    <w:basedOn w:val="Normal"/>
    <w:link w:val="BalloonTextChar"/>
    <w:rsid w:val="008535E6"/>
    <w:rPr>
      <w:rFonts w:ascii="Tahoma" w:hAnsi="Tahoma" w:cs="Tahoma"/>
      <w:sz w:val="16"/>
      <w:szCs w:val="16"/>
    </w:rPr>
  </w:style>
  <w:style w:type="character" w:customStyle="1" w:styleId="BalloonTextChar">
    <w:name w:val="Balloon Text Char"/>
    <w:basedOn w:val="DefaultParagraphFont"/>
    <w:link w:val="BalloonText"/>
    <w:rsid w:val="008535E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535E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535E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535E6"/>
    <w:rPr>
      <w:b/>
      <w:color w:val="660033"/>
      <w:spacing w:val="0"/>
    </w:rPr>
  </w:style>
  <w:style w:type="paragraph" w:customStyle="1" w:styleId="Nameditemlist">
    <w:name w:val="Named item list"/>
    <w:basedOn w:val="BodyText"/>
    <w:qFormat/>
    <w:rsid w:val="008535E6"/>
    <w:pPr>
      <w:tabs>
        <w:tab w:val="left" w:pos="2835"/>
      </w:tabs>
      <w:ind w:left="2835" w:hanging="2835"/>
    </w:pPr>
  </w:style>
  <w:style w:type="paragraph" w:customStyle="1" w:styleId="BodyTextnopadding">
    <w:name w:val="Body Text no padding"/>
    <w:basedOn w:val="BodyText"/>
    <w:qFormat/>
    <w:rsid w:val="008535E6"/>
    <w:pPr>
      <w:spacing w:before="0" w:after="0"/>
    </w:pPr>
  </w:style>
  <w:style w:type="paragraph" w:customStyle="1" w:styleId="BodyTextBold">
    <w:name w:val="Body Text Bold"/>
    <w:basedOn w:val="BodyText"/>
    <w:qFormat/>
    <w:rsid w:val="008535E6"/>
    <w:rPr>
      <w:b/>
    </w:rPr>
  </w:style>
  <w:style w:type="character" w:styleId="Hyperlink">
    <w:name w:val="Hyperlink"/>
    <w:basedOn w:val="DefaultParagraphFont"/>
    <w:uiPriority w:val="99"/>
    <w:unhideWhenUsed/>
    <w:rsid w:val="008A18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485</Words>
  <Characters>3242</Characters>
  <Application>Microsoft Office Word</Application>
  <DocSecurity>0</DocSecurity>
  <Lines>104</Lines>
  <Paragraphs>66</Paragraphs>
  <ScaleCrop>false</ScaleCrop>
  <Company>Author-it Software Corporation Ltd.</Company>
  <LinksUpToDate>false</LinksUpToDate>
  <CharactersWithSpaces>3661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CUAMUP412 Maintain make-up and hair continuity</dc:title>
  <dc:subject>Approved</dc:subject>
  <dc:creator>PwC’s Skills for Australia</dc:creator>
  <cp:keywords>Release: 1</cp:keywords>
  <dc:description>Review Date: 12 April 2008</dc:description>
  <cp:lastModifiedBy>HSD_TPCMSd.prod</cp:lastModifiedBy>
  <cp:revision>3</cp:revision>
  <dcterms:created xsi:type="dcterms:W3CDTF">2022-10-19T13:10:00Z</dcterms:created>
  <dcterms:modified xsi:type="dcterms:W3CDTF">2022-10-19T13:10:00Z</dcterms:modified>
</cp:coreProperties>
</file>