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53C" w:rsidP="00C87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CUAMPF613 Refine performance techniques and expand repertoire</w:t>
      </w:r>
      <w:r>
        <w:fldChar w:fldCharType="end"/>
      </w:r>
    </w:p>
    <w:p w:rsidR="00C8753C" w:rsidP="00C8753C">
      <w:pPr>
        <w:pStyle w:val="Version"/>
        <w:sectPr w:rsidSect="00412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BDF" w:rsidP="00412BDF">
      <w:pPr>
        <w:pStyle w:val="SuperHeading"/>
      </w:pPr>
      <w:r w:rsidRPr="00412BDF">
        <w:t>CUAMPF613 Refine performance techniques and expand repertoire</w:t>
      </w:r>
    </w:p>
    <w:p w:rsidR="00000000" w:rsidRPr="00412BDF" w:rsidP="00412BDF">
      <w:pPr>
        <w:pStyle w:val="Heading1"/>
      </w:pPr>
      <w:bookmarkStart w:id="1" w:name="O_1147410"/>
      <w:bookmarkEnd w:id="1"/>
      <w:r w:rsidRPr="00412BD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12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BodyText"/>
            </w:pPr>
            <w:r w:rsidRPr="00412BD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rPr>
                <w:rStyle w:val="SpecialBold"/>
              </w:rPr>
              <w:t>Comments</w:t>
            </w:r>
          </w:p>
        </w:tc>
      </w:tr>
      <w:tr w:rsidTr="00412BD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BodyText"/>
            </w:pPr>
            <w:r w:rsidRPr="00412BDF">
              <w:t>This version first released with CUA Creative Arts and Culture Training Package Version 5.0.</w:t>
            </w:r>
          </w:p>
        </w:tc>
      </w:tr>
    </w:tbl>
    <w:p w:rsidR="00000000" w:rsidRPr="00412BDF" w:rsidP="00412BDF">
      <w:pPr>
        <w:pStyle w:val="BodyText"/>
      </w:pPr>
    </w:p>
    <w:p w:rsidR="00000000" w:rsidRPr="00412BDF" w:rsidP="00412BDF">
      <w:pPr>
        <w:pStyle w:val="AllowPageBreak"/>
      </w:pPr>
    </w:p>
    <w:p w:rsidR="00000000" w:rsidRPr="00412BDF" w:rsidP="00412BDF">
      <w:pPr>
        <w:pStyle w:val="Heading1"/>
      </w:pPr>
      <w:bookmarkStart w:id="2" w:name="O_1147415"/>
      <w:bookmarkEnd w:id="2"/>
      <w:r w:rsidRPr="00412BDF">
        <w:t>Application</w:t>
      </w:r>
    </w:p>
    <w:p w:rsidR="00000000" w:rsidRPr="00412BDF" w:rsidP="00C8753C">
      <w:pPr>
        <w:pStyle w:val="BodyText"/>
      </w:pPr>
      <w:r w:rsidRPr="00412BDF">
        <w:t>This unit describes the skills and knowledge required to expand repertoire and present an extended professional performance.</w:t>
      </w:r>
    </w:p>
    <w:p w:rsidR="00000000" w:rsidRPr="00412BDF" w:rsidP="00C8753C">
      <w:pPr>
        <w:pStyle w:val="BodyText"/>
      </w:pPr>
      <w:r w:rsidRPr="00412BDF">
        <w:t>The unit applies to those who are musicians with high level skills in areas including performance preparation, craft skills and mus</w:t>
      </w:r>
      <w:r w:rsidRPr="00412BDF">
        <w:t xml:space="preserve">icianship, and who seek regular professional performance opportunities. They may be refining skills on either a first or second instrument, which can include the voice. </w:t>
      </w:r>
    </w:p>
    <w:p w:rsidR="00000000" w:rsidRPr="00412BDF" w:rsidP="00C8753C">
      <w:pPr>
        <w:pStyle w:val="BodyText"/>
      </w:pPr>
      <w:r w:rsidRPr="00412BDF">
        <w:t>No licensing, legislative or certification requirements apply to this unit at the time</w:t>
      </w:r>
      <w:r w:rsidRPr="00412BDF">
        <w:t xml:space="preserve"> of publication.</w:t>
      </w:r>
    </w:p>
    <w:p w:rsidR="00000000" w:rsidRPr="00412BDF" w:rsidP="00412BDF">
      <w:pPr>
        <w:pStyle w:val="Heading1"/>
      </w:pPr>
      <w:bookmarkStart w:id="3" w:name="O_1147414"/>
      <w:bookmarkEnd w:id="3"/>
      <w:r w:rsidRPr="00412BDF">
        <w:t>Unit Sector</w:t>
      </w:r>
    </w:p>
    <w:p w:rsidR="00000000" w:rsidRPr="00412BDF" w:rsidP="00C8753C">
      <w:pPr>
        <w:pStyle w:val="BodyText"/>
      </w:pPr>
      <w:r w:rsidRPr="00412BDF">
        <w:t>Performing arts – Music performance</w:t>
      </w:r>
    </w:p>
    <w:p w:rsidR="00000000" w:rsidRPr="00412BDF" w:rsidP="00412BDF">
      <w:pPr>
        <w:pStyle w:val="Heading1"/>
      </w:pPr>
      <w:bookmarkStart w:id="4" w:name="O_1147413"/>
      <w:bookmarkEnd w:id="4"/>
      <w:r w:rsidRPr="00412BDF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BodyText"/>
            </w:pPr>
            <w:r w:rsidRPr="00412BDF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rPr>
                <w:rStyle w:val="SpecialBold"/>
              </w:rPr>
              <w:t>PERFORMANCE CRITERIA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BodyText"/>
            </w:pPr>
            <w:r w:rsidRPr="00412BDF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List"/>
              <w:rPr>
                <w:lang w:val="en-NZ"/>
              </w:rPr>
            </w:pPr>
            <w:r w:rsidRPr="00412BDF">
              <w:t xml:space="preserve">1. Refine skills using practice sessions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List"/>
            </w:pPr>
            <w:r w:rsidRPr="00412BDF">
              <w:t>1.1 Identify strengths and weaknesses in own performance skills in consultation with required personnel</w:t>
            </w:r>
          </w:p>
          <w:p w:rsidR="00000000" w:rsidRPr="00412BDF" w:rsidP="00412BDF">
            <w:pPr>
              <w:pStyle w:val="List"/>
            </w:pPr>
            <w:r w:rsidRPr="00412BDF">
              <w:t xml:space="preserve">1.2 Identify </w:t>
            </w:r>
            <w:r w:rsidRPr="00412BDF">
              <w:t>and document performance development goals</w:t>
            </w:r>
          </w:p>
          <w:p w:rsidR="00000000" w:rsidRPr="00412BDF" w:rsidP="00412BDF">
            <w:pPr>
              <w:pStyle w:val="List"/>
            </w:pPr>
            <w:r w:rsidRPr="00412BDF">
              <w:t>1.3 Develop personal practice plan and strategies that are aligned to development goals refining performance technique</w:t>
            </w:r>
          </w:p>
          <w:p w:rsidR="00000000" w:rsidRPr="00412BDF" w:rsidP="00412BDF">
            <w:pPr>
              <w:pStyle w:val="List"/>
            </w:pPr>
            <w:r w:rsidRPr="00412BDF">
              <w:t>1.4 Develop technical control of chosen instrument to enhance musical expression and refine in</w:t>
            </w:r>
            <w:r w:rsidRPr="00412BDF">
              <w:t>dividual style</w:t>
            </w:r>
          </w:p>
          <w:p w:rsidR="00000000" w:rsidRPr="00412BDF" w:rsidP="00412BDF">
            <w:pPr>
              <w:pStyle w:val="List"/>
            </w:pPr>
            <w:r w:rsidRPr="00412BDF">
              <w:t xml:space="preserve">1.5 Refine technical accuracy by performing varied musical pieces and exercises during practice </w:t>
            </w:r>
          </w:p>
          <w:p w:rsidR="00000000" w:rsidRPr="00412BDF" w:rsidP="00412BDF">
            <w:pPr>
              <w:pStyle w:val="List"/>
            </w:pPr>
            <w:r w:rsidRPr="00412BDF">
              <w:t>1.6 Evaluate own technical strengths and weaknesses during practice and adjust practice regime accordingly</w:t>
            </w:r>
          </w:p>
          <w:p w:rsidR="00000000" w:rsidP="00412BDF">
            <w:pPr>
              <w:pStyle w:val="List"/>
              <w:rPr>
                <w:lang w:val="en-NZ"/>
              </w:rPr>
            </w:pPr>
            <w:r w:rsidRPr="00412BDF">
              <w:t>1.7 Confirm practice is undWertaken a</w:t>
            </w:r>
            <w:r w:rsidRPr="00412BDF">
              <w:t>ccording to personal health and safety principles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List"/>
              <w:rPr>
                <w:lang w:val="en-NZ"/>
              </w:rPr>
            </w:pPr>
            <w:r w:rsidRPr="00412BDF">
              <w:t>2. Plan and rehearse repertoire to meet performance goals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List"/>
            </w:pPr>
            <w:r w:rsidRPr="00412BDF">
              <w:t xml:space="preserve">2.1 Research new repertoire and identify pieces and works that advance performance scope and skills </w:t>
            </w:r>
          </w:p>
          <w:p w:rsidR="00000000" w:rsidRPr="00412BDF" w:rsidP="00412BDF">
            <w:pPr>
              <w:pStyle w:val="List"/>
            </w:pPr>
            <w:r w:rsidRPr="00412BDF">
              <w:t>2.2 Use opportunities to trial new work for pe</w:t>
            </w:r>
            <w:r w:rsidRPr="00412BDF">
              <w:t>ers and mentors, and incorporate their feedback into private practice</w:t>
            </w:r>
          </w:p>
          <w:p w:rsidR="00000000" w:rsidRPr="00412BDF" w:rsidP="00412BDF">
            <w:pPr>
              <w:pStyle w:val="List"/>
            </w:pPr>
            <w:r w:rsidRPr="00412BDF">
              <w:t>2.3 Practise different pieces and works that focus on identified areas of technical development</w:t>
            </w:r>
          </w:p>
          <w:p w:rsidR="00000000" w:rsidRPr="00412BDF" w:rsidP="00412BDF">
            <w:pPr>
              <w:pStyle w:val="List"/>
            </w:pPr>
            <w:r w:rsidRPr="00412BDF">
              <w:t>2.4 Select repertoire to present and confirm that any co</w:t>
            </w:r>
            <w:r w:rsidRPr="00412BDF">
              <w:t>pyright and performing rights requirements are met as required</w:t>
            </w:r>
          </w:p>
          <w:p w:rsidR="00000000" w:rsidRPr="00412BDF" w:rsidP="00412BDF">
            <w:pPr>
              <w:pStyle w:val="List"/>
            </w:pPr>
            <w:r w:rsidRPr="00412BDF">
              <w:t>2.5 Determine order of items for performance and source any accessories or equipment required</w:t>
            </w:r>
          </w:p>
          <w:p w:rsidR="00000000" w:rsidP="00412BDF">
            <w:pPr>
              <w:pStyle w:val="List"/>
              <w:rPr>
                <w:lang w:val="en-NZ"/>
              </w:rPr>
            </w:pPr>
            <w:r w:rsidRPr="00412BDF">
              <w:t xml:space="preserve">2.6 Rehearse program individually or with accompanist or band if required 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List"/>
              <w:rPr>
                <w:lang w:val="en-NZ"/>
              </w:rPr>
            </w:pPr>
            <w:r w:rsidRPr="00412BDF">
              <w:t>3. Present a profession</w:t>
            </w:r>
            <w:r w:rsidRPr="00412BDF">
              <w:t>al performance program to an audience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List"/>
            </w:pPr>
            <w:r w:rsidRPr="00412BDF">
              <w:t xml:space="preserve">3.1 Undertake required psychological and physical warm-up and warm-down activities </w:t>
            </w:r>
          </w:p>
          <w:p w:rsidR="00000000" w:rsidRPr="00412BDF" w:rsidP="00412BDF">
            <w:pPr>
              <w:pStyle w:val="List"/>
            </w:pPr>
            <w:r w:rsidRPr="00412BDF">
              <w:t>3.2 Perform a range of repertoire using different advanced instrumental techniques</w:t>
            </w:r>
          </w:p>
          <w:p w:rsidR="00000000" w:rsidRPr="00412BDF" w:rsidP="00412BDF">
            <w:pPr>
              <w:pStyle w:val="List"/>
            </w:pPr>
            <w:r w:rsidRPr="00412BDF">
              <w:t>3.3 Extend physical coordination and control over i</w:t>
            </w:r>
            <w:r w:rsidRPr="00412BDF">
              <w:t xml:space="preserve">nstrument and produce required standard of performance </w:t>
            </w:r>
          </w:p>
          <w:p w:rsidR="00000000" w:rsidRPr="00412BDF" w:rsidP="00412BDF">
            <w:pPr>
              <w:pStyle w:val="List"/>
            </w:pPr>
            <w:r w:rsidRPr="00412BDF">
              <w:t>3.4 Monitor and adjust music elements during performance as required</w:t>
            </w:r>
          </w:p>
          <w:p w:rsidR="00000000" w:rsidRPr="00412BDF" w:rsidP="00412BDF">
            <w:pPr>
              <w:pStyle w:val="List"/>
            </w:pPr>
            <w:r w:rsidRPr="00412BDF">
              <w:t>3.5 Mitigate errors in performance using performance recovery measures and maintain performance flow and audience experience</w:t>
            </w:r>
          </w:p>
          <w:p w:rsidR="00000000" w:rsidP="00412BDF">
            <w:pPr>
              <w:pStyle w:val="List"/>
              <w:rPr>
                <w:lang w:val="en-NZ"/>
              </w:rPr>
            </w:pPr>
            <w:r w:rsidRPr="00412BDF">
              <w:t>3.6 Ma</w:t>
            </w:r>
            <w:r w:rsidRPr="00412BDF">
              <w:t>intain stage fitness in line with professional technical standard in performance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List"/>
              <w:rPr>
                <w:lang w:val="en-NZ"/>
              </w:rPr>
            </w:pPr>
            <w:r w:rsidRPr="00412BDF">
              <w:t>4. Evaluate technical skills in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List"/>
            </w:pPr>
            <w:r w:rsidRPr="00412BDF">
              <w:t xml:space="preserve">4.1 View or listen to recordings of own performance and analyse technical and expressive execution </w:t>
            </w:r>
          </w:p>
          <w:p w:rsidR="00000000" w:rsidRPr="00412BDF" w:rsidP="00412BDF">
            <w:pPr>
              <w:pStyle w:val="List"/>
            </w:pPr>
            <w:r w:rsidRPr="00412BDF">
              <w:t>4.2 Note areas for improvement</w:t>
            </w:r>
            <w:r w:rsidRPr="00412BDF">
              <w:t xml:space="preserve"> and develop strategies accordingly</w:t>
            </w:r>
          </w:p>
          <w:p w:rsidR="00000000" w:rsidRPr="00412BDF" w:rsidP="00412BDF">
            <w:pPr>
              <w:pStyle w:val="List"/>
            </w:pPr>
            <w:r w:rsidRPr="00412BDF">
              <w:t xml:space="preserve">4.3 Seek feedback on performances from required personnel and incorporate feedback into strategies for future improvements </w:t>
            </w:r>
          </w:p>
        </w:tc>
      </w:tr>
    </w:tbl>
    <w:p w:rsidR="00000000" w:rsidRPr="00412BDF" w:rsidP="00412BDF">
      <w:pPr>
        <w:pStyle w:val="BodyText"/>
      </w:pPr>
    </w:p>
    <w:p w:rsidR="00000000" w:rsidRPr="00412BDF" w:rsidP="00412BDF">
      <w:pPr>
        <w:pStyle w:val="AllowPageBreak"/>
      </w:pPr>
    </w:p>
    <w:p w:rsidR="00000000" w:rsidRPr="00412BDF" w:rsidP="00412BDF">
      <w:pPr>
        <w:pStyle w:val="Heading1"/>
      </w:pPr>
      <w:bookmarkStart w:id="5" w:name="O_1147412"/>
      <w:bookmarkEnd w:id="5"/>
      <w:r w:rsidRPr="00412BDF">
        <w:t>Foundation Skills</w:t>
      </w:r>
    </w:p>
    <w:p w:rsidR="00000000" w:rsidRPr="00C8753C" w:rsidP="00C8753C">
      <w:pPr>
        <w:pStyle w:val="BodyText"/>
        <w:rPr>
          <w:i/>
        </w:rPr>
      </w:pPr>
      <w:r w:rsidRPr="00C8753C">
        <w:rPr>
          <w:rStyle w:val="Emphasis"/>
        </w:rPr>
        <w:t>This section describes those language, literacy, numeracy</w:t>
      </w:r>
      <w:r w:rsidRPr="00C8753C">
        <w:rPr>
          <w:rStyle w:val="Emphasis"/>
        </w:rPr>
        <w:t xml:space="preserve">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BDF" w:rsidP="00412BDF">
            <w:pPr>
              <w:pStyle w:val="BodyText"/>
            </w:pPr>
            <w:r w:rsidRPr="00412BDF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rPr>
                <w:rStyle w:val="SpecialBold"/>
              </w:rPr>
              <w:t>DESCRIPTION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 xml:space="preserve">Employs a range of strategies for refining and continuously developing technical performance skills 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2BDF" w:rsidP="00412BDF">
            <w:pPr>
              <w:pStyle w:val="ListBullet"/>
            </w:pPr>
            <w:r w:rsidRPr="00412BDF">
              <w:t>Uses industry terminology when liaising with others</w:t>
            </w:r>
          </w:p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>Listens for musical constructs and applies these in own practice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>Interprets expression and stylistic conventions from written music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2BDF" w:rsidP="00412BDF">
            <w:pPr>
              <w:pStyle w:val="ListBullet"/>
            </w:pPr>
            <w:r w:rsidRPr="00412BDF">
              <w:t>Uses industry terminology for performance piece, using the conventions of style and genre</w:t>
            </w:r>
          </w:p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>Records areas for future improvement in a format that can be easily monitored and annotated as changes occur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>Explores and identifies new i</w:t>
            </w:r>
            <w:r w:rsidRPr="00412BDF">
              <w:t>deas and approaches to solve problems and enhance creative product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>Plans, organises and implements tasks to achieve goals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2BDF" w:rsidP="00412BDF">
            <w:pPr>
              <w:pStyle w:val="ListBullet"/>
            </w:pPr>
            <w:r w:rsidRPr="00412BDF">
              <w:t>Considers legislative responsibilities in preparing and presenting work</w:t>
            </w:r>
          </w:p>
          <w:p w:rsidR="00000000" w:rsidP="00412BDF">
            <w:pPr>
              <w:pStyle w:val="ListBullet"/>
              <w:rPr>
                <w:lang w:val="en-NZ"/>
              </w:rPr>
            </w:pPr>
            <w:r w:rsidRPr="00412BDF">
              <w:t>Makes decisions directly related to own role</w:t>
            </w:r>
          </w:p>
        </w:tc>
      </w:tr>
      <w:tr w:rsidTr="00412BDF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BDF">
            <w:pPr>
              <w:pStyle w:val="BodyText"/>
              <w:rPr>
                <w:lang w:val="en-NZ"/>
              </w:rPr>
            </w:pPr>
            <w:r w:rsidRPr="00412BDF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2BDF" w:rsidP="00412BDF">
            <w:pPr>
              <w:pStyle w:val="ListBullet"/>
            </w:pPr>
            <w:r w:rsidRPr="00412BDF">
              <w:t>Collaborates and consults on creative processes</w:t>
            </w:r>
          </w:p>
        </w:tc>
      </w:tr>
    </w:tbl>
    <w:p w:rsidR="00000000" w:rsidRPr="00412BDF" w:rsidP="00412BDF">
      <w:pPr>
        <w:pStyle w:val="BodyText"/>
      </w:pPr>
    </w:p>
    <w:p w:rsidR="00000000" w:rsidRPr="00412BDF" w:rsidP="00412BDF">
      <w:pPr>
        <w:pStyle w:val="AllowPageBreak"/>
      </w:pPr>
    </w:p>
    <w:p w:rsidR="00000000" w:rsidRPr="00412BDF" w:rsidP="00412BDF">
      <w:pPr>
        <w:pStyle w:val="Heading1"/>
      </w:pPr>
      <w:bookmarkStart w:id="6" w:name="O_1147411"/>
      <w:bookmarkEnd w:id="6"/>
      <w:r w:rsidRPr="00412BDF">
        <w:t>Unit Mapping Information</w:t>
      </w:r>
    </w:p>
    <w:p w:rsidR="00000000" w:rsidRPr="00412BDF" w:rsidP="00C8753C">
      <w:pPr>
        <w:pStyle w:val="BodyText"/>
      </w:pPr>
      <w:r w:rsidRPr="00412BDF">
        <w:t>Supersedes and is equivalent to CUAMPF603 Refine performance techniques and expand repertoire.</w:t>
      </w:r>
    </w:p>
    <w:p w:rsidR="00000000" w:rsidRPr="00412BDF" w:rsidP="00412BDF">
      <w:pPr>
        <w:pStyle w:val="Heading1"/>
      </w:pPr>
      <w:bookmarkStart w:id="7" w:name="O_1147404"/>
      <w:bookmarkEnd w:id="7"/>
      <w:r w:rsidRPr="00412BDF">
        <w:t>Links</w:t>
      </w:r>
    </w:p>
    <w:p w:rsidR="00000000" w:rsidRPr="00412BDF" w:rsidP="00C8753C">
      <w:pPr>
        <w:pStyle w:val="BodyText"/>
      </w:pPr>
      <w:r w:rsidRPr="00412B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3E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2BDF" w:rsidP="00412BDF"/>
    <w:sectPr w:rsidSect="00412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DF" w:rsidRPr="00C8753C" w:rsidP="00C87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3C" w:rsidP="00412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53C" w:rsidP="00412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53C" w:rsidP="00412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BDF" w:rsidRPr="00C8753C" w:rsidP="00C87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3C" w:rsidRPr="002D2AF8" w:rsidP="00412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CUAMPF613 Refine performance techniques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8753C" w:rsidP="00412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841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3A9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BDF"/>
  </w:style>
  <w:style w:type="character" w:customStyle="1" w:styleId="Heading1Char">
    <w:name w:val="Heading 1 Char"/>
    <w:basedOn w:val="DefaultParagraphFont"/>
    <w:link w:val="Heading1"/>
    <w:rsid w:val="00412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2B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B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BDF"/>
    <w:rPr>
      <w:b/>
      <w:spacing w:val="0"/>
    </w:rPr>
  </w:style>
  <w:style w:type="character" w:styleId="Emphasis">
    <w:name w:val="Emphasis"/>
    <w:basedOn w:val="DefaultParagraphFont"/>
    <w:qFormat/>
    <w:rsid w:val="00412BDF"/>
    <w:rPr>
      <w:i/>
    </w:rPr>
  </w:style>
  <w:style w:type="paragraph" w:customStyle="1" w:styleId="SuperHeading">
    <w:name w:val="SuperHeading"/>
    <w:basedOn w:val="Normal"/>
    <w:rsid w:val="00412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B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2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B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B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BDF"/>
  </w:style>
  <w:style w:type="paragraph" w:styleId="TableofFigures">
    <w:name w:val="table of figures"/>
    <w:basedOn w:val="Normal"/>
    <w:next w:val="Normal"/>
    <w:semiHidden/>
    <w:rsid w:val="00412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B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BDF"/>
    <w:rPr>
      <w:rFonts w:ascii="Wingdings" w:hAnsi="Wingdings"/>
    </w:rPr>
  </w:style>
  <w:style w:type="paragraph" w:customStyle="1" w:styleId="TableHeading">
    <w:name w:val="Table Heading"/>
    <w:basedOn w:val="HeadingBase"/>
    <w:rsid w:val="00412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BDF"/>
    <w:rPr>
      <w:color w:val="0033CC"/>
      <w:u w:val="none"/>
    </w:rPr>
  </w:style>
  <w:style w:type="paragraph" w:customStyle="1" w:styleId="BodyTextRight">
    <w:name w:val="Body Text Right"/>
    <w:basedOn w:val="BodyText"/>
    <w:rsid w:val="00412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B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BDF"/>
    <w:rPr>
      <w:sz w:val="32"/>
    </w:rPr>
  </w:style>
  <w:style w:type="paragraph" w:customStyle="1" w:styleId="HeadingProcedure">
    <w:name w:val="Heading Procedure"/>
    <w:basedOn w:val="HeadingBase"/>
    <w:next w:val="Normal"/>
    <w:rsid w:val="00412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BDF"/>
    <w:pPr>
      <w:spacing w:before="60" w:after="60"/>
    </w:pPr>
  </w:style>
  <w:style w:type="paragraph" w:styleId="ListContinue">
    <w:name w:val="List Continue"/>
    <w:basedOn w:val="List"/>
    <w:rsid w:val="00412BDF"/>
    <w:pPr>
      <w:ind w:firstLine="0"/>
    </w:pPr>
  </w:style>
  <w:style w:type="paragraph" w:customStyle="1" w:styleId="ListNote">
    <w:name w:val="List Note"/>
    <w:basedOn w:val="List"/>
    <w:rsid w:val="00412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BDF"/>
    <w:rPr>
      <w:rFonts w:ascii="Courier New" w:hAnsi="Courier New"/>
    </w:rPr>
  </w:style>
  <w:style w:type="paragraph" w:customStyle="1" w:styleId="NoteBullet">
    <w:name w:val="Note Bullet"/>
    <w:basedOn w:val="Note"/>
    <w:rsid w:val="00412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B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BDF"/>
    <w:rPr>
      <w:b/>
      <w:smallCaps/>
    </w:rPr>
  </w:style>
  <w:style w:type="paragraph" w:customStyle="1" w:styleId="TableListNumber">
    <w:name w:val="Table List Number"/>
    <w:basedOn w:val="ListNumber"/>
    <w:rsid w:val="00412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BDF"/>
    <w:pPr>
      <w:numPr>
        <w:numId w:val="8"/>
      </w:numPr>
    </w:pPr>
  </w:style>
  <w:style w:type="paragraph" w:customStyle="1" w:styleId="ListAlpha2">
    <w:name w:val="List Alpha 2"/>
    <w:basedOn w:val="List2"/>
    <w:rsid w:val="00412BDF"/>
    <w:pPr>
      <w:numPr>
        <w:numId w:val="7"/>
      </w:numPr>
    </w:pPr>
  </w:style>
  <w:style w:type="paragraph" w:styleId="List2">
    <w:name w:val="List 2"/>
    <w:basedOn w:val="BodyText"/>
    <w:rsid w:val="00412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B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B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BDF"/>
    <w:pPr>
      <w:numPr>
        <w:numId w:val="3"/>
      </w:numPr>
    </w:pPr>
  </w:style>
  <w:style w:type="paragraph" w:styleId="ListContinue2">
    <w:name w:val="List Continue 2"/>
    <w:basedOn w:val="List2"/>
    <w:rsid w:val="00412BDF"/>
    <w:pPr>
      <w:ind w:firstLine="0"/>
    </w:pPr>
  </w:style>
  <w:style w:type="paragraph" w:styleId="ListContinue3">
    <w:name w:val="List Continue 3"/>
    <w:basedOn w:val="List3"/>
    <w:rsid w:val="00412BDF"/>
    <w:pPr>
      <w:ind w:left="1021" w:firstLine="0"/>
    </w:pPr>
  </w:style>
  <w:style w:type="paragraph" w:styleId="ListContinue4">
    <w:name w:val="List Continue 4"/>
    <w:basedOn w:val="List4"/>
    <w:rsid w:val="00412BDF"/>
    <w:pPr>
      <w:ind w:firstLine="0"/>
    </w:pPr>
  </w:style>
  <w:style w:type="paragraph" w:styleId="ListContinue5">
    <w:name w:val="List Continue 5"/>
    <w:basedOn w:val="List5"/>
    <w:rsid w:val="00412BDF"/>
    <w:pPr>
      <w:ind w:firstLine="0"/>
    </w:pPr>
  </w:style>
  <w:style w:type="paragraph" w:styleId="ListNumber3">
    <w:name w:val="List Number 3"/>
    <w:basedOn w:val="List3"/>
    <w:rsid w:val="00412BDF"/>
    <w:pPr>
      <w:numPr>
        <w:numId w:val="4"/>
      </w:numPr>
    </w:pPr>
  </w:style>
  <w:style w:type="paragraph" w:styleId="ListNumber4">
    <w:name w:val="List Number 4"/>
    <w:basedOn w:val="List4"/>
    <w:rsid w:val="00412BDF"/>
    <w:pPr>
      <w:numPr>
        <w:numId w:val="5"/>
      </w:numPr>
    </w:pPr>
  </w:style>
  <w:style w:type="paragraph" w:styleId="ListNumber5">
    <w:name w:val="List Number 5"/>
    <w:basedOn w:val="List5"/>
    <w:rsid w:val="00412BDF"/>
    <w:pPr>
      <w:numPr>
        <w:numId w:val="6"/>
      </w:numPr>
    </w:pPr>
  </w:style>
  <w:style w:type="paragraph" w:styleId="BlockText">
    <w:name w:val="Block Text"/>
    <w:basedOn w:val="Normal"/>
    <w:rsid w:val="00412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BDF"/>
    <w:rPr>
      <w:sz w:val="16"/>
      <w:vertAlign w:val="superscript"/>
    </w:rPr>
  </w:style>
  <w:style w:type="character" w:customStyle="1" w:styleId="Symbols">
    <w:name w:val="Symbols"/>
    <w:basedOn w:val="DefaultParagraphFont"/>
    <w:rsid w:val="00412BDF"/>
    <w:rPr>
      <w:rFonts w:ascii="Symbol" w:hAnsi="Symbol"/>
    </w:rPr>
  </w:style>
  <w:style w:type="character" w:customStyle="1" w:styleId="MenuOptions">
    <w:name w:val="Menu Options"/>
    <w:basedOn w:val="DefaultParagraphFont"/>
    <w:rsid w:val="00412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BDF"/>
    <w:rPr>
      <w:b/>
    </w:rPr>
  </w:style>
  <w:style w:type="character" w:customStyle="1" w:styleId="Underlined">
    <w:name w:val="Underlined"/>
    <w:basedOn w:val="DefaultParagraphFont"/>
    <w:rsid w:val="00412BDF"/>
    <w:rPr>
      <w:u w:val="single"/>
    </w:rPr>
  </w:style>
  <w:style w:type="paragraph" w:customStyle="1" w:styleId="TableBodyTextRight">
    <w:name w:val="Table Body Text Right"/>
    <w:basedOn w:val="TableBodyText"/>
    <w:rsid w:val="00412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BDF"/>
    <w:rPr>
      <w:sz w:val="18"/>
    </w:rPr>
  </w:style>
  <w:style w:type="paragraph" w:customStyle="1" w:styleId="BodySmallRight">
    <w:name w:val="Body Small Right"/>
    <w:basedOn w:val="BodyTextRight"/>
    <w:rsid w:val="00412BDF"/>
    <w:rPr>
      <w:sz w:val="18"/>
      <w:szCs w:val="18"/>
    </w:rPr>
  </w:style>
  <w:style w:type="paragraph" w:customStyle="1" w:styleId="MarginEdition">
    <w:name w:val="Margin Edition"/>
    <w:basedOn w:val="MarginNote"/>
    <w:rsid w:val="00412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BDF"/>
    <w:rPr>
      <w:sz w:val="2"/>
      <w:szCs w:val="2"/>
    </w:rPr>
  </w:style>
  <w:style w:type="character" w:customStyle="1" w:styleId="Small">
    <w:name w:val="Small"/>
    <w:basedOn w:val="DefaultParagraphFont"/>
    <w:rsid w:val="00412BDF"/>
    <w:rPr>
      <w:sz w:val="16"/>
    </w:rPr>
  </w:style>
  <w:style w:type="paragraph" w:customStyle="1" w:styleId="WideTable">
    <w:name w:val="Wide Table"/>
    <w:basedOn w:val="Normal"/>
    <w:rsid w:val="00412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BDF"/>
  </w:style>
  <w:style w:type="paragraph" w:styleId="Quote">
    <w:name w:val="Quote"/>
    <w:basedOn w:val="Heading1"/>
    <w:link w:val="QuoteChar"/>
    <w:qFormat/>
    <w:rsid w:val="00412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BDF"/>
    <w:pPr>
      <w:pageBreakBefore/>
    </w:pPr>
  </w:style>
  <w:style w:type="paragraph" w:customStyle="1" w:styleId="Border">
    <w:name w:val="Border"/>
    <w:basedOn w:val="Normal"/>
    <w:qFormat/>
    <w:rsid w:val="00412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BDF"/>
    <w:rPr>
      <w:u w:val="single"/>
    </w:rPr>
  </w:style>
  <w:style w:type="character" w:customStyle="1" w:styleId="BoldandItalics">
    <w:name w:val="Bold and Italics"/>
    <w:qFormat/>
    <w:rsid w:val="00412BDF"/>
    <w:rPr>
      <w:b/>
      <w:i/>
      <w:u w:val="none"/>
    </w:rPr>
  </w:style>
  <w:style w:type="paragraph" w:styleId="BalloonText">
    <w:name w:val="Balloon Text"/>
    <w:basedOn w:val="Normal"/>
    <w:link w:val="BalloonTextChar"/>
    <w:rsid w:val="00412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BDF"/>
    <w:pPr>
      <w:spacing w:before="0" w:after="0"/>
    </w:pPr>
  </w:style>
  <w:style w:type="paragraph" w:customStyle="1" w:styleId="BodyTextBold">
    <w:name w:val="Body Text Bold"/>
    <w:basedOn w:val="BodyText"/>
    <w:qFormat/>
    <w:rsid w:val="00412BDF"/>
    <w:rPr>
      <w:b/>
    </w:rPr>
  </w:style>
  <w:style w:type="character" w:styleId="Hyperlink">
    <w:name w:val="Hyperlink"/>
    <w:basedOn w:val="DefaultParagraphFont"/>
    <w:uiPriority w:val="99"/>
    <w:unhideWhenUsed/>
    <w:rsid w:val="00C87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4304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CUAMPF613 Refine performance techniques and expand repertoire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