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252" w:rsidP="002D4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CUAMPF515 Develop instrumental techniques and expand repertoire</w:t>
      </w:r>
      <w:r>
        <w:fldChar w:fldCharType="end"/>
      </w:r>
    </w:p>
    <w:p w:rsidR="002D4252" w:rsidP="002D4252">
      <w:pPr>
        <w:pStyle w:val="Version"/>
        <w:sectPr w:rsidSect="006656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628" w:rsidP="00665628">
      <w:pPr>
        <w:pStyle w:val="SuperHeading"/>
      </w:pPr>
      <w:r w:rsidRPr="00665628">
        <w:t>CUAMPF515 Develop instrumental techniques and expand repertoire</w:t>
      </w:r>
    </w:p>
    <w:p w:rsidR="00000000" w:rsidRPr="00665628" w:rsidP="00665628">
      <w:pPr>
        <w:pStyle w:val="Heading1"/>
      </w:pPr>
      <w:bookmarkStart w:id="1" w:name="O_1147202"/>
      <w:bookmarkEnd w:id="1"/>
      <w:r w:rsidRPr="0066562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656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BodyText"/>
            </w:pPr>
            <w:r w:rsidRPr="0066562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rPr>
                <w:rStyle w:val="SpecialBold"/>
              </w:rPr>
              <w:t>Comments</w:t>
            </w:r>
          </w:p>
        </w:tc>
      </w:tr>
      <w:tr w:rsidTr="0066562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BodyText"/>
            </w:pPr>
            <w:r w:rsidRPr="00665628">
              <w:t>This version first released with CUA Creative Arts and Culture Training Package Version 5.0.</w:t>
            </w:r>
          </w:p>
        </w:tc>
      </w:tr>
    </w:tbl>
    <w:p w:rsidR="00000000" w:rsidRPr="00665628" w:rsidP="00665628">
      <w:pPr>
        <w:pStyle w:val="BodyText"/>
      </w:pPr>
    </w:p>
    <w:p w:rsidR="00000000" w:rsidRPr="00665628" w:rsidP="00665628">
      <w:pPr>
        <w:pStyle w:val="AllowPageBreak"/>
      </w:pPr>
    </w:p>
    <w:p w:rsidR="00000000" w:rsidRPr="00665628" w:rsidP="00665628">
      <w:pPr>
        <w:pStyle w:val="Heading1"/>
      </w:pPr>
      <w:bookmarkStart w:id="2" w:name="O_1147207"/>
      <w:bookmarkEnd w:id="2"/>
      <w:r w:rsidRPr="00665628">
        <w:t>Application</w:t>
      </w:r>
    </w:p>
    <w:p w:rsidR="00000000" w:rsidRPr="00665628" w:rsidP="002D4252">
      <w:pPr>
        <w:pStyle w:val="BodyText"/>
      </w:pPr>
      <w:r w:rsidRPr="00665628">
        <w:t xml:space="preserve">This unit describes the skills and knowledge required to refine instrumental techniques and expand the range of practical performance repertoire. </w:t>
      </w:r>
    </w:p>
    <w:p w:rsidR="00000000" w:rsidRPr="00665628" w:rsidP="002D4252">
      <w:pPr>
        <w:pStyle w:val="BodyText"/>
      </w:pPr>
      <w:r w:rsidRPr="00665628">
        <w:t>The unit applies to those who are musicians and who apply high levels of technical and expressive</w:t>
      </w:r>
      <w:r w:rsidRPr="00665628">
        <w:t xml:space="preserve"> skills to performance preparation, craft skills and musicianship. </w:t>
      </w:r>
    </w:p>
    <w:p w:rsidR="00000000" w:rsidRPr="00665628" w:rsidP="002D4252">
      <w:pPr>
        <w:pStyle w:val="BodyText"/>
      </w:pPr>
      <w:r w:rsidRPr="00665628">
        <w:t>No licensing, legislative or certification requirements apply to this unit at the time of publication.</w:t>
      </w:r>
    </w:p>
    <w:p w:rsidR="00000000" w:rsidRPr="00665628" w:rsidP="00665628">
      <w:pPr>
        <w:pStyle w:val="Heading1"/>
      </w:pPr>
      <w:bookmarkStart w:id="3" w:name="O_1147206"/>
      <w:bookmarkEnd w:id="3"/>
      <w:r w:rsidRPr="00665628">
        <w:t>Unit Sector</w:t>
      </w:r>
    </w:p>
    <w:p w:rsidR="00000000" w:rsidRPr="00665628" w:rsidP="002D4252">
      <w:pPr>
        <w:pStyle w:val="BodyText"/>
      </w:pPr>
      <w:r w:rsidRPr="00665628">
        <w:t>Performing arts – Music performance</w:t>
      </w:r>
    </w:p>
    <w:p w:rsidR="00000000" w:rsidRPr="00665628" w:rsidP="00665628">
      <w:pPr>
        <w:pStyle w:val="Heading1"/>
      </w:pPr>
      <w:bookmarkStart w:id="4" w:name="O_1147205"/>
      <w:bookmarkEnd w:id="4"/>
      <w:r w:rsidRPr="00665628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BodyText"/>
            </w:pPr>
            <w:r w:rsidRPr="00665628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rPr>
                <w:rStyle w:val="SpecialBold"/>
              </w:rPr>
              <w:t>PERFORMANCE CRITERIA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BodyText"/>
            </w:pPr>
            <w:r w:rsidRPr="00665628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List"/>
              <w:rPr>
                <w:lang w:val="en-NZ"/>
              </w:rPr>
            </w:pPr>
            <w:r w:rsidRPr="00665628">
              <w:t>1. Maintain and care for instrument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List"/>
            </w:pPr>
            <w:r w:rsidRPr="00665628">
              <w:t>1.1 Use required methods to move, use and store instrument</w:t>
            </w:r>
          </w:p>
          <w:p w:rsidR="00000000" w:rsidRPr="00665628" w:rsidP="00665628">
            <w:pPr>
              <w:pStyle w:val="List"/>
            </w:pPr>
            <w:r w:rsidRPr="00665628">
              <w:t>1.2 Set up instrument and undertake warm up routine in preparation for practice and performance</w:t>
            </w:r>
          </w:p>
          <w:p w:rsidR="00000000" w:rsidRPr="00665628" w:rsidP="00665628">
            <w:pPr>
              <w:pStyle w:val="List"/>
            </w:pPr>
            <w:r w:rsidRPr="00665628">
              <w:t>1.3 Care for instrument and enhance performance outcomes using instrumental accessories, fittings, ma</w:t>
            </w:r>
            <w:r w:rsidRPr="00665628">
              <w:t>intenance and cleaning products as required</w:t>
            </w:r>
          </w:p>
          <w:p w:rsidR="00000000" w:rsidP="00665628">
            <w:pPr>
              <w:pStyle w:val="List"/>
              <w:rPr>
                <w:lang w:val="en-NZ"/>
              </w:rPr>
            </w:pPr>
            <w:r w:rsidRPr="00665628">
              <w:t>1.4 Tune instrument to required standard according to tuning conventions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List"/>
              <w:rPr>
                <w:lang w:val="en-NZ"/>
              </w:rPr>
            </w:pPr>
            <w:r w:rsidRPr="00665628">
              <w:t>2. Practise techniques and assess own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List"/>
            </w:pPr>
            <w:r w:rsidRPr="00665628">
              <w:t>2.1 Plan practice sessions and strategies aimed at extending techniques and expanding re</w:t>
            </w:r>
            <w:r w:rsidRPr="00665628">
              <w:t>pertoire in consultation with required personnel</w:t>
            </w:r>
          </w:p>
          <w:p w:rsidR="00000000" w:rsidRPr="00665628" w:rsidP="00665628">
            <w:pPr>
              <w:pStyle w:val="List"/>
            </w:pPr>
            <w:r w:rsidRPr="00665628">
              <w:t>2.2 Identify and document personal goals and technical development areas in consultation with required personnel</w:t>
            </w:r>
          </w:p>
          <w:p w:rsidR="00000000" w:rsidRPr="00665628" w:rsidP="00665628">
            <w:pPr>
              <w:pStyle w:val="List"/>
            </w:pPr>
            <w:r w:rsidRPr="00665628">
              <w:t>2.3 Use technical exercises or studies applicable to chosen instrument that address specific t</w:t>
            </w:r>
            <w:r w:rsidRPr="00665628">
              <w:t>echnical development areas</w:t>
            </w:r>
          </w:p>
          <w:p w:rsidR="00000000" w:rsidRPr="00665628" w:rsidP="00665628">
            <w:pPr>
              <w:pStyle w:val="List"/>
            </w:pPr>
            <w:r w:rsidRPr="00665628">
              <w:t>2.4 Create individual style and extend musical expression in selected repertoire, using physical and acoustic capabilities of chosen instrument</w:t>
            </w:r>
          </w:p>
          <w:p w:rsidR="00000000" w:rsidRPr="00665628" w:rsidP="00665628">
            <w:pPr>
              <w:pStyle w:val="List"/>
            </w:pPr>
            <w:r w:rsidRPr="00665628">
              <w:t>2.5 Maintain correct posture and required finger, hand and body positions in line wit</w:t>
            </w:r>
            <w:r w:rsidRPr="00665628">
              <w:t>h work health and safety (WHS) principles</w:t>
            </w:r>
          </w:p>
          <w:p w:rsidR="00000000" w:rsidRPr="00665628" w:rsidP="00665628">
            <w:pPr>
              <w:pStyle w:val="List"/>
            </w:pPr>
            <w:r w:rsidRPr="00665628">
              <w:t>2.6 Listen to own work and confirm required intonation and tone colour across a wide dynamic range</w:t>
            </w:r>
          </w:p>
          <w:p w:rsidR="00000000" w:rsidP="00665628">
            <w:pPr>
              <w:pStyle w:val="List"/>
              <w:rPr>
                <w:lang w:val="en-NZ"/>
              </w:rPr>
            </w:pPr>
            <w:r w:rsidRPr="00665628">
              <w:t>2.7 Assess progress in skill development against personal goals and adjust practice sessions as required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List"/>
              <w:rPr>
                <w:lang w:val="en-NZ"/>
              </w:rPr>
            </w:pPr>
            <w:r w:rsidRPr="00665628">
              <w:t>3. Apply refined skills to perform musical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List"/>
            </w:pPr>
            <w:r w:rsidRPr="00665628">
              <w:t>3.1 Interpret music and play a range of repertoire for performance program</w:t>
            </w:r>
          </w:p>
          <w:p w:rsidR="00000000" w:rsidRPr="00665628" w:rsidP="00665628">
            <w:pPr>
              <w:pStyle w:val="List"/>
            </w:pPr>
            <w:r w:rsidRPr="00665628">
              <w:t>3.2 Use control of physical characteristics and expressive qualities of chosen instrument during performance</w:t>
            </w:r>
          </w:p>
          <w:p w:rsidR="00000000" w:rsidRPr="00665628" w:rsidP="00665628">
            <w:pPr>
              <w:pStyle w:val="List"/>
            </w:pPr>
            <w:r w:rsidRPr="00665628">
              <w:t>3.3 Use variety of ins</w:t>
            </w:r>
            <w:r w:rsidRPr="00665628">
              <w:t>trumental techniques in performance</w:t>
            </w:r>
          </w:p>
          <w:p w:rsidR="00000000" w:rsidP="00665628">
            <w:pPr>
              <w:pStyle w:val="List"/>
              <w:rPr>
                <w:lang w:val="en-NZ"/>
              </w:rPr>
            </w:pPr>
            <w:r w:rsidRPr="00665628">
              <w:t>3.4 Control intonation, rhythm, tempo, expression, phrasing and nuance required for the instrument, repertoire and musical style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List"/>
              <w:rPr>
                <w:lang w:val="en-NZ"/>
              </w:rPr>
            </w:pPr>
            <w:r w:rsidRPr="00665628">
              <w:t>4.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List"/>
            </w:pPr>
            <w:r w:rsidRPr="00665628">
              <w:t>4.1 Evaluate own performance and note areas for future improvement</w:t>
            </w:r>
          </w:p>
          <w:p w:rsidR="00000000" w:rsidRPr="00665628" w:rsidP="00665628">
            <w:pPr>
              <w:pStyle w:val="List"/>
            </w:pPr>
            <w:r w:rsidRPr="00665628">
              <w:t>4.2 Seek feedback on own performance from required personnel and develop strategies for improving own skills and knowledge</w:t>
            </w:r>
          </w:p>
        </w:tc>
      </w:tr>
    </w:tbl>
    <w:p w:rsidR="00000000" w:rsidRPr="00665628" w:rsidP="00665628">
      <w:pPr>
        <w:pStyle w:val="BodyText"/>
      </w:pPr>
    </w:p>
    <w:p w:rsidR="00000000" w:rsidRPr="00665628" w:rsidP="00665628">
      <w:pPr>
        <w:pStyle w:val="AllowPageBreak"/>
      </w:pPr>
    </w:p>
    <w:p w:rsidR="00000000" w:rsidRPr="00665628" w:rsidP="00665628">
      <w:pPr>
        <w:pStyle w:val="Heading1"/>
      </w:pPr>
      <w:bookmarkStart w:id="5" w:name="O_1147204"/>
      <w:bookmarkEnd w:id="5"/>
      <w:r w:rsidRPr="00665628">
        <w:t>Foundation Skills</w:t>
      </w:r>
    </w:p>
    <w:p w:rsidR="00000000" w:rsidRPr="002D4252" w:rsidP="002D4252">
      <w:pPr>
        <w:pStyle w:val="BodyText"/>
        <w:rPr>
          <w:i/>
        </w:rPr>
      </w:pPr>
      <w:r w:rsidRPr="002D4252">
        <w:rPr>
          <w:rStyle w:val="Emphasis"/>
        </w:rPr>
        <w:t>This section describes those language, literacy, numeracy and employment skills that are essen</w:t>
      </w:r>
      <w:r w:rsidRPr="002D4252">
        <w:rPr>
          <w:rStyle w:val="Emphasis"/>
        </w:rPr>
        <w:t>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628" w:rsidP="00665628">
            <w:pPr>
              <w:pStyle w:val="BodyText"/>
            </w:pPr>
            <w:r w:rsidRPr="00665628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rPr>
                <w:rStyle w:val="SpecialBold"/>
              </w:rPr>
              <w:t>DESCRIPTION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5628" w:rsidP="00665628">
            <w:pPr>
              <w:pStyle w:val="ListBullet"/>
            </w:pPr>
            <w:r w:rsidRPr="00665628">
              <w:t>Develops strategies and improves own skills and knowledge</w:t>
            </w:r>
          </w:p>
          <w:p w:rsidR="00000000" w:rsidP="00665628">
            <w:pPr>
              <w:pStyle w:val="ListBullet"/>
              <w:rPr>
                <w:lang w:val="en-NZ"/>
              </w:rPr>
            </w:pPr>
            <w:r w:rsidRPr="00665628">
              <w:t>Develops individual style in performing on chosen instrument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5628">
            <w:pPr>
              <w:pStyle w:val="ListBullet"/>
              <w:rPr>
                <w:lang w:val="en-NZ"/>
              </w:rPr>
            </w:pPr>
            <w:r w:rsidRPr="00665628">
              <w:t>Uses clear industry language required for audience and context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5628">
            <w:pPr>
              <w:pStyle w:val="ListBullet"/>
              <w:rPr>
                <w:lang w:val="en-NZ"/>
              </w:rPr>
            </w:pPr>
            <w:r w:rsidRPr="00665628">
              <w:t>Records areas for future improvement in a format that can be easily monitored and annotated as changes occur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5628">
            <w:pPr>
              <w:pStyle w:val="ListBullet"/>
              <w:rPr>
                <w:lang w:val="en-NZ"/>
              </w:rPr>
            </w:pPr>
            <w:r w:rsidRPr="00665628">
              <w:t>Determines solutions and improvements using feedback and problem solving processes</w:t>
            </w:r>
          </w:p>
        </w:tc>
      </w:tr>
      <w:tr w:rsidTr="00665628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628">
            <w:pPr>
              <w:pStyle w:val="BodyText"/>
              <w:rPr>
                <w:lang w:val="en-NZ"/>
              </w:rPr>
            </w:pPr>
            <w:r w:rsidRPr="00665628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5628" w:rsidP="00665628">
            <w:pPr>
              <w:pStyle w:val="ListBullet"/>
            </w:pPr>
            <w:r w:rsidRPr="00665628">
              <w:t>Works collaboratively with others in the creative process</w:t>
            </w:r>
          </w:p>
        </w:tc>
      </w:tr>
    </w:tbl>
    <w:p w:rsidR="00000000" w:rsidRPr="00665628" w:rsidP="00665628">
      <w:pPr>
        <w:pStyle w:val="BodyText"/>
      </w:pPr>
    </w:p>
    <w:p w:rsidR="00000000" w:rsidRPr="00665628" w:rsidP="00665628">
      <w:pPr>
        <w:pStyle w:val="AllowPageBreak"/>
      </w:pPr>
    </w:p>
    <w:p w:rsidR="00000000" w:rsidRPr="00665628" w:rsidP="00665628">
      <w:pPr>
        <w:pStyle w:val="Heading1"/>
      </w:pPr>
      <w:bookmarkStart w:id="6" w:name="O_1147203"/>
      <w:bookmarkEnd w:id="6"/>
      <w:r w:rsidRPr="00665628">
        <w:t>Unit Mapping Information</w:t>
      </w:r>
    </w:p>
    <w:p w:rsidR="00000000" w:rsidRPr="00665628" w:rsidP="002D4252">
      <w:pPr>
        <w:pStyle w:val="BodyText"/>
      </w:pPr>
      <w:r w:rsidRPr="00665628">
        <w:t>Supersedes and is equivalent to for CUAMPF505 Develop tech</w:t>
      </w:r>
      <w:r w:rsidRPr="00665628">
        <w:t>nical skills and expand repertoire.</w:t>
      </w:r>
    </w:p>
    <w:p w:rsidR="00000000" w:rsidRPr="00665628" w:rsidP="00665628">
      <w:pPr>
        <w:pStyle w:val="Heading1"/>
      </w:pPr>
      <w:bookmarkStart w:id="7" w:name="O_1147196"/>
      <w:bookmarkEnd w:id="7"/>
      <w:r w:rsidRPr="00665628">
        <w:t>Links</w:t>
      </w:r>
    </w:p>
    <w:p w:rsidR="00000000" w:rsidRPr="00665628" w:rsidP="002D4252">
      <w:pPr>
        <w:pStyle w:val="BodyText"/>
      </w:pPr>
      <w:r w:rsidRPr="006656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26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5628" w:rsidP="00665628"/>
    <w:sectPr w:rsidSect="006656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28" w:rsidRPr="002D4252" w:rsidP="002D4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52" w:rsidP="006656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252" w:rsidP="006656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252" w:rsidP="006656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628" w:rsidRPr="002D4252" w:rsidP="002D4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52" w:rsidRPr="002D2AF8" w:rsidP="006656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CUAMPF515 Develop instrumental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D4252" w:rsidP="006656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6E7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3AA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6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6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6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6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6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6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6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6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6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6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6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628"/>
  </w:style>
  <w:style w:type="character" w:customStyle="1" w:styleId="Heading1Char">
    <w:name w:val="Heading 1 Char"/>
    <w:basedOn w:val="DefaultParagraphFont"/>
    <w:link w:val="Heading1"/>
    <w:rsid w:val="006656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6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6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6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6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628"/>
    <w:rPr>
      <w:b/>
      <w:spacing w:val="0"/>
    </w:rPr>
  </w:style>
  <w:style w:type="character" w:styleId="Emphasis">
    <w:name w:val="Emphasis"/>
    <w:basedOn w:val="DefaultParagraphFont"/>
    <w:qFormat/>
    <w:rsid w:val="00665628"/>
    <w:rPr>
      <w:i/>
    </w:rPr>
  </w:style>
  <w:style w:type="paragraph" w:customStyle="1" w:styleId="SuperHeading">
    <w:name w:val="SuperHeading"/>
    <w:basedOn w:val="Normal"/>
    <w:rsid w:val="006656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6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6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6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6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6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6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6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6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6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6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6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6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6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6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6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6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6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6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6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6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6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6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6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6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6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6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6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6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6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6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6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6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6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6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628"/>
  </w:style>
  <w:style w:type="paragraph" w:styleId="TableofFigures">
    <w:name w:val="table of figures"/>
    <w:basedOn w:val="Normal"/>
    <w:next w:val="Normal"/>
    <w:semiHidden/>
    <w:rsid w:val="006656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6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628"/>
    <w:rPr>
      <w:rFonts w:ascii="Wingdings" w:hAnsi="Wingdings"/>
    </w:rPr>
  </w:style>
  <w:style w:type="paragraph" w:customStyle="1" w:styleId="TableHeading">
    <w:name w:val="Table Heading"/>
    <w:basedOn w:val="HeadingBase"/>
    <w:rsid w:val="006656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628"/>
    <w:rPr>
      <w:color w:val="0033CC"/>
      <w:u w:val="none"/>
    </w:rPr>
  </w:style>
  <w:style w:type="paragraph" w:customStyle="1" w:styleId="BodyTextRight">
    <w:name w:val="Body Text Right"/>
    <w:basedOn w:val="BodyText"/>
    <w:rsid w:val="006656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6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6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6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6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6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628"/>
    <w:rPr>
      <w:sz w:val="32"/>
    </w:rPr>
  </w:style>
  <w:style w:type="paragraph" w:customStyle="1" w:styleId="HeadingProcedure">
    <w:name w:val="Heading Procedure"/>
    <w:basedOn w:val="HeadingBase"/>
    <w:next w:val="Normal"/>
    <w:rsid w:val="006656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628"/>
    <w:pPr>
      <w:spacing w:before="60" w:after="60"/>
    </w:pPr>
  </w:style>
  <w:style w:type="paragraph" w:styleId="ListContinue">
    <w:name w:val="List Continue"/>
    <w:basedOn w:val="List"/>
    <w:rsid w:val="00665628"/>
    <w:pPr>
      <w:ind w:firstLine="0"/>
    </w:pPr>
  </w:style>
  <w:style w:type="paragraph" w:customStyle="1" w:styleId="ListNote">
    <w:name w:val="List Note"/>
    <w:basedOn w:val="List"/>
    <w:rsid w:val="006656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6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6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628"/>
    <w:rPr>
      <w:rFonts w:ascii="Courier New" w:hAnsi="Courier New"/>
    </w:rPr>
  </w:style>
  <w:style w:type="paragraph" w:customStyle="1" w:styleId="NoteBullet">
    <w:name w:val="Note Bullet"/>
    <w:basedOn w:val="Note"/>
    <w:rsid w:val="006656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6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6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6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6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6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6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628"/>
    <w:rPr>
      <w:b/>
      <w:smallCaps/>
    </w:rPr>
  </w:style>
  <w:style w:type="paragraph" w:customStyle="1" w:styleId="TableListNumber">
    <w:name w:val="Table List Number"/>
    <w:basedOn w:val="ListNumber"/>
    <w:rsid w:val="006656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6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628"/>
    <w:pPr>
      <w:numPr>
        <w:numId w:val="8"/>
      </w:numPr>
    </w:pPr>
  </w:style>
  <w:style w:type="paragraph" w:customStyle="1" w:styleId="ListAlpha2">
    <w:name w:val="List Alpha 2"/>
    <w:basedOn w:val="List2"/>
    <w:rsid w:val="00665628"/>
    <w:pPr>
      <w:numPr>
        <w:numId w:val="7"/>
      </w:numPr>
    </w:pPr>
  </w:style>
  <w:style w:type="paragraph" w:styleId="List2">
    <w:name w:val="List 2"/>
    <w:basedOn w:val="BodyText"/>
    <w:rsid w:val="006656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6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6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6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6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6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628"/>
    <w:pPr>
      <w:numPr>
        <w:numId w:val="3"/>
      </w:numPr>
    </w:pPr>
  </w:style>
  <w:style w:type="paragraph" w:styleId="ListContinue2">
    <w:name w:val="List Continue 2"/>
    <w:basedOn w:val="List2"/>
    <w:rsid w:val="00665628"/>
    <w:pPr>
      <w:ind w:firstLine="0"/>
    </w:pPr>
  </w:style>
  <w:style w:type="paragraph" w:styleId="ListContinue3">
    <w:name w:val="List Continue 3"/>
    <w:basedOn w:val="List3"/>
    <w:rsid w:val="00665628"/>
    <w:pPr>
      <w:ind w:left="1021" w:firstLine="0"/>
    </w:pPr>
  </w:style>
  <w:style w:type="paragraph" w:styleId="ListContinue4">
    <w:name w:val="List Continue 4"/>
    <w:basedOn w:val="List4"/>
    <w:rsid w:val="00665628"/>
    <w:pPr>
      <w:ind w:firstLine="0"/>
    </w:pPr>
  </w:style>
  <w:style w:type="paragraph" w:styleId="ListContinue5">
    <w:name w:val="List Continue 5"/>
    <w:basedOn w:val="List5"/>
    <w:rsid w:val="00665628"/>
    <w:pPr>
      <w:ind w:firstLine="0"/>
    </w:pPr>
  </w:style>
  <w:style w:type="paragraph" w:styleId="ListNumber3">
    <w:name w:val="List Number 3"/>
    <w:basedOn w:val="List3"/>
    <w:rsid w:val="00665628"/>
    <w:pPr>
      <w:numPr>
        <w:numId w:val="4"/>
      </w:numPr>
    </w:pPr>
  </w:style>
  <w:style w:type="paragraph" w:styleId="ListNumber4">
    <w:name w:val="List Number 4"/>
    <w:basedOn w:val="List4"/>
    <w:rsid w:val="00665628"/>
    <w:pPr>
      <w:numPr>
        <w:numId w:val="5"/>
      </w:numPr>
    </w:pPr>
  </w:style>
  <w:style w:type="paragraph" w:styleId="ListNumber5">
    <w:name w:val="List Number 5"/>
    <w:basedOn w:val="List5"/>
    <w:rsid w:val="00665628"/>
    <w:pPr>
      <w:numPr>
        <w:numId w:val="6"/>
      </w:numPr>
    </w:pPr>
  </w:style>
  <w:style w:type="paragraph" w:styleId="BlockText">
    <w:name w:val="Block Text"/>
    <w:basedOn w:val="Normal"/>
    <w:rsid w:val="006656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6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628"/>
    <w:rPr>
      <w:sz w:val="16"/>
      <w:vertAlign w:val="superscript"/>
    </w:rPr>
  </w:style>
  <w:style w:type="character" w:customStyle="1" w:styleId="Symbols">
    <w:name w:val="Symbols"/>
    <w:basedOn w:val="DefaultParagraphFont"/>
    <w:rsid w:val="00665628"/>
    <w:rPr>
      <w:rFonts w:ascii="Symbol" w:hAnsi="Symbol"/>
    </w:rPr>
  </w:style>
  <w:style w:type="character" w:customStyle="1" w:styleId="MenuOptions">
    <w:name w:val="Menu Options"/>
    <w:basedOn w:val="DefaultParagraphFont"/>
    <w:rsid w:val="006656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628"/>
    <w:rPr>
      <w:b/>
    </w:rPr>
  </w:style>
  <w:style w:type="character" w:customStyle="1" w:styleId="Underlined">
    <w:name w:val="Underlined"/>
    <w:basedOn w:val="DefaultParagraphFont"/>
    <w:rsid w:val="00665628"/>
    <w:rPr>
      <w:u w:val="single"/>
    </w:rPr>
  </w:style>
  <w:style w:type="paragraph" w:customStyle="1" w:styleId="TableBodyTextRight">
    <w:name w:val="Table Body Text Right"/>
    <w:basedOn w:val="TableBodyText"/>
    <w:rsid w:val="006656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628"/>
    <w:rPr>
      <w:sz w:val="18"/>
    </w:rPr>
  </w:style>
  <w:style w:type="paragraph" w:customStyle="1" w:styleId="BodySmallRight">
    <w:name w:val="Body Small Right"/>
    <w:basedOn w:val="BodyTextRight"/>
    <w:rsid w:val="00665628"/>
    <w:rPr>
      <w:sz w:val="18"/>
      <w:szCs w:val="18"/>
    </w:rPr>
  </w:style>
  <w:style w:type="paragraph" w:customStyle="1" w:styleId="MarginEdition">
    <w:name w:val="Margin Edition"/>
    <w:basedOn w:val="MarginNote"/>
    <w:rsid w:val="006656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628"/>
    <w:rPr>
      <w:sz w:val="2"/>
      <w:szCs w:val="2"/>
    </w:rPr>
  </w:style>
  <w:style w:type="character" w:customStyle="1" w:styleId="Small">
    <w:name w:val="Small"/>
    <w:basedOn w:val="DefaultParagraphFont"/>
    <w:rsid w:val="00665628"/>
    <w:rPr>
      <w:sz w:val="16"/>
    </w:rPr>
  </w:style>
  <w:style w:type="paragraph" w:customStyle="1" w:styleId="WideTable">
    <w:name w:val="Wide Table"/>
    <w:basedOn w:val="Normal"/>
    <w:rsid w:val="006656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628"/>
  </w:style>
  <w:style w:type="paragraph" w:styleId="Quote">
    <w:name w:val="Quote"/>
    <w:basedOn w:val="Heading1"/>
    <w:link w:val="QuoteChar"/>
    <w:qFormat/>
    <w:rsid w:val="006656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6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628"/>
    <w:pPr>
      <w:pageBreakBefore/>
    </w:pPr>
  </w:style>
  <w:style w:type="paragraph" w:customStyle="1" w:styleId="Border">
    <w:name w:val="Border"/>
    <w:basedOn w:val="Normal"/>
    <w:qFormat/>
    <w:rsid w:val="006656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6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6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6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6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6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6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6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6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628"/>
    <w:rPr>
      <w:u w:val="single"/>
    </w:rPr>
  </w:style>
  <w:style w:type="character" w:customStyle="1" w:styleId="BoldandItalics">
    <w:name w:val="Bold and Italics"/>
    <w:qFormat/>
    <w:rsid w:val="00665628"/>
    <w:rPr>
      <w:b/>
      <w:i/>
      <w:u w:val="none"/>
    </w:rPr>
  </w:style>
  <w:style w:type="paragraph" w:styleId="BalloonText">
    <w:name w:val="Balloon Text"/>
    <w:basedOn w:val="Normal"/>
    <w:link w:val="BalloonTextChar"/>
    <w:rsid w:val="006656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6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6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6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6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6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628"/>
    <w:pPr>
      <w:spacing w:before="0" w:after="0"/>
    </w:pPr>
  </w:style>
  <w:style w:type="paragraph" w:customStyle="1" w:styleId="BodyTextBold">
    <w:name w:val="Body Text Bold"/>
    <w:basedOn w:val="BodyText"/>
    <w:qFormat/>
    <w:rsid w:val="00665628"/>
    <w:rPr>
      <w:b/>
    </w:rPr>
  </w:style>
  <w:style w:type="character" w:styleId="Hyperlink">
    <w:name w:val="Hyperlink"/>
    <w:basedOn w:val="DefaultParagraphFont"/>
    <w:uiPriority w:val="99"/>
    <w:unhideWhenUsed/>
    <w:rsid w:val="002D4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3494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CUAMPF515 Develop instrumental techniques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2022-10-19T13:46:00Z</dcterms:created>
  <dcterms:modified xsi:type="dcterms:W3CDTF">2022-10-19T13:46:00Z</dcterms:modified>
</cp:coreProperties>
</file>