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B2B0D" w:rsidP="009B2B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CUAMPF513 Perform solo accompaniment</w:t>
      </w:r>
      <w:r>
        <w:fldChar w:fldCharType="end"/>
      </w:r>
    </w:p>
    <w:p w:rsidR="009B2B0D" w:rsidP="009B2B0D">
      <w:pPr>
        <w:pStyle w:val="Version"/>
        <w:sectPr w:rsidSect="004359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5942" w:rsidP="00435942">
      <w:pPr>
        <w:pStyle w:val="SuperHeading"/>
      </w:pPr>
      <w:r w:rsidRPr="00435942">
        <w:t>CUAMPF513 Perform solo accompaniment</w:t>
      </w:r>
    </w:p>
    <w:p w:rsidR="00000000" w:rsidRPr="00435942" w:rsidP="00435942">
      <w:pPr>
        <w:pStyle w:val="Heading1"/>
      </w:pPr>
      <w:bookmarkStart w:id="1" w:name="O_1147026"/>
      <w:bookmarkEnd w:id="1"/>
      <w:r w:rsidRPr="00435942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4359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42" w:rsidP="00435942">
            <w:pPr>
              <w:pStyle w:val="BodyText"/>
            </w:pPr>
            <w:r w:rsidRPr="00435942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rPr>
                <w:rStyle w:val="SpecialBold"/>
              </w:rPr>
              <w:t>Comments</w:t>
            </w:r>
          </w:p>
        </w:tc>
      </w:tr>
      <w:tr w:rsidTr="00435942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42" w:rsidP="00435942">
            <w:pPr>
              <w:pStyle w:val="BodyText"/>
            </w:pPr>
            <w:r w:rsidRPr="00435942">
              <w:t>This version first released with CUA Creative Arts and Culture Training Package Version 5.0.</w:t>
            </w:r>
          </w:p>
        </w:tc>
      </w:tr>
    </w:tbl>
    <w:p w:rsidR="00000000" w:rsidRPr="00435942" w:rsidP="00435942">
      <w:pPr>
        <w:pStyle w:val="BodyText"/>
      </w:pPr>
    </w:p>
    <w:p w:rsidR="00000000" w:rsidRPr="00435942" w:rsidP="00435942">
      <w:pPr>
        <w:pStyle w:val="AllowPageBreak"/>
      </w:pPr>
    </w:p>
    <w:p w:rsidR="00000000" w:rsidRPr="00435942" w:rsidP="00435942">
      <w:pPr>
        <w:pStyle w:val="Heading1"/>
      </w:pPr>
      <w:bookmarkStart w:id="2" w:name="O_1147031"/>
      <w:bookmarkEnd w:id="2"/>
      <w:r w:rsidRPr="00435942">
        <w:t>Application</w:t>
      </w:r>
    </w:p>
    <w:p w:rsidR="00000000" w:rsidRPr="00435942" w:rsidP="009B2B0D">
      <w:pPr>
        <w:pStyle w:val="BodyText"/>
      </w:pPr>
      <w:r w:rsidRPr="00435942">
        <w:t>This unit describes the skills and knowledge required to perform as a solo accomp</w:t>
      </w:r>
      <w:r w:rsidRPr="00435942">
        <w:t>anist to complement the performance of solo performers or groups, including choirs. This includes interacting with performers or groups and contributing to performance evaluations.</w:t>
      </w:r>
    </w:p>
    <w:p w:rsidR="00000000" w:rsidRPr="00435942" w:rsidP="009B2B0D">
      <w:pPr>
        <w:pStyle w:val="BodyText"/>
      </w:pPr>
      <w:r w:rsidRPr="00435942">
        <w:t xml:space="preserve">The unit applies to those who are solo accompanists on any instrument. </w:t>
      </w:r>
    </w:p>
    <w:p w:rsidR="00000000" w:rsidRPr="00435942" w:rsidP="009B2B0D">
      <w:pPr>
        <w:pStyle w:val="BodyText"/>
      </w:pPr>
      <w:r w:rsidRPr="00435942">
        <w:t xml:space="preserve">No </w:t>
      </w:r>
      <w:r w:rsidRPr="00435942">
        <w:t>licensing, legislative or certification requirements apply to this unit at the time of publication.</w:t>
      </w:r>
    </w:p>
    <w:p w:rsidR="00000000" w:rsidRPr="00435942" w:rsidP="00435942">
      <w:pPr>
        <w:pStyle w:val="Heading1"/>
      </w:pPr>
      <w:bookmarkStart w:id="3" w:name="O_1147030"/>
      <w:bookmarkEnd w:id="3"/>
      <w:r w:rsidRPr="00435942">
        <w:t>Unit Sector</w:t>
      </w:r>
    </w:p>
    <w:p w:rsidR="00000000" w:rsidRPr="00435942" w:rsidP="009B2B0D">
      <w:pPr>
        <w:pStyle w:val="BodyText"/>
      </w:pPr>
      <w:r w:rsidRPr="00435942">
        <w:t>Performing arts – Music performance</w:t>
      </w:r>
    </w:p>
    <w:p w:rsidR="00000000" w:rsidRPr="00435942" w:rsidP="00435942">
      <w:pPr>
        <w:pStyle w:val="Heading1"/>
      </w:pPr>
      <w:bookmarkStart w:id="4" w:name="O_1147029"/>
      <w:bookmarkEnd w:id="4"/>
      <w:r w:rsidRPr="00435942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6"/>
        <w:gridCol w:w="6881"/>
      </w:tblGrid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42" w:rsidP="00435942">
            <w:pPr>
              <w:pStyle w:val="BodyText"/>
            </w:pPr>
            <w:r w:rsidRPr="00435942">
              <w:rPr>
                <w:rStyle w:val="SpecialBold"/>
              </w:rPr>
              <w:t>ELEMENTS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rPr>
                <w:rStyle w:val="SpecialBold"/>
              </w:rPr>
              <w:t>PERFORMANCE CRITERIA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42" w:rsidP="00435942">
            <w:pPr>
              <w:pStyle w:val="BodyText"/>
            </w:pPr>
            <w:r w:rsidRPr="00435942">
              <w:rPr>
                <w:rStyle w:val="Emphasis"/>
              </w:rPr>
              <w:t>Elements describe the essential outcomes.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List"/>
              <w:rPr>
                <w:lang w:val="en-NZ"/>
              </w:rPr>
            </w:pPr>
            <w:r w:rsidRPr="00435942">
              <w:t>1. Prepare to perform accompaniments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42" w:rsidP="00435942">
            <w:pPr>
              <w:pStyle w:val="List"/>
            </w:pPr>
            <w:r w:rsidRPr="00435942">
              <w:t>1.1 Discuss and confirm artistic requirements, vision and expected performance o</w:t>
            </w:r>
            <w:r w:rsidRPr="00435942">
              <w:t>utcomes with required personnel</w:t>
            </w:r>
          </w:p>
          <w:p w:rsidR="00000000" w:rsidRPr="00435942" w:rsidP="00435942">
            <w:pPr>
              <w:pStyle w:val="List"/>
            </w:pPr>
            <w:r w:rsidRPr="00435942">
              <w:t>1.2 Confirm that accompaniment is within own technical and artistic level of ability</w:t>
            </w:r>
          </w:p>
          <w:p w:rsidR="00000000" w:rsidRPr="00435942" w:rsidP="00435942">
            <w:pPr>
              <w:pStyle w:val="List"/>
            </w:pPr>
            <w:r w:rsidRPr="00435942">
              <w:t>1.3 Determine own contribution to performance outcomes, confirming that artistic and professional integrity are maintained</w:t>
            </w:r>
          </w:p>
          <w:p w:rsidR="00000000" w:rsidRPr="00435942" w:rsidP="00435942">
            <w:pPr>
              <w:pStyle w:val="List"/>
            </w:pPr>
            <w:r w:rsidRPr="00435942">
              <w:t>1.4 Create perso</w:t>
            </w:r>
            <w:r w:rsidRPr="00435942">
              <w:t>nal practice schedule before combined rehearsal period begins in line with required performance standard</w:t>
            </w:r>
          </w:p>
          <w:p w:rsidR="00000000" w:rsidRPr="00435942" w:rsidP="00435942">
            <w:pPr>
              <w:pStyle w:val="List"/>
            </w:pPr>
            <w:r w:rsidRPr="00435942">
              <w:t>1.5 Confirm own availability with required personnel and attend scheduled rehearsals</w:t>
            </w:r>
          </w:p>
          <w:p w:rsidR="00000000" w:rsidRPr="00435942" w:rsidP="00435942">
            <w:pPr>
              <w:pStyle w:val="List"/>
            </w:pPr>
            <w:r w:rsidRPr="00435942">
              <w:t>1.6 Establish rehearsal and performance conditions in line with wo</w:t>
            </w:r>
            <w:r w:rsidRPr="00435942">
              <w:t>rk health and safety (WHS) principles and allowing for rest breaks</w:t>
            </w:r>
          </w:p>
          <w:p w:rsidR="00000000" w:rsidRPr="00435942" w:rsidP="00435942">
            <w:pPr>
              <w:pStyle w:val="List"/>
            </w:pPr>
            <w:r w:rsidRPr="00435942">
              <w:t>1.7 Take direction from required personnel in rehearsals</w:t>
            </w:r>
          </w:p>
          <w:p w:rsidR="00000000" w:rsidP="00435942">
            <w:pPr>
              <w:pStyle w:val="List"/>
              <w:rPr>
                <w:lang w:val="en-NZ"/>
              </w:rPr>
            </w:pPr>
            <w:r w:rsidRPr="00435942">
              <w:t>1.8 Overcome effects of performance anxiety using strategies as required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List"/>
              <w:rPr>
                <w:lang w:val="en-NZ"/>
              </w:rPr>
            </w:pPr>
            <w:r w:rsidRPr="00435942">
              <w:t>2. Provide accompaniments for performers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42" w:rsidP="00435942">
            <w:pPr>
              <w:pStyle w:val="List"/>
            </w:pPr>
            <w:r w:rsidRPr="00435942">
              <w:t>2.1 Guide perform</w:t>
            </w:r>
            <w:r w:rsidRPr="00435942">
              <w:t>ers and play accompaniment as required according to performance requirements</w:t>
            </w:r>
          </w:p>
          <w:p w:rsidR="00000000" w:rsidRPr="00435942" w:rsidP="00435942">
            <w:pPr>
              <w:pStyle w:val="List"/>
            </w:pPr>
            <w:r w:rsidRPr="00435942">
              <w:t>2.2 Listen to and adjust playing to needs of performer(s) and context of performance</w:t>
            </w:r>
          </w:p>
          <w:p w:rsidR="00000000" w:rsidRPr="00435942" w:rsidP="00435942">
            <w:pPr>
              <w:pStyle w:val="List"/>
            </w:pPr>
            <w:r w:rsidRPr="00435942">
              <w:t>2.3 Confirm musical emphasis of accompaniment underpins and enhances performance</w:t>
            </w:r>
          </w:p>
          <w:p w:rsidR="00000000" w:rsidRPr="00435942" w:rsidP="00435942">
            <w:pPr>
              <w:pStyle w:val="List"/>
            </w:pPr>
            <w:r w:rsidRPr="00435942">
              <w:t>2.4 Take and give cues during performance according to performance requirements</w:t>
            </w:r>
          </w:p>
          <w:p w:rsidR="00000000" w:rsidRPr="00435942" w:rsidP="00435942">
            <w:pPr>
              <w:pStyle w:val="List"/>
            </w:pPr>
            <w:r w:rsidRPr="00435942">
              <w:t>2.5 Respond to artistic requirements of performer(s) and ensure expected performance outcomes are met</w:t>
            </w:r>
          </w:p>
          <w:p w:rsidR="00000000" w:rsidRPr="00435942" w:rsidP="00435942">
            <w:pPr>
              <w:pStyle w:val="List"/>
            </w:pPr>
            <w:r w:rsidRPr="00435942">
              <w:t>2.6 Support performer(s) to deal with contingencies during performances by</w:t>
            </w:r>
            <w:r w:rsidRPr="00435942">
              <w:t xml:space="preserve"> altering accompaniment and covering irregularities as required</w:t>
            </w:r>
          </w:p>
          <w:p w:rsidR="00000000" w:rsidP="00435942">
            <w:pPr>
              <w:pStyle w:val="List"/>
              <w:rPr>
                <w:lang w:val="en-NZ"/>
              </w:rPr>
            </w:pPr>
            <w:r w:rsidRPr="00435942">
              <w:t>2.7 Maintain own conduct and appearance required for performance context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List"/>
              <w:rPr>
                <w:lang w:val="en-NZ"/>
              </w:rPr>
            </w:pPr>
            <w:r w:rsidRPr="00435942">
              <w:t>3. Evaluate performances</w:t>
            </w:r>
          </w:p>
        </w:tc>
        <w:tc>
          <w:tcPr>
            <w:tcW w:w="6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42" w:rsidP="00435942">
            <w:pPr>
              <w:pStyle w:val="List"/>
            </w:pPr>
            <w:r w:rsidRPr="00435942">
              <w:t>3.1 Discuss feedback from performance with required personnel and incorporate suggestions int</w:t>
            </w:r>
            <w:r w:rsidRPr="00435942">
              <w:t>o strategies for improving own accompaniment skills</w:t>
            </w:r>
          </w:p>
          <w:p w:rsidR="00000000" w:rsidRPr="00435942" w:rsidP="00435942">
            <w:pPr>
              <w:pStyle w:val="List"/>
            </w:pPr>
            <w:r w:rsidRPr="00435942">
              <w:t>3.2 Evaluate own performance as accompanist and note areas for future improvement</w:t>
            </w:r>
          </w:p>
        </w:tc>
      </w:tr>
    </w:tbl>
    <w:p w:rsidR="00000000" w:rsidRPr="00435942" w:rsidP="00435942">
      <w:pPr>
        <w:pStyle w:val="BodyText"/>
      </w:pPr>
    </w:p>
    <w:p w:rsidR="00000000" w:rsidRPr="00435942" w:rsidP="00435942">
      <w:pPr>
        <w:pStyle w:val="AllowPageBreak"/>
      </w:pPr>
    </w:p>
    <w:p w:rsidR="00000000" w:rsidRPr="00435942" w:rsidP="00435942">
      <w:pPr>
        <w:pStyle w:val="Heading1"/>
      </w:pPr>
      <w:bookmarkStart w:id="5" w:name="O_1147028"/>
      <w:bookmarkEnd w:id="5"/>
      <w:r w:rsidRPr="00435942">
        <w:t>Foundation Skills</w:t>
      </w:r>
    </w:p>
    <w:p w:rsidR="00000000" w:rsidRPr="009B2B0D" w:rsidP="009B2B0D">
      <w:pPr>
        <w:pStyle w:val="BodyText"/>
        <w:rPr>
          <w:i/>
        </w:rPr>
      </w:pPr>
      <w:r w:rsidRPr="009B2B0D">
        <w:rPr>
          <w:rStyle w:val="Emphasis"/>
        </w:rPr>
        <w:t>This section describes those language, literacy, numeracy and employment skills tha</w:t>
      </w:r>
      <w:r w:rsidRPr="009B2B0D">
        <w:rPr>
          <w:rStyle w:val="Emphasis"/>
        </w:rPr>
        <w:t>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50"/>
        <w:gridCol w:w="7317"/>
      </w:tblGrid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5942" w:rsidP="00435942">
            <w:pPr>
              <w:pStyle w:val="BodyText"/>
            </w:pPr>
            <w:r w:rsidRPr="00435942">
              <w:rPr>
                <w:rStyle w:val="SpecialBold"/>
              </w:rPr>
              <w:t>SKILL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rPr>
                <w:rStyle w:val="SpecialBold"/>
              </w:rPr>
              <w:t>DESCRIPTION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t>Learning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5942">
            <w:pPr>
              <w:pStyle w:val="ListBullet"/>
              <w:rPr>
                <w:lang w:val="en-NZ"/>
              </w:rPr>
            </w:pPr>
            <w:r w:rsidRPr="00435942">
              <w:t>Achieves learning outcomes by planning, implementing and adjusting processes as required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t>Oral Communication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5942" w:rsidP="00435942">
            <w:pPr>
              <w:pStyle w:val="ListBullet"/>
            </w:pPr>
            <w:r w:rsidRPr="00435942">
              <w:t>Uses clear industry terminology when liaising with others</w:t>
            </w:r>
          </w:p>
          <w:p w:rsidR="00000000" w:rsidP="00435942">
            <w:pPr>
              <w:pStyle w:val="ListBullet"/>
              <w:rPr>
                <w:lang w:val="en-NZ"/>
              </w:rPr>
            </w:pPr>
            <w:r w:rsidRPr="00435942">
              <w:t>Listens and responds to feedback and direction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t>Writing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5942">
            <w:pPr>
              <w:pStyle w:val="ListBullet"/>
              <w:rPr>
                <w:lang w:val="en-NZ"/>
              </w:rPr>
            </w:pPr>
            <w:r w:rsidRPr="00435942">
              <w:t xml:space="preserve">Documents strategies in suitable format for personal use 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t>Initiative and enterprise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5942">
            <w:pPr>
              <w:pStyle w:val="ListBullet"/>
              <w:rPr>
                <w:lang w:val="en-NZ"/>
              </w:rPr>
            </w:pPr>
            <w:r w:rsidRPr="00435942">
              <w:t>Supports creative process using innovative techniques and ideas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t xml:space="preserve">Planning and </w:t>
            </w:r>
            <w:r w:rsidRPr="00435942">
              <w:t>organising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5942">
            <w:pPr>
              <w:pStyle w:val="ListBullet"/>
              <w:rPr>
                <w:lang w:val="en-NZ"/>
              </w:rPr>
            </w:pPr>
            <w:r w:rsidRPr="00435942">
              <w:t xml:space="preserve">Plans and prioritises a range of tasks, including practice and </w:t>
            </w:r>
            <w:r w:rsidRPr="00435942">
              <w:t>performances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t>Problem solving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435942">
            <w:pPr>
              <w:pStyle w:val="ListBullet"/>
              <w:rPr>
                <w:lang w:val="en-NZ"/>
              </w:rPr>
            </w:pPr>
            <w:r w:rsidRPr="00435942">
              <w:t>Determines solutions and improvements by applying problem solving proces</w:t>
            </w:r>
            <w:r w:rsidRPr="00435942">
              <w:t>ses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t>Self-management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5942" w:rsidP="00435942">
            <w:pPr>
              <w:pStyle w:val="ListBullet"/>
            </w:pPr>
            <w:r w:rsidRPr="00435942">
              <w:t>Follows safety protocols and procedures</w:t>
            </w:r>
          </w:p>
          <w:p w:rsidR="00000000" w:rsidP="00435942">
            <w:pPr>
              <w:pStyle w:val="ListBullet"/>
              <w:rPr>
                <w:lang w:val="en-NZ"/>
              </w:rPr>
            </w:pPr>
            <w:r w:rsidRPr="00435942">
              <w:t>Identifies and meets requirements of own role and associated responsibilities</w:t>
            </w:r>
          </w:p>
        </w:tc>
      </w:tr>
      <w:tr w:rsidTr="0043594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5942">
            <w:pPr>
              <w:pStyle w:val="BodyText"/>
              <w:rPr>
                <w:lang w:val="en-NZ"/>
              </w:rPr>
            </w:pPr>
            <w:r w:rsidRPr="00435942">
              <w:t>Teamwork</w:t>
            </w:r>
          </w:p>
        </w:tc>
        <w:tc>
          <w:tcPr>
            <w:tcW w:w="7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435942" w:rsidP="00435942">
            <w:pPr>
              <w:pStyle w:val="ListBullet"/>
            </w:pPr>
            <w:r w:rsidRPr="00435942">
              <w:t>Completes task requirements collaboratively with others</w:t>
            </w:r>
          </w:p>
        </w:tc>
      </w:tr>
    </w:tbl>
    <w:p w:rsidR="00000000" w:rsidRPr="00435942" w:rsidP="00435942">
      <w:pPr>
        <w:pStyle w:val="BodyText"/>
      </w:pPr>
    </w:p>
    <w:p w:rsidR="00000000" w:rsidRPr="00435942" w:rsidP="00435942">
      <w:pPr>
        <w:pStyle w:val="AllowPageBreak"/>
      </w:pPr>
    </w:p>
    <w:p w:rsidR="00000000" w:rsidRPr="00435942" w:rsidP="00435942">
      <w:pPr>
        <w:pStyle w:val="Heading1"/>
      </w:pPr>
      <w:bookmarkStart w:id="6" w:name="O_1147027"/>
      <w:bookmarkEnd w:id="6"/>
      <w:r w:rsidRPr="00435942">
        <w:t>Unit Mapping Information</w:t>
      </w:r>
    </w:p>
    <w:p w:rsidR="00000000" w:rsidRPr="00435942" w:rsidP="009B2B0D">
      <w:pPr>
        <w:pStyle w:val="BodyText"/>
      </w:pPr>
      <w:r w:rsidRPr="00435942">
        <w:t>Supersedes and is equivalent to CUAMPF503 Perform accompaniment.</w:t>
      </w:r>
    </w:p>
    <w:p w:rsidR="00000000" w:rsidRPr="00435942" w:rsidP="00435942">
      <w:pPr>
        <w:pStyle w:val="Heading1"/>
      </w:pPr>
      <w:bookmarkStart w:id="7" w:name="O_1147020"/>
      <w:bookmarkEnd w:id="7"/>
      <w:r w:rsidRPr="00435942">
        <w:t>Links</w:t>
      </w:r>
    </w:p>
    <w:p w:rsidR="00000000" w:rsidRPr="00435942" w:rsidP="009B2B0D">
      <w:pPr>
        <w:pStyle w:val="BodyText"/>
      </w:pPr>
      <w:r w:rsidRPr="0043594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D2B54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435942" w:rsidP="00435942"/>
    <w:sectPr w:rsidSect="0043594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42" w:rsidRPr="009B2B0D" w:rsidP="009B2B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0D" w:rsidP="004359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B2B0D" w:rsidP="004359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B2B0D" w:rsidP="004359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5942" w:rsidRPr="009B2B0D" w:rsidP="009B2B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59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2B0D" w:rsidRPr="002D2AF8" w:rsidP="004359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CUAMPF513 Perform solo accompaniment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9B2B0D" w:rsidP="004359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9470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7466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59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59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59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59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59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59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59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59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59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59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59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5942"/>
  </w:style>
  <w:style w:type="character" w:customStyle="1" w:styleId="Heading1Char">
    <w:name w:val="Heading 1 Char"/>
    <w:basedOn w:val="DefaultParagraphFont"/>
    <w:link w:val="Heading1"/>
    <w:rsid w:val="004359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59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594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3594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359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35942"/>
    <w:rPr>
      <w:b/>
      <w:spacing w:val="0"/>
    </w:rPr>
  </w:style>
  <w:style w:type="character" w:styleId="Emphasis">
    <w:name w:val="Emphasis"/>
    <w:basedOn w:val="DefaultParagraphFont"/>
    <w:qFormat/>
    <w:rsid w:val="00435942"/>
    <w:rPr>
      <w:i/>
    </w:rPr>
  </w:style>
  <w:style w:type="paragraph" w:customStyle="1" w:styleId="SuperHeading">
    <w:name w:val="SuperHeading"/>
    <w:basedOn w:val="Normal"/>
    <w:rsid w:val="004359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59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359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59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59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5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59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5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59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59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59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59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59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59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59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59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59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59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59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594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359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359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59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59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59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59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59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59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59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59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59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59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59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594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59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59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59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5942"/>
  </w:style>
  <w:style w:type="paragraph" w:styleId="TableofFigures">
    <w:name w:val="table of figures"/>
    <w:basedOn w:val="Normal"/>
    <w:next w:val="Normal"/>
    <w:semiHidden/>
    <w:rsid w:val="004359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59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5942"/>
    <w:rPr>
      <w:rFonts w:ascii="Wingdings" w:hAnsi="Wingdings"/>
    </w:rPr>
  </w:style>
  <w:style w:type="paragraph" w:customStyle="1" w:styleId="TableHeading">
    <w:name w:val="Table Heading"/>
    <w:basedOn w:val="HeadingBase"/>
    <w:rsid w:val="004359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5942"/>
    <w:rPr>
      <w:color w:val="0033CC"/>
      <w:u w:val="none"/>
    </w:rPr>
  </w:style>
  <w:style w:type="paragraph" w:customStyle="1" w:styleId="BodyTextRight">
    <w:name w:val="Body Text Right"/>
    <w:basedOn w:val="BodyText"/>
    <w:rsid w:val="004359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59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59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59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59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59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5942"/>
    <w:rPr>
      <w:sz w:val="32"/>
    </w:rPr>
  </w:style>
  <w:style w:type="paragraph" w:customStyle="1" w:styleId="HeadingProcedure">
    <w:name w:val="Heading Procedure"/>
    <w:basedOn w:val="HeadingBase"/>
    <w:next w:val="Normal"/>
    <w:rsid w:val="004359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5942"/>
    <w:pPr>
      <w:spacing w:before="60" w:after="60"/>
    </w:pPr>
  </w:style>
  <w:style w:type="paragraph" w:styleId="ListContinue">
    <w:name w:val="List Continue"/>
    <w:basedOn w:val="List"/>
    <w:rsid w:val="00435942"/>
    <w:pPr>
      <w:ind w:firstLine="0"/>
    </w:pPr>
  </w:style>
  <w:style w:type="paragraph" w:customStyle="1" w:styleId="ListNote">
    <w:name w:val="List Note"/>
    <w:basedOn w:val="List"/>
    <w:rsid w:val="004359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59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59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5942"/>
    <w:rPr>
      <w:rFonts w:ascii="Courier New" w:hAnsi="Courier New"/>
    </w:rPr>
  </w:style>
  <w:style w:type="paragraph" w:customStyle="1" w:styleId="NoteBullet">
    <w:name w:val="Note Bullet"/>
    <w:basedOn w:val="Note"/>
    <w:rsid w:val="004359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59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59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59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59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59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59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5942"/>
    <w:rPr>
      <w:b/>
      <w:smallCaps/>
    </w:rPr>
  </w:style>
  <w:style w:type="paragraph" w:customStyle="1" w:styleId="TableListNumber">
    <w:name w:val="Table List Number"/>
    <w:basedOn w:val="ListNumber"/>
    <w:rsid w:val="004359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59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5942"/>
    <w:pPr>
      <w:numPr>
        <w:numId w:val="8"/>
      </w:numPr>
    </w:pPr>
  </w:style>
  <w:style w:type="paragraph" w:customStyle="1" w:styleId="ListAlpha2">
    <w:name w:val="List Alpha 2"/>
    <w:basedOn w:val="List2"/>
    <w:rsid w:val="00435942"/>
    <w:pPr>
      <w:numPr>
        <w:numId w:val="7"/>
      </w:numPr>
    </w:pPr>
  </w:style>
  <w:style w:type="paragraph" w:styleId="List2">
    <w:name w:val="List 2"/>
    <w:basedOn w:val="BodyText"/>
    <w:rsid w:val="004359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59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59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59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59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59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5942"/>
    <w:pPr>
      <w:numPr>
        <w:numId w:val="3"/>
      </w:numPr>
    </w:pPr>
  </w:style>
  <w:style w:type="paragraph" w:styleId="ListContinue2">
    <w:name w:val="List Continue 2"/>
    <w:basedOn w:val="List2"/>
    <w:rsid w:val="00435942"/>
    <w:pPr>
      <w:ind w:firstLine="0"/>
    </w:pPr>
  </w:style>
  <w:style w:type="paragraph" w:styleId="ListContinue3">
    <w:name w:val="List Continue 3"/>
    <w:basedOn w:val="List3"/>
    <w:rsid w:val="00435942"/>
    <w:pPr>
      <w:ind w:left="1021" w:firstLine="0"/>
    </w:pPr>
  </w:style>
  <w:style w:type="paragraph" w:styleId="ListContinue4">
    <w:name w:val="List Continue 4"/>
    <w:basedOn w:val="List4"/>
    <w:rsid w:val="00435942"/>
    <w:pPr>
      <w:ind w:firstLine="0"/>
    </w:pPr>
  </w:style>
  <w:style w:type="paragraph" w:styleId="ListContinue5">
    <w:name w:val="List Continue 5"/>
    <w:basedOn w:val="List5"/>
    <w:rsid w:val="00435942"/>
    <w:pPr>
      <w:ind w:firstLine="0"/>
    </w:pPr>
  </w:style>
  <w:style w:type="paragraph" w:styleId="ListNumber3">
    <w:name w:val="List Number 3"/>
    <w:basedOn w:val="List3"/>
    <w:rsid w:val="00435942"/>
    <w:pPr>
      <w:numPr>
        <w:numId w:val="4"/>
      </w:numPr>
    </w:pPr>
  </w:style>
  <w:style w:type="paragraph" w:styleId="ListNumber4">
    <w:name w:val="List Number 4"/>
    <w:basedOn w:val="List4"/>
    <w:rsid w:val="00435942"/>
    <w:pPr>
      <w:numPr>
        <w:numId w:val="5"/>
      </w:numPr>
    </w:pPr>
  </w:style>
  <w:style w:type="paragraph" w:styleId="ListNumber5">
    <w:name w:val="List Number 5"/>
    <w:basedOn w:val="List5"/>
    <w:rsid w:val="00435942"/>
    <w:pPr>
      <w:numPr>
        <w:numId w:val="6"/>
      </w:numPr>
    </w:pPr>
  </w:style>
  <w:style w:type="paragraph" w:styleId="BlockText">
    <w:name w:val="Block Text"/>
    <w:basedOn w:val="Normal"/>
    <w:rsid w:val="004359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59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5942"/>
    <w:rPr>
      <w:sz w:val="16"/>
      <w:vertAlign w:val="superscript"/>
    </w:rPr>
  </w:style>
  <w:style w:type="character" w:customStyle="1" w:styleId="Symbols">
    <w:name w:val="Symbols"/>
    <w:basedOn w:val="DefaultParagraphFont"/>
    <w:rsid w:val="00435942"/>
    <w:rPr>
      <w:rFonts w:ascii="Symbol" w:hAnsi="Symbol"/>
    </w:rPr>
  </w:style>
  <w:style w:type="character" w:customStyle="1" w:styleId="MenuOptions">
    <w:name w:val="Menu Options"/>
    <w:basedOn w:val="DefaultParagraphFont"/>
    <w:rsid w:val="004359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5942"/>
    <w:rPr>
      <w:b/>
    </w:rPr>
  </w:style>
  <w:style w:type="character" w:customStyle="1" w:styleId="Underlined">
    <w:name w:val="Underlined"/>
    <w:basedOn w:val="DefaultParagraphFont"/>
    <w:rsid w:val="00435942"/>
    <w:rPr>
      <w:u w:val="single"/>
    </w:rPr>
  </w:style>
  <w:style w:type="paragraph" w:customStyle="1" w:styleId="TableBodyTextRight">
    <w:name w:val="Table Body Text Right"/>
    <w:basedOn w:val="TableBodyText"/>
    <w:rsid w:val="004359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5942"/>
    <w:rPr>
      <w:sz w:val="18"/>
    </w:rPr>
  </w:style>
  <w:style w:type="paragraph" w:customStyle="1" w:styleId="BodySmallRight">
    <w:name w:val="Body Small Right"/>
    <w:basedOn w:val="BodyTextRight"/>
    <w:rsid w:val="00435942"/>
    <w:rPr>
      <w:sz w:val="18"/>
      <w:szCs w:val="18"/>
    </w:rPr>
  </w:style>
  <w:style w:type="paragraph" w:customStyle="1" w:styleId="MarginEdition">
    <w:name w:val="Margin Edition"/>
    <w:basedOn w:val="MarginNote"/>
    <w:rsid w:val="004359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5942"/>
    <w:rPr>
      <w:sz w:val="2"/>
      <w:szCs w:val="2"/>
    </w:rPr>
  </w:style>
  <w:style w:type="character" w:customStyle="1" w:styleId="Small">
    <w:name w:val="Small"/>
    <w:basedOn w:val="DefaultParagraphFont"/>
    <w:rsid w:val="00435942"/>
    <w:rPr>
      <w:sz w:val="16"/>
    </w:rPr>
  </w:style>
  <w:style w:type="paragraph" w:customStyle="1" w:styleId="WideTable">
    <w:name w:val="Wide Table"/>
    <w:basedOn w:val="Normal"/>
    <w:rsid w:val="004359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5942"/>
  </w:style>
  <w:style w:type="paragraph" w:styleId="Quote">
    <w:name w:val="Quote"/>
    <w:basedOn w:val="Heading1"/>
    <w:link w:val="QuoteChar"/>
    <w:qFormat/>
    <w:rsid w:val="004359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59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5942"/>
    <w:pPr>
      <w:pageBreakBefore/>
    </w:pPr>
  </w:style>
  <w:style w:type="paragraph" w:customStyle="1" w:styleId="Border">
    <w:name w:val="Border"/>
    <w:basedOn w:val="Normal"/>
    <w:qFormat/>
    <w:rsid w:val="004359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59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9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9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59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59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59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59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59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5942"/>
    <w:rPr>
      <w:u w:val="single"/>
    </w:rPr>
  </w:style>
  <w:style w:type="character" w:customStyle="1" w:styleId="BoldandItalics">
    <w:name w:val="Bold and Italics"/>
    <w:qFormat/>
    <w:rsid w:val="00435942"/>
    <w:rPr>
      <w:b/>
      <w:i/>
      <w:u w:val="none"/>
    </w:rPr>
  </w:style>
  <w:style w:type="paragraph" w:styleId="BalloonText">
    <w:name w:val="Balloon Text"/>
    <w:basedOn w:val="Normal"/>
    <w:link w:val="BalloonTextChar"/>
    <w:rsid w:val="004359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59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59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59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59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59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5942"/>
    <w:pPr>
      <w:spacing w:before="0" w:after="0"/>
    </w:pPr>
  </w:style>
  <w:style w:type="paragraph" w:customStyle="1" w:styleId="BodyTextBold">
    <w:name w:val="Body Text Bold"/>
    <w:basedOn w:val="BodyText"/>
    <w:qFormat/>
    <w:rsid w:val="00435942"/>
    <w:rPr>
      <w:b/>
    </w:rPr>
  </w:style>
  <w:style w:type="character" w:styleId="Hyperlink">
    <w:name w:val="Hyperlink"/>
    <w:basedOn w:val="DefaultParagraphFont"/>
    <w:uiPriority w:val="99"/>
    <w:unhideWhenUsed/>
    <w:rsid w:val="009B2B0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532</Words>
  <Characters>3563</Characters>
  <Application>Microsoft Office Word</Application>
  <DocSecurity>0</DocSecurity>
  <Lines>118</Lines>
  <Paragraphs>77</Paragraphs>
  <ScaleCrop>false</ScaleCrop>
  <Company>Author-it Software Corporation Ltd.</Company>
  <LinksUpToDate>false</LinksUpToDate>
  <CharactersWithSpaces>4018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CUAMPF513 Perform solo accompaniment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2022-10-19T13:13:00Z</dcterms:created>
  <dcterms:modified xsi:type="dcterms:W3CDTF">2022-10-19T13:13:00Z</dcterms:modified>
</cp:coreProperties>
</file>