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952" w:rsidP="00506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CUAMPF513 Perform solo accompaniment</w:t>
      </w:r>
      <w:r>
        <w:fldChar w:fldCharType="end"/>
      </w:r>
    </w:p>
    <w:p w:rsidR="00506952" w:rsidP="00506952">
      <w:pPr>
        <w:pStyle w:val="Version"/>
        <w:sectPr w:rsidSect="00541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B55" w:rsidP="00541B55">
      <w:pPr>
        <w:pStyle w:val="SuperHeading"/>
      </w:pPr>
      <w:r w:rsidRPr="00541B55">
        <w:t>Assessment Requirements for CUAMPF513 Perform solo accompaniment</w:t>
      </w:r>
    </w:p>
    <w:p w:rsidR="00000000" w:rsidRPr="00541B55" w:rsidP="00541B55">
      <w:pPr>
        <w:pStyle w:val="Heading1"/>
      </w:pPr>
      <w:bookmarkStart w:id="1" w:name="O_1147022"/>
      <w:bookmarkEnd w:id="1"/>
      <w:r w:rsidRPr="00541B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41B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55" w:rsidP="00541B55">
            <w:pPr>
              <w:pStyle w:val="BodyText"/>
            </w:pPr>
            <w:r w:rsidRPr="00541B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55">
            <w:pPr>
              <w:pStyle w:val="BodyText"/>
              <w:rPr>
                <w:lang w:val="en-NZ"/>
              </w:rPr>
            </w:pPr>
            <w:r w:rsidRPr="00541B55">
              <w:rPr>
                <w:rStyle w:val="SpecialBold"/>
              </w:rPr>
              <w:t>Comments</w:t>
            </w:r>
          </w:p>
        </w:tc>
      </w:tr>
      <w:tr w:rsidTr="00541B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55">
            <w:pPr>
              <w:pStyle w:val="BodyText"/>
              <w:rPr>
                <w:lang w:val="en-NZ"/>
              </w:rPr>
            </w:pPr>
            <w:r w:rsidRPr="00541B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55" w:rsidP="00541B55">
            <w:pPr>
              <w:pStyle w:val="BodyText"/>
            </w:pPr>
            <w:r w:rsidRPr="00541B55">
              <w:t>This version first released with CUA Creative Arts and Culture Training Package Version 5.0.</w:t>
            </w:r>
          </w:p>
        </w:tc>
      </w:tr>
    </w:tbl>
    <w:p w:rsidR="00000000" w:rsidRPr="00541B55" w:rsidP="00541B55">
      <w:pPr>
        <w:pStyle w:val="BodyText"/>
      </w:pPr>
    </w:p>
    <w:p w:rsidR="00000000" w:rsidRPr="00541B55" w:rsidP="00541B55">
      <w:pPr>
        <w:pStyle w:val="AllowPageBreak"/>
      </w:pPr>
    </w:p>
    <w:p w:rsidR="00000000" w:rsidRPr="00541B55" w:rsidP="00541B55">
      <w:pPr>
        <w:pStyle w:val="Heading1"/>
      </w:pPr>
      <w:bookmarkStart w:id="2" w:name="O_1147025"/>
      <w:bookmarkEnd w:id="2"/>
      <w:r w:rsidRPr="00541B55">
        <w:t>Performance Evidence</w:t>
      </w:r>
    </w:p>
    <w:p w:rsidR="00000000" w:rsidRPr="00541B55" w:rsidP="00506952">
      <w:pPr>
        <w:pStyle w:val="BodyText"/>
      </w:pPr>
      <w:r w:rsidRPr="00541B55">
        <w:t>The candidate must demonstrate the ability to complete the tasks outlined in the elements, performance criteria and foundation skills of this unit, including evidence of the ability to:</w:t>
      </w:r>
    </w:p>
    <w:p w:rsidR="00000000" w:rsidRPr="00541B55" w:rsidP="00541B55">
      <w:pPr>
        <w:pStyle w:val="ListBullet"/>
      </w:pPr>
      <w:r w:rsidRPr="00541B55">
        <w:t>perform proficiently as an accompanist before an</w:t>
      </w:r>
      <w:r w:rsidRPr="00541B55">
        <w:t xml:space="preserve"> audience on at least three occasions, according to different performance requirements.</w:t>
      </w:r>
    </w:p>
    <w:p w:rsidR="00000000" w:rsidRPr="00541B55" w:rsidP="00541B55">
      <w:pPr>
        <w:pStyle w:val="List"/>
      </w:pPr>
    </w:p>
    <w:p w:rsidR="00000000" w:rsidRPr="00541B55" w:rsidP="00506952">
      <w:pPr>
        <w:pStyle w:val="BodyText"/>
      </w:pPr>
      <w:r w:rsidRPr="00541B55">
        <w:t>In the course of the above, the candidate must:</w:t>
      </w:r>
    </w:p>
    <w:p w:rsidR="00000000" w:rsidRPr="00541B55" w:rsidP="00541B55">
      <w:pPr>
        <w:pStyle w:val="ListBullet"/>
      </w:pPr>
      <w:r w:rsidRPr="00541B55">
        <w:t>use listening skills and adjust musical aspects to match and balance with solo performer or performers</w:t>
      </w:r>
    </w:p>
    <w:p w:rsidR="00000000" w:rsidRPr="00541B55" w:rsidP="00541B55">
      <w:pPr>
        <w:pStyle w:val="ListBullet"/>
      </w:pPr>
      <w:r w:rsidRPr="00541B55">
        <w:t>adapt accompaniment prior to and during performance as required</w:t>
      </w:r>
    </w:p>
    <w:p w:rsidR="00000000" w:rsidRPr="00541B55" w:rsidP="00541B55">
      <w:pPr>
        <w:pStyle w:val="ListBullet"/>
      </w:pPr>
      <w:r w:rsidRPr="00541B55">
        <w:t>maintain professionalism, energy levels, and focus throughout performance.</w:t>
      </w:r>
    </w:p>
    <w:p w:rsidR="00000000" w:rsidRPr="00541B55" w:rsidP="00541B55">
      <w:pPr>
        <w:pStyle w:val="AllowPageBreak"/>
      </w:pPr>
    </w:p>
    <w:p w:rsidR="00000000" w:rsidRPr="00541B55" w:rsidP="00541B55">
      <w:pPr>
        <w:pStyle w:val="Heading1"/>
      </w:pPr>
      <w:bookmarkStart w:id="3" w:name="O_1147024"/>
      <w:bookmarkEnd w:id="3"/>
      <w:r w:rsidRPr="00541B55">
        <w:t>Knowledge Evidence</w:t>
      </w:r>
    </w:p>
    <w:p w:rsidR="00000000" w:rsidRPr="00541B55" w:rsidP="00506952">
      <w:pPr>
        <w:pStyle w:val="BodyText"/>
      </w:pPr>
      <w:r w:rsidRPr="00541B55">
        <w:t>The candidate must be able to demonstrate knowledge to complete the tasks outli</w:t>
      </w:r>
      <w:r w:rsidRPr="00541B55">
        <w:t>ned in the elements, performance criteria and foundation skills of this unit, including knowledge of:</w:t>
      </w:r>
    </w:p>
    <w:p w:rsidR="00000000" w:rsidRPr="00541B55" w:rsidP="00541B55">
      <w:pPr>
        <w:pStyle w:val="ListBullet"/>
      </w:pPr>
      <w:r w:rsidRPr="00541B55">
        <w:t>accompaniment performance conventions and customs</w:t>
      </w:r>
    </w:p>
    <w:p w:rsidR="00000000" w:rsidRPr="00541B55" w:rsidP="00541B55">
      <w:pPr>
        <w:pStyle w:val="ListBullet"/>
      </w:pPr>
      <w:r w:rsidRPr="00541B55">
        <w:t>key technical and personal requirements for accompanists</w:t>
      </w:r>
    </w:p>
    <w:p w:rsidR="00000000" w:rsidRPr="00541B55" w:rsidP="00541B55">
      <w:pPr>
        <w:pStyle w:val="ListBullet"/>
      </w:pPr>
      <w:r w:rsidRPr="00541B55">
        <w:t>techniques to overcome performance anxiety</w:t>
      </w:r>
    </w:p>
    <w:p w:rsidR="00000000" w:rsidRPr="00541B55" w:rsidP="00541B55">
      <w:pPr>
        <w:pStyle w:val="ListBullet"/>
      </w:pPr>
      <w:r w:rsidRPr="00541B55">
        <w:t>str</w:t>
      </w:r>
      <w:r w:rsidRPr="00541B55">
        <w:t>ategies for evaluating and improving own accompaniment skills</w:t>
      </w:r>
    </w:p>
    <w:p w:rsidR="00000000" w:rsidRPr="00541B55" w:rsidP="00541B55">
      <w:pPr>
        <w:pStyle w:val="ListBullet"/>
      </w:pPr>
      <w:r w:rsidRPr="00541B55">
        <w:t>methods for adapting accompaniment in line with different performance contexts and requirements</w:t>
      </w:r>
    </w:p>
    <w:p w:rsidR="00000000" w:rsidRPr="00541B55" w:rsidP="00541B55">
      <w:pPr>
        <w:pStyle w:val="ListBullet"/>
      </w:pPr>
      <w:r w:rsidRPr="00541B55">
        <w:t>issues that arise in the context of performing as an accompanist, and how they might be overcome</w:t>
      </w:r>
    </w:p>
    <w:p w:rsidR="00000000" w:rsidRPr="00541B55" w:rsidP="00541B55">
      <w:pPr>
        <w:pStyle w:val="ListBullet"/>
      </w:pPr>
      <w:r w:rsidRPr="00541B55">
        <w:t>w</w:t>
      </w:r>
      <w:r w:rsidRPr="00541B55">
        <w:t>ork health and safety (WHS) principles required when performing as an accompanist</w:t>
      </w:r>
    </w:p>
    <w:p w:rsidR="00000000" w:rsidRPr="00541B55" w:rsidP="00541B55">
      <w:pPr>
        <w:pStyle w:val="ListBullet"/>
      </w:pPr>
      <w:r w:rsidRPr="00541B55">
        <w:t>strategies to respond to feedback.</w:t>
      </w:r>
    </w:p>
    <w:p w:rsidR="00000000" w:rsidRPr="00541B55" w:rsidP="00541B55">
      <w:pPr>
        <w:pStyle w:val="AllowPageBreak"/>
      </w:pPr>
    </w:p>
    <w:p w:rsidR="00000000" w:rsidRPr="00541B55" w:rsidP="00541B55">
      <w:pPr>
        <w:pStyle w:val="Heading1"/>
      </w:pPr>
      <w:bookmarkStart w:id="4" w:name="O_1147023"/>
      <w:bookmarkEnd w:id="4"/>
      <w:r w:rsidRPr="00541B55">
        <w:t>Assessment Conditions</w:t>
      </w:r>
    </w:p>
    <w:p w:rsidR="00000000" w:rsidRPr="00541B55" w:rsidP="00506952">
      <w:pPr>
        <w:pStyle w:val="BodyText"/>
      </w:pPr>
      <w:r w:rsidRPr="00541B55">
        <w:t>Skills in this unit must be demonstrated in a workplace or simulated environment where the conditi</w:t>
      </w:r>
      <w:r w:rsidRPr="00541B55">
        <w:t xml:space="preserve">ons are typical of those in a working environment in this industry. </w:t>
      </w:r>
    </w:p>
    <w:p w:rsidR="00000000" w:rsidRPr="00541B55" w:rsidP="00506952">
      <w:pPr>
        <w:pStyle w:val="BodyText"/>
      </w:pPr>
      <w:r w:rsidRPr="00541B55">
        <w:t>This includes access to:</w:t>
      </w:r>
    </w:p>
    <w:p w:rsidR="00000000" w:rsidRPr="00541B55" w:rsidP="00541B55">
      <w:pPr>
        <w:pStyle w:val="ListBullet"/>
      </w:pPr>
      <w:r w:rsidRPr="00541B55">
        <w:t>instruments and equipment required to demonstrate the performance evidence</w:t>
      </w:r>
    </w:p>
    <w:p w:rsidR="00000000" w:rsidRPr="00541B55" w:rsidP="00541B55">
      <w:pPr>
        <w:pStyle w:val="ListBullet"/>
      </w:pPr>
      <w:r w:rsidRPr="00541B55">
        <w:t>opportunities to accompany performers before an audience</w:t>
      </w:r>
    </w:p>
    <w:p w:rsidR="00000000" w:rsidRPr="00541B55" w:rsidP="00541B55">
      <w:pPr>
        <w:pStyle w:val="ListBullet"/>
      </w:pPr>
      <w:r w:rsidRPr="00541B55">
        <w:t>venue with adequate space and acoustic qualities for performing an accompaniment.</w:t>
      </w:r>
    </w:p>
    <w:p w:rsidR="00000000" w:rsidRPr="00541B55" w:rsidP="00541B55">
      <w:pPr>
        <w:pStyle w:val="List"/>
      </w:pPr>
    </w:p>
    <w:p w:rsidR="00000000" w:rsidRPr="00541B55" w:rsidP="00506952">
      <w:pPr>
        <w:pStyle w:val="BodyText"/>
      </w:pPr>
      <w:r w:rsidRPr="00541B55">
        <w:t>Assessors of this unit must satisfy the requirements for assessors in applicable vocational educational and training legislation, frameworks and/or standards.</w:t>
      </w:r>
    </w:p>
    <w:p w:rsidR="00000000" w:rsidRPr="00541B55" w:rsidP="00541B55">
      <w:pPr>
        <w:pStyle w:val="Heading1"/>
      </w:pPr>
      <w:bookmarkStart w:id="5" w:name="O_1147021"/>
      <w:bookmarkEnd w:id="5"/>
      <w:r w:rsidRPr="00541B55">
        <w:t>Links</w:t>
      </w:r>
    </w:p>
    <w:p w:rsidR="00000000" w:rsidRPr="00541B55" w:rsidP="00506952">
      <w:pPr>
        <w:pStyle w:val="BodyText"/>
      </w:pPr>
      <w:r w:rsidRPr="00541B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41A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1B55" w:rsidP="00541B55"/>
    <w:sectPr w:rsidSect="00541B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5" w:rsidRPr="00506952" w:rsidP="00506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52" w:rsidP="00541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952" w:rsidP="00541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6952" w:rsidP="00541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B55" w:rsidRPr="00506952" w:rsidP="00506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52" w:rsidRPr="002D2AF8" w:rsidP="00541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CUAMPF513 Perform solo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6952" w:rsidP="00541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A6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25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B55"/>
  </w:style>
  <w:style w:type="character" w:customStyle="1" w:styleId="Heading1Char">
    <w:name w:val="Heading 1 Char"/>
    <w:basedOn w:val="DefaultParagraphFont"/>
    <w:link w:val="Heading1"/>
    <w:rsid w:val="00541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B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1B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1B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B55"/>
    <w:rPr>
      <w:b/>
      <w:spacing w:val="0"/>
    </w:rPr>
  </w:style>
  <w:style w:type="paragraph" w:customStyle="1" w:styleId="SuperHeading">
    <w:name w:val="SuperHeading"/>
    <w:basedOn w:val="Normal"/>
    <w:rsid w:val="00541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B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1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B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1B55"/>
    <w:rPr>
      <w:i/>
    </w:rPr>
  </w:style>
  <w:style w:type="paragraph" w:styleId="Caption">
    <w:name w:val="caption"/>
    <w:basedOn w:val="BodyText"/>
    <w:next w:val="Normal"/>
    <w:qFormat/>
    <w:rsid w:val="00541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B55"/>
  </w:style>
  <w:style w:type="paragraph" w:styleId="TableofFigures">
    <w:name w:val="table of figures"/>
    <w:basedOn w:val="Normal"/>
    <w:next w:val="Normal"/>
    <w:semiHidden/>
    <w:rsid w:val="00541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B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B55"/>
    <w:rPr>
      <w:rFonts w:ascii="Wingdings" w:hAnsi="Wingdings"/>
    </w:rPr>
  </w:style>
  <w:style w:type="paragraph" w:customStyle="1" w:styleId="TableHeading">
    <w:name w:val="Table Heading"/>
    <w:basedOn w:val="HeadingBase"/>
    <w:rsid w:val="00541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B55"/>
    <w:rPr>
      <w:color w:val="0033CC"/>
      <w:u w:val="none"/>
    </w:rPr>
  </w:style>
  <w:style w:type="paragraph" w:customStyle="1" w:styleId="BodyTextRight">
    <w:name w:val="Body Text Right"/>
    <w:basedOn w:val="BodyText"/>
    <w:rsid w:val="00541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B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B55"/>
    <w:rPr>
      <w:sz w:val="32"/>
    </w:rPr>
  </w:style>
  <w:style w:type="paragraph" w:customStyle="1" w:styleId="HeadingProcedure">
    <w:name w:val="Heading Procedure"/>
    <w:basedOn w:val="HeadingBase"/>
    <w:next w:val="Normal"/>
    <w:rsid w:val="00541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B55"/>
    <w:pPr>
      <w:spacing w:before="60" w:after="60"/>
    </w:pPr>
  </w:style>
  <w:style w:type="paragraph" w:styleId="ListContinue">
    <w:name w:val="List Continue"/>
    <w:basedOn w:val="List"/>
    <w:rsid w:val="00541B55"/>
    <w:pPr>
      <w:ind w:firstLine="0"/>
    </w:pPr>
  </w:style>
  <w:style w:type="paragraph" w:customStyle="1" w:styleId="ListNote">
    <w:name w:val="List Note"/>
    <w:basedOn w:val="List"/>
    <w:rsid w:val="00541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B55"/>
    <w:rPr>
      <w:rFonts w:ascii="Courier New" w:hAnsi="Courier New"/>
    </w:rPr>
  </w:style>
  <w:style w:type="paragraph" w:customStyle="1" w:styleId="NoteBullet">
    <w:name w:val="Note Bullet"/>
    <w:basedOn w:val="Note"/>
    <w:rsid w:val="00541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B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B55"/>
    <w:rPr>
      <w:b/>
      <w:smallCaps/>
    </w:rPr>
  </w:style>
  <w:style w:type="paragraph" w:customStyle="1" w:styleId="TableListNumber">
    <w:name w:val="Table List Number"/>
    <w:basedOn w:val="ListNumber"/>
    <w:rsid w:val="00541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B55"/>
    <w:pPr>
      <w:numPr>
        <w:numId w:val="8"/>
      </w:numPr>
    </w:pPr>
  </w:style>
  <w:style w:type="paragraph" w:customStyle="1" w:styleId="ListAlpha2">
    <w:name w:val="List Alpha 2"/>
    <w:basedOn w:val="List2"/>
    <w:rsid w:val="00541B55"/>
    <w:pPr>
      <w:numPr>
        <w:numId w:val="7"/>
      </w:numPr>
    </w:pPr>
  </w:style>
  <w:style w:type="paragraph" w:styleId="List2">
    <w:name w:val="List 2"/>
    <w:basedOn w:val="BodyText"/>
    <w:rsid w:val="00541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B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B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B55"/>
    <w:pPr>
      <w:numPr>
        <w:numId w:val="3"/>
      </w:numPr>
    </w:pPr>
  </w:style>
  <w:style w:type="paragraph" w:styleId="ListContinue2">
    <w:name w:val="List Continue 2"/>
    <w:basedOn w:val="List2"/>
    <w:rsid w:val="00541B55"/>
    <w:pPr>
      <w:ind w:firstLine="0"/>
    </w:pPr>
  </w:style>
  <w:style w:type="paragraph" w:styleId="ListContinue3">
    <w:name w:val="List Continue 3"/>
    <w:basedOn w:val="List3"/>
    <w:rsid w:val="00541B55"/>
    <w:pPr>
      <w:ind w:left="1021" w:firstLine="0"/>
    </w:pPr>
  </w:style>
  <w:style w:type="paragraph" w:styleId="ListContinue4">
    <w:name w:val="List Continue 4"/>
    <w:basedOn w:val="List4"/>
    <w:rsid w:val="00541B55"/>
    <w:pPr>
      <w:ind w:firstLine="0"/>
    </w:pPr>
  </w:style>
  <w:style w:type="paragraph" w:styleId="ListContinue5">
    <w:name w:val="List Continue 5"/>
    <w:basedOn w:val="List5"/>
    <w:rsid w:val="00541B55"/>
    <w:pPr>
      <w:ind w:firstLine="0"/>
    </w:pPr>
  </w:style>
  <w:style w:type="paragraph" w:styleId="ListNumber3">
    <w:name w:val="List Number 3"/>
    <w:basedOn w:val="List3"/>
    <w:rsid w:val="00541B55"/>
    <w:pPr>
      <w:numPr>
        <w:numId w:val="4"/>
      </w:numPr>
    </w:pPr>
  </w:style>
  <w:style w:type="paragraph" w:styleId="ListNumber4">
    <w:name w:val="List Number 4"/>
    <w:basedOn w:val="List4"/>
    <w:rsid w:val="00541B55"/>
    <w:pPr>
      <w:numPr>
        <w:numId w:val="5"/>
      </w:numPr>
    </w:pPr>
  </w:style>
  <w:style w:type="paragraph" w:styleId="ListNumber5">
    <w:name w:val="List Number 5"/>
    <w:basedOn w:val="List5"/>
    <w:rsid w:val="00541B55"/>
    <w:pPr>
      <w:numPr>
        <w:numId w:val="6"/>
      </w:numPr>
    </w:pPr>
  </w:style>
  <w:style w:type="paragraph" w:styleId="BlockText">
    <w:name w:val="Block Text"/>
    <w:basedOn w:val="Normal"/>
    <w:rsid w:val="00541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B55"/>
    <w:rPr>
      <w:sz w:val="16"/>
      <w:vertAlign w:val="superscript"/>
    </w:rPr>
  </w:style>
  <w:style w:type="character" w:customStyle="1" w:styleId="Symbols">
    <w:name w:val="Symbols"/>
    <w:basedOn w:val="DefaultParagraphFont"/>
    <w:rsid w:val="00541B55"/>
    <w:rPr>
      <w:rFonts w:ascii="Symbol" w:hAnsi="Symbol"/>
    </w:rPr>
  </w:style>
  <w:style w:type="character" w:customStyle="1" w:styleId="MenuOptions">
    <w:name w:val="Menu Options"/>
    <w:basedOn w:val="DefaultParagraphFont"/>
    <w:rsid w:val="00541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B55"/>
    <w:rPr>
      <w:b/>
    </w:rPr>
  </w:style>
  <w:style w:type="character" w:customStyle="1" w:styleId="Underlined">
    <w:name w:val="Underlined"/>
    <w:basedOn w:val="DefaultParagraphFont"/>
    <w:rsid w:val="00541B55"/>
    <w:rPr>
      <w:u w:val="single"/>
    </w:rPr>
  </w:style>
  <w:style w:type="paragraph" w:customStyle="1" w:styleId="TableBodyTextRight">
    <w:name w:val="Table Body Text Right"/>
    <w:basedOn w:val="TableBodyText"/>
    <w:rsid w:val="00541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B55"/>
    <w:rPr>
      <w:sz w:val="18"/>
    </w:rPr>
  </w:style>
  <w:style w:type="paragraph" w:customStyle="1" w:styleId="BodySmallRight">
    <w:name w:val="Body Small Right"/>
    <w:basedOn w:val="BodyTextRight"/>
    <w:rsid w:val="00541B55"/>
    <w:rPr>
      <w:sz w:val="18"/>
      <w:szCs w:val="18"/>
    </w:rPr>
  </w:style>
  <w:style w:type="paragraph" w:customStyle="1" w:styleId="MarginEdition">
    <w:name w:val="Margin Edition"/>
    <w:basedOn w:val="MarginNote"/>
    <w:rsid w:val="00541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B55"/>
    <w:rPr>
      <w:sz w:val="2"/>
      <w:szCs w:val="2"/>
    </w:rPr>
  </w:style>
  <w:style w:type="character" w:customStyle="1" w:styleId="Small">
    <w:name w:val="Small"/>
    <w:basedOn w:val="DefaultParagraphFont"/>
    <w:rsid w:val="00541B55"/>
    <w:rPr>
      <w:sz w:val="16"/>
    </w:rPr>
  </w:style>
  <w:style w:type="paragraph" w:customStyle="1" w:styleId="WideTable">
    <w:name w:val="Wide Table"/>
    <w:basedOn w:val="Normal"/>
    <w:rsid w:val="00541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B55"/>
  </w:style>
  <w:style w:type="paragraph" w:styleId="Quote">
    <w:name w:val="Quote"/>
    <w:basedOn w:val="Heading1"/>
    <w:link w:val="QuoteChar"/>
    <w:qFormat/>
    <w:rsid w:val="00541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B55"/>
    <w:pPr>
      <w:pageBreakBefore/>
    </w:pPr>
  </w:style>
  <w:style w:type="paragraph" w:customStyle="1" w:styleId="Border">
    <w:name w:val="Border"/>
    <w:basedOn w:val="Normal"/>
    <w:qFormat/>
    <w:rsid w:val="00541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B55"/>
    <w:rPr>
      <w:u w:val="single"/>
    </w:rPr>
  </w:style>
  <w:style w:type="character" w:customStyle="1" w:styleId="BoldandItalics">
    <w:name w:val="Bold and Italics"/>
    <w:qFormat/>
    <w:rsid w:val="00541B55"/>
    <w:rPr>
      <w:b/>
      <w:i/>
      <w:u w:val="none"/>
    </w:rPr>
  </w:style>
  <w:style w:type="paragraph" w:styleId="BalloonText">
    <w:name w:val="Balloon Text"/>
    <w:basedOn w:val="Normal"/>
    <w:link w:val="BalloonTextChar"/>
    <w:rsid w:val="00541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B55"/>
    <w:pPr>
      <w:spacing w:before="0" w:after="0"/>
    </w:pPr>
  </w:style>
  <w:style w:type="paragraph" w:customStyle="1" w:styleId="BodyTextBold">
    <w:name w:val="Body Text Bold"/>
    <w:basedOn w:val="BodyText"/>
    <w:qFormat/>
    <w:rsid w:val="00541B55"/>
    <w:rPr>
      <w:b/>
    </w:rPr>
  </w:style>
  <w:style w:type="character" w:styleId="Hyperlink">
    <w:name w:val="Hyperlink"/>
    <w:basedOn w:val="DefaultParagraphFont"/>
    <w:uiPriority w:val="99"/>
    <w:unhideWhenUsed/>
    <w:rsid w:val="00506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2218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CUAMPF513 Perform solo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