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2F1" w:rsidP="00481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CUAMPF507 Provide musical leadership in performance</w:t>
      </w:r>
      <w:r>
        <w:fldChar w:fldCharType="end"/>
      </w:r>
    </w:p>
    <w:p w:rsidR="004812F1" w:rsidP="004812F1">
      <w:pPr>
        <w:pStyle w:val="Version"/>
        <w:sectPr w:rsidSect="00721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7AC" w:rsidP="007217AC">
      <w:pPr>
        <w:pStyle w:val="SuperHeading"/>
      </w:pPr>
      <w:r w:rsidRPr="007217AC">
        <w:t>CUAMPF507 Provide musical leadership in performance</w:t>
      </w:r>
    </w:p>
    <w:p w:rsidR="00000000" w:rsidRPr="007217AC" w:rsidP="007217AC">
      <w:pPr>
        <w:pStyle w:val="Heading1"/>
      </w:pPr>
      <w:bookmarkStart w:id="1" w:name="O_799855"/>
      <w:bookmarkEnd w:id="1"/>
      <w:r w:rsidRPr="007217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rPr>
                <w:rStyle w:val="SpecialBold"/>
              </w:rPr>
              <w:t>Comments</w:t>
            </w:r>
          </w:p>
        </w:tc>
      </w:tr>
      <w:tr w:rsidTr="0072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This version first released with CUA Creative Arts and Culture Training Package version 2.0.</w:t>
            </w:r>
          </w:p>
        </w:tc>
      </w:tr>
    </w:tbl>
    <w:p w:rsidR="00000000" w:rsidRPr="007217AC" w:rsidP="007217AC">
      <w:pPr>
        <w:pStyle w:val="BodyText"/>
      </w:pPr>
    </w:p>
    <w:p w:rsidR="00000000" w:rsidRPr="007217AC" w:rsidP="007217AC">
      <w:pPr>
        <w:pStyle w:val="AllowPageBreak"/>
      </w:pPr>
    </w:p>
    <w:p w:rsidR="00000000" w:rsidRPr="007217AC" w:rsidP="007217AC">
      <w:pPr>
        <w:pStyle w:val="Heading1"/>
      </w:pPr>
      <w:bookmarkStart w:id="2" w:name="O_799856"/>
      <w:bookmarkEnd w:id="2"/>
      <w:r w:rsidRPr="007217AC">
        <w:t>Application</w:t>
      </w:r>
    </w:p>
    <w:p w:rsidR="00000000" w:rsidRPr="007217AC" w:rsidP="004812F1">
      <w:pPr>
        <w:pStyle w:val="BodyText"/>
      </w:pPr>
      <w:r w:rsidRPr="007217AC">
        <w:t>This unit describes the skills and knowledge required to lead a group in en</w:t>
      </w:r>
      <w:r w:rsidRPr="007217AC">
        <w:t>semble or other musical performance.</w:t>
      </w:r>
    </w:p>
    <w:p w:rsidR="00000000" w:rsidRPr="007217AC" w:rsidP="004812F1">
      <w:pPr>
        <w:pStyle w:val="BodyText"/>
      </w:pPr>
      <w:r w:rsidRPr="007217AC">
        <w:t xml:space="preserve">It applies to individuals with the responsibility for motivating others to give their best in performance. Individuals apply a range of musicianship and managerial competencies, but are not expected to conduct musical </w:t>
      </w:r>
      <w:r w:rsidRPr="007217AC">
        <w:t xml:space="preserve">performances.  </w:t>
      </w:r>
    </w:p>
    <w:p w:rsidR="004812F1" w:rsidP="004812F1">
      <w:pPr>
        <w:pStyle w:val="BodyText"/>
      </w:pPr>
      <w:r w:rsidRPr="007217AC">
        <w:t>No licensing, legislative or certification requirements apply to this unit at the time of publication.</w:t>
      </w:r>
    </w:p>
    <w:p w:rsidR="00000000" w:rsidRPr="007217AC" w:rsidP="007217AC">
      <w:pPr>
        <w:pStyle w:val="Heading1"/>
      </w:pPr>
      <w:bookmarkStart w:id="3" w:name="O_799859"/>
      <w:bookmarkEnd w:id="3"/>
      <w:r w:rsidRPr="007217AC">
        <w:t>Unit Sector</w:t>
      </w:r>
    </w:p>
    <w:p w:rsidR="00000000" w:rsidRPr="007217AC" w:rsidP="004812F1">
      <w:pPr>
        <w:pStyle w:val="BodyText"/>
      </w:pPr>
      <w:r w:rsidRPr="007217AC">
        <w:t>Performing arts – music performance</w:t>
      </w:r>
    </w:p>
    <w:p w:rsidR="00000000" w:rsidRPr="007217AC" w:rsidP="007217AC">
      <w:pPr>
        <w:pStyle w:val="Heading1"/>
      </w:pPr>
      <w:bookmarkStart w:id="4" w:name="O_799860"/>
      <w:bookmarkEnd w:id="4"/>
      <w:r w:rsidRPr="007217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rPr>
                <w:rStyle w:val="SpecialBold"/>
              </w:rPr>
              <w:t>PERFORMANCE CRITERIA</w:t>
            </w:r>
          </w:p>
        </w:tc>
      </w:tr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1. Extend music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1.1 Adapt acquired techniques and technical skills to the context of</w:t>
            </w:r>
            <w:r w:rsidRPr="007217AC">
              <w:t xml:space="preserve"> the chosen style or playing environment to achieve best outcomes for self and others</w:t>
            </w:r>
          </w:p>
          <w:p w:rsidR="00000000" w:rsidRPr="007217AC" w:rsidP="007217AC">
            <w:pPr>
              <w:pStyle w:val="BodyText"/>
            </w:pPr>
            <w:r w:rsidRPr="007217AC">
              <w:t>1.2 Establish and undertake regular music practice sessions to maintain and develop techniques to meet musical leadership requirements</w:t>
            </w:r>
          </w:p>
          <w:p w:rsidR="00000000" w:rsidRPr="007217AC" w:rsidP="007217AC">
            <w:pPr>
              <w:pStyle w:val="BodyText"/>
            </w:pPr>
            <w:r w:rsidRPr="007217AC">
              <w:t>1.3 Develop intellectual and emotio</w:t>
            </w:r>
            <w:r w:rsidRPr="007217AC">
              <w:t xml:space="preserve">nal response to, and </w:t>
            </w:r>
            <w:r w:rsidRPr="007217AC">
              <w:t>understanding of, music through exposure to a wide range of stimuli</w:t>
            </w:r>
          </w:p>
          <w:p w:rsidR="00000000" w:rsidRPr="007217AC" w:rsidP="007217AC">
            <w:pPr>
              <w:pStyle w:val="BodyText"/>
            </w:pPr>
            <w:r w:rsidRPr="007217AC">
              <w:t>1.4 Focus listening skills in all musical experiences, and use analysis of content and musical intent to enhance musical knowledge</w:t>
            </w:r>
          </w:p>
          <w:p w:rsidR="00000000" w:rsidRPr="007217AC" w:rsidP="007217AC">
            <w:pPr>
              <w:pStyle w:val="BodyText"/>
            </w:pPr>
            <w:r w:rsidRPr="007217AC">
              <w:t>1.5 Develop aural memory, and exerci</w:t>
            </w:r>
            <w:r w:rsidRPr="007217AC">
              <w:t>se consistently in all musical experiences</w:t>
            </w:r>
          </w:p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1.6 Analyse a range of works to develop broad and specialised repertoire knowledge for self and others</w:t>
            </w:r>
          </w:p>
        </w:tc>
      </w:tr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2. Facilitate the expression of ideas and concepts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2.1 Adapt, combine and integrate techniques, disciplines and skills to enable the appropriate physical expression of concepts during performance</w:t>
            </w:r>
          </w:p>
          <w:p w:rsidR="00000000" w:rsidRPr="007217AC" w:rsidP="007217AC">
            <w:pPr>
              <w:pStyle w:val="BodyText"/>
            </w:pPr>
            <w:r w:rsidRPr="007217AC">
              <w:t>2.2 Focus and project interpretive response to relevant performers</w:t>
            </w:r>
          </w:p>
          <w:p w:rsidR="00000000" w:rsidRPr="007217AC" w:rsidP="007217AC">
            <w:pPr>
              <w:pStyle w:val="BodyText"/>
            </w:pPr>
            <w:r w:rsidRPr="007217AC">
              <w:t>2.3 Demonstrate spatial awareness in a range</w:t>
            </w:r>
            <w:r w:rsidRPr="007217AC">
              <w:t xml:space="preserve"> of playing areas, and give directions to achieve best performance outcomes for self and others</w:t>
            </w:r>
          </w:p>
          <w:p w:rsidR="00000000" w:rsidRPr="007217AC" w:rsidP="007217AC">
            <w:pPr>
              <w:pStyle w:val="BodyText"/>
            </w:pPr>
            <w:r w:rsidRPr="007217AC">
              <w:t>2.4 Observe work health and safety (WHS) principles in rehearsals and performances</w:t>
            </w:r>
          </w:p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2.5 Develop stagecraft skills by evaluating and using the physical components</w:t>
            </w:r>
            <w:r w:rsidRPr="007217AC">
              <w:t xml:space="preserve"> of performance</w:t>
            </w:r>
          </w:p>
        </w:tc>
      </w:tr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3. Evaluate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3.1 Participate in debriefing sessions with relevant personnel to identify strengths and weaknesses of performances</w:t>
            </w:r>
          </w:p>
          <w:p w:rsidR="00000000" w:rsidRPr="007217AC" w:rsidP="007217AC">
            <w:pPr>
              <w:pStyle w:val="BodyText"/>
            </w:pPr>
            <w:r w:rsidRPr="007217AC">
              <w:t>3.2 Document the outcome of debriefing sessions</w:t>
            </w:r>
          </w:p>
          <w:p w:rsidR="00000000" w:rsidRPr="007217AC" w:rsidP="007217AC">
            <w:pPr>
              <w:pStyle w:val="BodyText"/>
            </w:pPr>
            <w:r w:rsidRPr="007217AC">
              <w:t>3.3 Reflect on own performance, and note areas for</w:t>
            </w:r>
            <w:r w:rsidRPr="007217AC">
              <w:t xml:space="preserve"> improvement</w:t>
            </w:r>
          </w:p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3.4 Incorporate audience responses and peer feedback on performances into evaluations</w:t>
            </w:r>
          </w:p>
        </w:tc>
      </w:tr>
      <w:tr w:rsidTr="007217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4.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4.1 Identify professional development opportunities in consultation with relevant people</w:t>
            </w:r>
          </w:p>
          <w:p w:rsidR="00000000" w:rsidRPr="007217AC" w:rsidP="007217AC">
            <w:pPr>
              <w:pStyle w:val="BodyText"/>
            </w:pPr>
            <w:r w:rsidRPr="007217AC">
              <w:t>4.2 Participate in professional de</w:t>
            </w:r>
            <w:r w:rsidRPr="007217AC">
              <w:t>velopment activities to improve work performance and maintain currency of industry knowledge</w:t>
            </w:r>
          </w:p>
          <w:p w:rsidR="00000000" w:rsidRPr="007217AC" w:rsidP="007217AC">
            <w:pPr>
              <w:pStyle w:val="BodyText"/>
            </w:pPr>
            <w:r w:rsidRPr="007217AC">
              <w:t>4.3 Use industry affiliations and strategic alliances to support and maintain professional practice</w:t>
            </w:r>
          </w:p>
          <w:p w:rsidR="00000000" w:rsidRPr="007217AC" w:rsidP="007217AC">
            <w:pPr>
              <w:pStyle w:val="BodyText"/>
            </w:pPr>
            <w:r w:rsidRPr="007217AC">
              <w:t>4.4 Seek and apply feedback from others to improve own technica</w:t>
            </w:r>
            <w:r w:rsidRPr="007217AC">
              <w:t>l and conceptual skills</w:t>
            </w:r>
          </w:p>
        </w:tc>
      </w:tr>
    </w:tbl>
    <w:p w:rsidR="00000000" w:rsidRPr="007217AC" w:rsidP="007217AC">
      <w:pPr>
        <w:pStyle w:val="BodyText"/>
      </w:pPr>
    </w:p>
    <w:p w:rsidR="00000000" w:rsidRPr="007217AC" w:rsidP="007217AC">
      <w:pPr>
        <w:pStyle w:val="AllowPageBreak"/>
      </w:pPr>
    </w:p>
    <w:p w:rsidR="00000000" w:rsidRPr="007217AC" w:rsidP="007217AC">
      <w:pPr>
        <w:pStyle w:val="Heading1"/>
      </w:pPr>
      <w:bookmarkStart w:id="5" w:name="O_799861"/>
      <w:bookmarkEnd w:id="5"/>
      <w:r w:rsidRPr="007217AC">
        <w:t>Foundation Skills</w:t>
      </w:r>
    </w:p>
    <w:p w:rsidR="00000000" w:rsidRPr="004812F1" w:rsidP="004812F1">
      <w:pPr>
        <w:pStyle w:val="BodyText"/>
        <w:rPr>
          <w:i/>
        </w:rPr>
      </w:pPr>
      <w:r w:rsidRPr="004812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rPr>
                <w:rStyle w:val="SpecialBold"/>
              </w:rPr>
              <w:t>Description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1.2,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ListBullet"/>
              <w:rPr>
                <w:lang w:val="en-NZ"/>
              </w:rPr>
            </w:pPr>
            <w:r w:rsidRPr="007217AC">
              <w:t>Organises and implements own musical learning and development strategies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ListBullet"/>
              <w:rPr>
                <w:lang w:val="en-NZ"/>
              </w:rPr>
            </w:pPr>
            <w:r w:rsidRPr="007217AC">
              <w:t>Records results of meetings using clear language and an appropriate layout for ease of future reference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1.4, 1.5,</w:t>
            </w:r>
            <w:r w:rsidRPr="007217AC">
              <w:t xml:space="preserve"> 1.6, 2.2, 2.3, 3.1, 4.1, 4.4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ListBullet"/>
            </w:pPr>
            <w:r w:rsidRPr="007217AC">
              <w:t xml:space="preserve">Uses clear and appropriate language to liaise with others </w:t>
            </w:r>
          </w:p>
          <w:p w:rsidR="00000000" w:rsidRPr="007217AC" w:rsidP="007217AC">
            <w:pPr>
              <w:pStyle w:val="ListBullet"/>
            </w:pPr>
            <w:r w:rsidRPr="007217AC">
              <w:t>Uses questioning and listening skills to clarify understanding</w:t>
            </w:r>
          </w:p>
          <w:p w:rsidR="00000000" w:rsidP="007217AC">
            <w:pPr>
              <w:pStyle w:val="ListBullet"/>
              <w:rPr>
                <w:lang w:val="en-NZ"/>
              </w:rPr>
            </w:pPr>
            <w:r w:rsidRPr="007217AC">
              <w:t>Derives meaning from aural sources of information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2.4, 4.2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ListBullet"/>
            </w:pPr>
            <w:r w:rsidRPr="007217AC">
              <w:t>Understands the purpose of own role and associated responsibilities</w:t>
            </w:r>
          </w:p>
          <w:p w:rsidR="00000000" w:rsidP="007217AC">
            <w:pPr>
              <w:pStyle w:val="ListBullet"/>
              <w:rPr>
                <w:lang w:val="en-NZ"/>
              </w:rPr>
            </w:pPr>
            <w:r w:rsidRPr="007217AC">
              <w:t>Follows work health and safety (WHS) principles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2.2, 2.3, 3.1, 4.1, 4.4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ListBullet"/>
            </w:pPr>
            <w:r w:rsidRPr="007217AC">
              <w:t>Works collaboratively with group to achieve shared goals</w:t>
            </w:r>
          </w:p>
          <w:p w:rsidR="00000000" w:rsidP="007217AC">
            <w:pPr>
              <w:pStyle w:val="ListBullet"/>
              <w:rPr>
                <w:lang w:val="en-NZ"/>
              </w:rPr>
            </w:pPr>
            <w:r w:rsidRPr="007217AC">
              <w:t>Selects and uses appropriate communi</w:t>
            </w:r>
            <w:r w:rsidRPr="007217AC">
              <w:t xml:space="preserve">cation and practices for a range of people </w:t>
            </w:r>
          </w:p>
        </w:tc>
      </w:tr>
      <w:tr w:rsidTr="007217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1.1-1.3, 1.6, 2.1, 2.3, 3.3, 3.4,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ListBullet"/>
            </w:pPr>
            <w:r w:rsidRPr="007217AC">
              <w:t xml:space="preserve">Plans and implements a range of tasks related to both practice and performances </w:t>
            </w:r>
          </w:p>
          <w:p w:rsidR="00000000" w:rsidRPr="007217AC" w:rsidP="007217AC">
            <w:pPr>
              <w:pStyle w:val="ListBullet"/>
            </w:pPr>
            <w:r w:rsidRPr="007217AC">
              <w:t>Uses analytical skills to evaluate performance and feedback and decide on improvements to  the creative process</w:t>
            </w:r>
          </w:p>
        </w:tc>
      </w:tr>
    </w:tbl>
    <w:p w:rsidR="00000000" w:rsidRPr="007217AC" w:rsidP="007217AC">
      <w:pPr>
        <w:pStyle w:val="BodyText"/>
      </w:pPr>
    </w:p>
    <w:p w:rsidR="00000000" w:rsidRPr="007217AC" w:rsidP="007217AC">
      <w:pPr>
        <w:pStyle w:val="AllowPageBreak"/>
      </w:pPr>
    </w:p>
    <w:p w:rsidR="00000000" w:rsidRPr="007217AC" w:rsidP="007217AC">
      <w:pPr>
        <w:pStyle w:val="Heading1"/>
      </w:pPr>
      <w:bookmarkStart w:id="6" w:name="O_799863"/>
      <w:bookmarkEnd w:id="6"/>
      <w:r w:rsidRPr="007217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2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 xml:space="preserve">Code and title </w:t>
            </w:r>
          </w:p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Code and title</w:t>
            </w:r>
          </w:p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rPr>
                <w:rStyle w:val="SpecialBold"/>
              </w:rPr>
              <w:t>Equivalence status</w:t>
            </w:r>
          </w:p>
        </w:tc>
      </w:tr>
      <w:tr w:rsidTr="0072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CUAMPF507 Provide musical leadership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CUSMPF508A Provide musical leadership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Updated to meet Standards for Training Packages.</w:t>
            </w:r>
          </w:p>
          <w:p w:rsidR="00000000" w:rsidP="007217AC">
            <w:pPr>
              <w:pStyle w:val="BodyText"/>
              <w:rPr>
                <w:lang w:val="en-NZ"/>
              </w:rPr>
            </w:pPr>
            <w:r w:rsidRPr="007217AC">
              <w:t>Minor edits to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AC" w:rsidP="007217AC">
            <w:pPr>
              <w:pStyle w:val="BodyText"/>
            </w:pPr>
            <w:r w:rsidRPr="007217AC">
              <w:t>Equivalent unit</w:t>
            </w:r>
          </w:p>
        </w:tc>
      </w:tr>
    </w:tbl>
    <w:p w:rsidR="004812F1" w:rsidP="007217AC">
      <w:pPr>
        <w:pStyle w:val="BodyText"/>
      </w:pPr>
    </w:p>
    <w:p w:rsidR="004812F1" w:rsidP="007217AC">
      <w:pPr>
        <w:pStyle w:val="BodyText"/>
      </w:pPr>
    </w:p>
    <w:p w:rsidR="00000000" w:rsidRPr="007217AC" w:rsidP="007217AC">
      <w:pPr>
        <w:pStyle w:val="Heading1"/>
      </w:pPr>
      <w:bookmarkStart w:id="7" w:name="O_799870"/>
      <w:bookmarkEnd w:id="7"/>
      <w:r w:rsidRPr="007217AC">
        <w:t>Links</w:t>
      </w:r>
    </w:p>
    <w:p w:rsidR="00000000" w:rsidRPr="007217AC" w:rsidP="004812F1">
      <w:pPr>
        <w:pStyle w:val="BodyText"/>
      </w:pPr>
      <w:r w:rsidRPr="007217AC">
        <w:t>Companion Volume impleme</w:t>
      </w:r>
      <w:r w:rsidRPr="007217AC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66DC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217AC" w:rsidP="007217AC"/>
    <w:sectPr w:rsidSect="007217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AC" w:rsidRPr="004812F1" w:rsidP="00481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F1" w:rsidP="00721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2F1" w:rsidP="00721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12F1" w:rsidP="00721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7AC" w:rsidRPr="004812F1" w:rsidP="00481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F1" w:rsidRPr="002D2AF8" w:rsidP="00721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CUAMPF507 Provide musical leadership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812F1" w:rsidP="00721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48A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4E5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7AC"/>
  </w:style>
  <w:style w:type="character" w:customStyle="1" w:styleId="Heading1Char">
    <w:name w:val="Heading 1 Char"/>
    <w:basedOn w:val="DefaultParagraphFont"/>
    <w:link w:val="Heading1"/>
    <w:rsid w:val="00721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7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7AC"/>
    <w:rPr>
      <w:b/>
      <w:spacing w:val="0"/>
    </w:rPr>
  </w:style>
  <w:style w:type="character" w:styleId="Emphasis">
    <w:name w:val="Emphasis"/>
    <w:basedOn w:val="DefaultParagraphFont"/>
    <w:qFormat/>
    <w:rsid w:val="007217AC"/>
    <w:rPr>
      <w:i/>
    </w:rPr>
  </w:style>
  <w:style w:type="paragraph" w:customStyle="1" w:styleId="SuperHeading">
    <w:name w:val="SuperHeading"/>
    <w:basedOn w:val="Normal"/>
    <w:rsid w:val="00721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7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7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7AC"/>
  </w:style>
  <w:style w:type="paragraph" w:styleId="TableofFigures">
    <w:name w:val="table of figures"/>
    <w:basedOn w:val="Normal"/>
    <w:next w:val="Normal"/>
    <w:semiHidden/>
    <w:rsid w:val="00721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7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7AC"/>
    <w:rPr>
      <w:rFonts w:ascii="Wingdings" w:hAnsi="Wingdings"/>
    </w:rPr>
  </w:style>
  <w:style w:type="paragraph" w:customStyle="1" w:styleId="TableHeading">
    <w:name w:val="Table Heading"/>
    <w:basedOn w:val="HeadingBase"/>
    <w:rsid w:val="00721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7AC"/>
    <w:rPr>
      <w:color w:val="0033CC"/>
      <w:u w:val="none"/>
    </w:rPr>
  </w:style>
  <w:style w:type="paragraph" w:customStyle="1" w:styleId="BodyTextRight">
    <w:name w:val="Body Text Right"/>
    <w:basedOn w:val="BodyText"/>
    <w:rsid w:val="00721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7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7AC"/>
    <w:rPr>
      <w:sz w:val="32"/>
    </w:rPr>
  </w:style>
  <w:style w:type="paragraph" w:customStyle="1" w:styleId="HeadingProcedure">
    <w:name w:val="Heading Procedure"/>
    <w:basedOn w:val="HeadingBase"/>
    <w:next w:val="Normal"/>
    <w:rsid w:val="00721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7AC"/>
    <w:pPr>
      <w:spacing w:before="60" w:after="60"/>
    </w:pPr>
  </w:style>
  <w:style w:type="paragraph" w:styleId="ListContinue">
    <w:name w:val="List Continue"/>
    <w:basedOn w:val="List"/>
    <w:rsid w:val="007217AC"/>
    <w:pPr>
      <w:ind w:firstLine="0"/>
    </w:pPr>
  </w:style>
  <w:style w:type="paragraph" w:customStyle="1" w:styleId="ListNote">
    <w:name w:val="List Note"/>
    <w:basedOn w:val="List"/>
    <w:rsid w:val="00721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7AC"/>
    <w:rPr>
      <w:rFonts w:ascii="Courier New" w:hAnsi="Courier New"/>
    </w:rPr>
  </w:style>
  <w:style w:type="paragraph" w:customStyle="1" w:styleId="NoteBullet">
    <w:name w:val="Note Bullet"/>
    <w:basedOn w:val="Note"/>
    <w:rsid w:val="00721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7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7AC"/>
    <w:rPr>
      <w:b/>
      <w:smallCaps/>
    </w:rPr>
  </w:style>
  <w:style w:type="paragraph" w:customStyle="1" w:styleId="TableListNumber">
    <w:name w:val="Table List Number"/>
    <w:basedOn w:val="ListNumber"/>
    <w:rsid w:val="00721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7AC"/>
    <w:pPr>
      <w:numPr>
        <w:numId w:val="8"/>
      </w:numPr>
    </w:pPr>
  </w:style>
  <w:style w:type="paragraph" w:customStyle="1" w:styleId="ListAlpha2">
    <w:name w:val="List Alpha 2"/>
    <w:basedOn w:val="List2"/>
    <w:rsid w:val="007217AC"/>
    <w:pPr>
      <w:numPr>
        <w:numId w:val="7"/>
      </w:numPr>
    </w:pPr>
  </w:style>
  <w:style w:type="paragraph" w:styleId="List2">
    <w:name w:val="List 2"/>
    <w:basedOn w:val="BodyText"/>
    <w:rsid w:val="00721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7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7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7AC"/>
    <w:pPr>
      <w:numPr>
        <w:numId w:val="3"/>
      </w:numPr>
    </w:pPr>
  </w:style>
  <w:style w:type="paragraph" w:styleId="ListContinue2">
    <w:name w:val="List Continue 2"/>
    <w:basedOn w:val="List2"/>
    <w:rsid w:val="007217AC"/>
    <w:pPr>
      <w:ind w:firstLine="0"/>
    </w:pPr>
  </w:style>
  <w:style w:type="paragraph" w:styleId="ListContinue3">
    <w:name w:val="List Continue 3"/>
    <w:basedOn w:val="List3"/>
    <w:rsid w:val="007217AC"/>
    <w:pPr>
      <w:ind w:left="1021" w:firstLine="0"/>
    </w:pPr>
  </w:style>
  <w:style w:type="paragraph" w:styleId="ListContinue4">
    <w:name w:val="List Continue 4"/>
    <w:basedOn w:val="List4"/>
    <w:rsid w:val="007217AC"/>
    <w:pPr>
      <w:ind w:firstLine="0"/>
    </w:pPr>
  </w:style>
  <w:style w:type="paragraph" w:styleId="ListContinue5">
    <w:name w:val="List Continue 5"/>
    <w:basedOn w:val="List5"/>
    <w:rsid w:val="007217AC"/>
    <w:pPr>
      <w:ind w:firstLine="0"/>
    </w:pPr>
  </w:style>
  <w:style w:type="paragraph" w:styleId="ListNumber3">
    <w:name w:val="List Number 3"/>
    <w:basedOn w:val="List3"/>
    <w:rsid w:val="007217AC"/>
    <w:pPr>
      <w:numPr>
        <w:numId w:val="4"/>
      </w:numPr>
    </w:pPr>
  </w:style>
  <w:style w:type="paragraph" w:styleId="ListNumber4">
    <w:name w:val="List Number 4"/>
    <w:basedOn w:val="List4"/>
    <w:rsid w:val="007217AC"/>
    <w:pPr>
      <w:numPr>
        <w:numId w:val="5"/>
      </w:numPr>
    </w:pPr>
  </w:style>
  <w:style w:type="paragraph" w:styleId="ListNumber5">
    <w:name w:val="List Number 5"/>
    <w:basedOn w:val="List5"/>
    <w:rsid w:val="007217AC"/>
    <w:pPr>
      <w:numPr>
        <w:numId w:val="6"/>
      </w:numPr>
    </w:pPr>
  </w:style>
  <w:style w:type="paragraph" w:styleId="BlockText">
    <w:name w:val="Block Text"/>
    <w:basedOn w:val="Normal"/>
    <w:rsid w:val="00721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7AC"/>
    <w:rPr>
      <w:sz w:val="16"/>
      <w:vertAlign w:val="superscript"/>
    </w:rPr>
  </w:style>
  <w:style w:type="character" w:customStyle="1" w:styleId="Symbols">
    <w:name w:val="Symbols"/>
    <w:basedOn w:val="DefaultParagraphFont"/>
    <w:rsid w:val="007217AC"/>
    <w:rPr>
      <w:rFonts w:ascii="Symbol" w:hAnsi="Symbol"/>
    </w:rPr>
  </w:style>
  <w:style w:type="character" w:customStyle="1" w:styleId="MenuOptions">
    <w:name w:val="Menu Options"/>
    <w:basedOn w:val="DefaultParagraphFont"/>
    <w:rsid w:val="00721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7AC"/>
    <w:rPr>
      <w:b/>
    </w:rPr>
  </w:style>
  <w:style w:type="character" w:customStyle="1" w:styleId="Underlined">
    <w:name w:val="Underlined"/>
    <w:basedOn w:val="DefaultParagraphFont"/>
    <w:rsid w:val="007217AC"/>
    <w:rPr>
      <w:u w:val="single"/>
    </w:rPr>
  </w:style>
  <w:style w:type="paragraph" w:customStyle="1" w:styleId="TableBodyTextRight">
    <w:name w:val="Table Body Text Right"/>
    <w:basedOn w:val="TableBodyText"/>
    <w:rsid w:val="00721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7AC"/>
    <w:rPr>
      <w:sz w:val="18"/>
    </w:rPr>
  </w:style>
  <w:style w:type="paragraph" w:customStyle="1" w:styleId="BodySmallRight">
    <w:name w:val="Body Small Right"/>
    <w:basedOn w:val="BodyTextRight"/>
    <w:rsid w:val="007217AC"/>
    <w:rPr>
      <w:sz w:val="18"/>
      <w:szCs w:val="18"/>
    </w:rPr>
  </w:style>
  <w:style w:type="paragraph" w:customStyle="1" w:styleId="MarginEdition">
    <w:name w:val="Margin Edition"/>
    <w:basedOn w:val="MarginNote"/>
    <w:rsid w:val="00721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7AC"/>
    <w:rPr>
      <w:sz w:val="2"/>
      <w:szCs w:val="2"/>
    </w:rPr>
  </w:style>
  <w:style w:type="character" w:customStyle="1" w:styleId="Small">
    <w:name w:val="Small"/>
    <w:basedOn w:val="DefaultParagraphFont"/>
    <w:rsid w:val="007217AC"/>
    <w:rPr>
      <w:sz w:val="16"/>
    </w:rPr>
  </w:style>
  <w:style w:type="paragraph" w:customStyle="1" w:styleId="WideTable">
    <w:name w:val="Wide Table"/>
    <w:basedOn w:val="Normal"/>
    <w:rsid w:val="00721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7AC"/>
  </w:style>
  <w:style w:type="paragraph" w:styleId="Quote">
    <w:name w:val="Quote"/>
    <w:basedOn w:val="Heading1"/>
    <w:link w:val="QuoteChar"/>
    <w:qFormat/>
    <w:rsid w:val="00721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7AC"/>
    <w:pPr>
      <w:pageBreakBefore/>
    </w:pPr>
  </w:style>
  <w:style w:type="paragraph" w:customStyle="1" w:styleId="Border">
    <w:name w:val="Border"/>
    <w:basedOn w:val="Normal"/>
    <w:qFormat/>
    <w:rsid w:val="00721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7AC"/>
    <w:rPr>
      <w:u w:val="single"/>
    </w:rPr>
  </w:style>
  <w:style w:type="character" w:customStyle="1" w:styleId="BoldandItalics">
    <w:name w:val="Bold and Italics"/>
    <w:qFormat/>
    <w:rsid w:val="007217AC"/>
    <w:rPr>
      <w:b/>
      <w:i/>
      <w:u w:val="none"/>
    </w:rPr>
  </w:style>
  <w:style w:type="paragraph" w:styleId="BalloonText">
    <w:name w:val="Balloon Text"/>
    <w:basedOn w:val="Normal"/>
    <w:link w:val="BalloonTextChar"/>
    <w:rsid w:val="00721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7AC"/>
    <w:pPr>
      <w:spacing w:before="0" w:after="0"/>
    </w:pPr>
  </w:style>
  <w:style w:type="paragraph" w:customStyle="1" w:styleId="BodyTextBold">
    <w:name w:val="Body Text Bold"/>
    <w:basedOn w:val="BodyText"/>
    <w:qFormat/>
    <w:rsid w:val="007217AC"/>
    <w:rPr>
      <w:b/>
    </w:rPr>
  </w:style>
  <w:style w:type="character" w:styleId="Hyperlink">
    <w:name w:val="Hyperlink"/>
    <w:basedOn w:val="DefaultParagraphFont"/>
    <w:uiPriority w:val="99"/>
    <w:unhideWhenUsed/>
    <w:rsid w:val="00481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4332</Characters>
  <Application>Microsoft Office Word</Application>
  <DocSecurity>0</DocSecurity>
  <Lines>166</Lines>
  <Paragraphs>100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CUAMPF507 Provide musical leadership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2019-02-21T14:07:00Z</dcterms:created>
  <dcterms:modified xsi:type="dcterms:W3CDTF">2019-02-21T14:07:00Z</dcterms:modified>
</cp:coreProperties>
</file>