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1E0B" w:rsidP="00021E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CUAMPF504 Perform improvisation for audiences</w:t>
      </w:r>
      <w:r>
        <w:fldChar w:fldCharType="end"/>
      </w:r>
    </w:p>
    <w:p w:rsidR="00021E0B" w:rsidP="00021E0B">
      <w:pPr>
        <w:pStyle w:val="Version"/>
        <w:sectPr w:rsidSect="00DF59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5915" w:rsidP="00DF5915">
      <w:pPr>
        <w:pStyle w:val="SuperHeading"/>
      </w:pPr>
      <w:r w:rsidRPr="00DF5915">
        <w:t>CUAMPF504 Perform improvisation for audiences</w:t>
      </w:r>
    </w:p>
    <w:p w:rsidR="00000000" w:rsidRPr="00DF5915" w:rsidP="00DF5915">
      <w:pPr>
        <w:pStyle w:val="Heading1"/>
      </w:pPr>
      <w:bookmarkStart w:id="1" w:name="O_799617"/>
      <w:bookmarkEnd w:id="1"/>
      <w:r w:rsidRPr="00DF59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F5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915" w:rsidP="00DF5915">
            <w:pPr>
              <w:pStyle w:val="BodyText"/>
            </w:pPr>
            <w:r w:rsidRPr="00DF591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15">
            <w:pPr>
              <w:pStyle w:val="BodyText"/>
              <w:rPr>
                <w:lang w:val="en-NZ"/>
              </w:rPr>
            </w:pPr>
            <w:r w:rsidRPr="00DF5915">
              <w:rPr>
                <w:rStyle w:val="SpecialBold"/>
              </w:rPr>
              <w:t>Comments</w:t>
            </w:r>
          </w:p>
        </w:tc>
      </w:tr>
      <w:tr w:rsidTr="00DF5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15">
            <w:pPr>
              <w:pStyle w:val="BodyText"/>
              <w:rPr>
                <w:lang w:val="en-NZ"/>
              </w:rPr>
            </w:pPr>
            <w:r w:rsidRPr="00DF591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915" w:rsidP="00DF5915">
            <w:pPr>
              <w:pStyle w:val="BodyText"/>
            </w:pPr>
            <w:r w:rsidRPr="00DF5915">
              <w:t>This version first released with CUA Creative Arts and Culture Training Package version 2.0.</w:t>
            </w:r>
          </w:p>
        </w:tc>
      </w:tr>
    </w:tbl>
    <w:p w:rsidR="00000000" w:rsidRPr="00DF5915" w:rsidP="00DF5915">
      <w:pPr>
        <w:pStyle w:val="BodyText"/>
      </w:pPr>
    </w:p>
    <w:p w:rsidR="00000000" w:rsidRPr="00DF5915" w:rsidP="00DF5915">
      <w:pPr>
        <w:pStyle w:val="AllowPageBreak"/>
      </w:pPr>
    </w:p>
    <w:p w:rsidR="00000000" w:rsidRPr="00DF5915" w:rsidP="00DF5915">
      <w:pPr>
        <w:pStyle w:val="Heading1"/>
      </w:pPr>
      <w:bookmarkStart w:id="2" w:name="O_799618"/>
      <w:bookmarkEnd w:id="2"/>
      <w:r w:rsidRPr="00DF5915">
        <w:t>Application</w:t>
      </w:r>
    </w:p>
    <w:p w:rsidR="00000000" w:rsidRPr="00DF5915" w:rsidP="00021E0B">
      <w:pPr>
        <w:pStyle w:val="BodyText"/>
      </w:pPr>
      <w:r w:rsidRPr="00DF5915">
        <w:t>This unit describes the skills and knowledge required to perform improvisat</w:t>
      </w:r>
      <w:r w:rsidRPr="00DF5915">
        <w:t xml:space="preserve">ion for an audience as part of an ensemble. </w:t>
      </w:r>
    </w:p>
    <w:p w:rsidR="00021E0B" w:rsidP="00021E0B">
      <w:pPr>
        <w:pStyle w:val="BodyText"/>
      </w:pPr>
      <w:r w:rsidRPr="00DF5915">
        <w:t>It applies to musicians who have high level aural and technical skills in a chosen genre or musical tradition. Improvisation relies on the ability of all members of the group to work collaboratively and creativ</w:t>
      </w:r>
      <w:r w:rsidRPr="00DF5915">
        <w:t xml:space="preserve">ely together. They respond intuitively to musical elements as they seek to improvise spontaneously during performances. </w:t>
      </w:r>
    </w:p>
    <w:p w:rsidR="00021E0B" w:rsidP="00021E0B">
      <w:pPr>
        <w:pStyle w:val="BodyText"/>
      </w:pPr>
      <w:r w:rsidRPr="00DF5915">
        <w:t>No licensing, legislative or certification requirements apply to this unit at the time of publication.</w:t>
      </w:r>
    </w:p>
    <w:p w:rsidR="00000000" w:rsidRPr="00DF5915" w:rsidP="00DF5915">
      <w:pPr>
        <w:pStyle w:val="Heading1"/>
      </w:pPr>
      <w:bookmarkStart w:id="3" w:name="O_799621"/>
      <w:bookmarkEnd w:id="3"/>
      <w:r w:rsidRPr="00DF5915">
        <w:t>Unit Sector</w:t>
      </w:r>
    </w:p>
    <w:p w:rsidR="00000000" w:rsidRPr="00DF5915" w:rsidP="00021E0B">
      <w:pPr>
        <w:pStyle w:val="BodyText"/>
      </w:pPr>
      <w:r w:rsidRPr="00DF5915">
        <w:t>Performing arts – music performance</w:t>
      </w:r>
    </w:p>
    <w:p w:rsidR="00000000" w:rsidRPr="00DF5915" w:rsidP="00DF5915">
      <w:pPr>
        <w:pStyle w:val="Heading1"/>
      </w:pPr>
      <w:bookmarkStart w:id="4" w:name="O_799622"/>
      <w:bookmarkEnd w:id="4"/>
      <w:r w:rsidRPr="00DF591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F59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915" w:rsidP="00DF5915">
            <w:pPr>
              <w:pStyle w:val="BodyText"/>
            </w:pPr>
            <w:r w:rsidRPr="00DF591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15">
            <w:pPr>
              <w:pStyle w:val="BodyText"/>
              <w:rPr>
                <w:lang w:val="en-NZ"/>
              </w:rPr>
            </w:pPr>
            <w:r w:rsidRPr="00DF5915">
              <w:rPr>
                <w:rStyle w:val="SpecialBold"/>
              </w:rPr>
              <w:t>PERFORMANCE CRITERIA</w:t>
            </w:r>
          </w:p>
        </w:tc>
      </w:tr>
      <w:tr w:rsidTr="00DF59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915" w:rsidP="00DF5915">
            <w:pPr>
              <w:pStyle w:val="BodyText"/>
            </w:pPr>
            <w:r w:rsidRPr="00DF591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15">
            <w:pPr>
              <w:pStyle w:val="BodyText"/>
              <w:rPr>
                <w:lang w:val="en-NZ"/>
              </w:rPr>
            </w:pPr>
            <w:r w:rsidRPr="00DF59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59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15">
            <w:pPr>
              <w:pStyle w:val="BodyText"/>
              <w:rPr>
                <w:lang w:val="en-NZ"/>
              </w:rPr>
            </w:pPr>
            <w:r w:rsidRPr="00DF5915">
              <w:t>1. Prepare for ensemble improvisation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915" w:rsidP="00DF5915">
            <w:pPr>
              <w:pStyle w:val="BodyText"/>
            </w:pPr>
            <w:r w:rsidRPr="00DF5915">
              <w:t>1.1 Confirm improvisation requirements in consultation with relevant people</w:t>
            </w:r>
          </w:p>
          <w:p w:rsidR="00000000" w:rsidRPr="00DF5915" w:rsidP="00DF5915">
            <w:pPr>
              <w:pStyle w:val="BodyText"/>
            </w:pPr>
            <w:r w:rsidRPr="00DF5915">
              <w:t>1.2 Agree on communication strategies within the group to facilitate a seamless performance, moving between ensemble and improvisation section</w:t>
            </w:r>
            <w:r w:rsidRPr="00DF5915">
              <w:t>s</w:t>
            </w:r>
          </w:p>
          <w:p w:rsidR="00000000" w:rsidRPr="00DF5915" w:rsidP="00DF5915">
            <w:pPr>
              <w:pStyle w:val="BodyText"/>
            </w:pPr>
            <w:r w:rsidRPr="00DF5915">
              <w:t xml:space="preserve">1.3 Listen to live or recorded improvisations by professional </w:t>
            </w:r>
            <w:r w:rsidRPr="00DF5915">
              <w:t>musicians to provide ideas</w:t>
            </w:r>
          </w:p>
          <w:p w:rsidR="00000000" w:rsidP="00DF5915">
            <w:pPr>
              <w:pStyle w:val="BodyText"/>
              <w:rPr>
                <w:lang w:val="en-NZ"/>
              </w:rPr>
            </w:pPr>
            <w:r w:rsidRPr="00DF5915">
              <w:t>1.4 Rehearse technical, musical, structural, segue and improvisation aspects of the performance as required, both in private and with the ensemble rehearsal</w:t>
            </w:r>
          </w:p>
        </w:tc>
      </w:tr>
      <w:tr w:rsidTr="00DF59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15">
            <w:pPr>
              <w:pStyle w:val="BodyText"/>
              <w:rPr>
                <w:lang w:val="en-NZ"/>
              </w:rPr>
            </w:pPr>
            <w:r w:rsidRPr="00DF5915">
              <w:t>2. Co</w:t>
            </w:r>
            <w:r w:rsidRPr="00DF5915">
              <w:t>ntribute to ensemble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915" w:rsidP="00DF5915">
            <w:pPr>
              <w:pStyle w:val="BodyText"/>
            </w:pPr>
            <w:r w:rsidRPr="00DF5915">
              <w:t>2.1 Ensure that own contribution extends and enhances the overall piece</w:t>
            </w:r>
          </w:p>
          <w:p w:rsidR="00000000" w:rsidRPr="00DF5915" w:rsidP="00DF5915">
            <w:pPr>
              <w:pStyle w:val="BodyText"/>
            </w:pPr>
            <w:r w:rsidRPr="00DF5915">
              <w:t>2.2 Support and enhance the contribution of others to achieve best performance outcomes</w:t>
            </w:r>
          </w:p>
          <w:p w:rsidR="00000000" w:rsidP="00DF5915">
            <w:pPr>
              <w:pStyle w:val="BodyText"/>
              <w:rPr>
                <w:lang w:val="en-NZ"/>
              </w:rPr>
            </w:pPr>
            <w:r w:rsidRPr="00DF5915">
              <w:t>2.3 Make improvisation sensitive to the needs of individual performers to s</w:t>
            </w:r>
            <w:r w:rsidRPr="00DF5915">
              <w:t>timulate the whole ensemble</w:t>
            </w:r>
          </w:p>
        </w:tc>
      </w:tr>
      <w:tr w:rsidTr="00DF59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15">
            <w:pPr>
              <w:pStyle w:val="BodyText"/>
              <w:rPr>
                <w:lang w:val="en-NZ"/>
              </w:rPr>
            </w:pPr>
            <w:r w:rsidRPr="00DF5915">
              <w:t>3. Contribute solo improvisation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915" w:rsidP="00DF5915">
            <w:pPr>
              <w:pStyle w:val="BodyText"/>
            </w:pPr>
            <w:r w:rsidRPr="00DF5915">
              <w:t>3.1 Respond accurately to starting cues</w:t>
            </w:r>
          </w:p>
          <w:p w:rsidR="00000000" w:rsidRPr="00DF5915" w:rsidP="00DF5915">
            <w:pPr>
              <w:pStyle w:val="BodyText"/>
            </w:pPr>
            <w:r w:rsidRPr="00DF5915">
              <w:t>3.2 Sustain musical impetus in the solo improvisation through dynamic use of musical elements</w:t>
            </w:r>
          </w:p>
          <w:p w:rsidR="00000000" w:rsidRPr="00DF5915" w:rsidP="00DF5915">
            <w:pPr>
              <w:pStyle w:val="BodyText"/>
            </w:pPr>
            <w:r w:rsidRPr="00DF5915">
              <w:t>3.3 Maintain stylistic cohesion in the realisation of harmon</w:t>
            </w:r>
            <w:r w:rsidRPr="00DF5915">
              <w:t>y, melody, and/or rhythm, form, style and musical expression</w:t>
            </w:r>
          </w:p>
          <w:p w:rsidR="00000000" w:rsidRPr="00DF5915" w:rsidP="00DF5915">
            <w:pPr>
              <w:pStyle w:val="BodyText"/>
            </w:pPr>
            <w:r w:rsidRPr="00DF5915">
              <w:t>3.4 Listen carefully to other performers, responding musically to their work and adjusting own performance appropriately</w:t>
            </w:r>
          </w:p>
          <w:p w:rsidR="00000000" w:rsidRPr="00DF5915" w:rsidP="00DF5915">
            <w:pPr>
              <w:pStyle w:val="BodyText"/>
            </w:pPr>
            <w:r w:rsidRPr="00DF5915">
              <w:t>3.5 Provide a clear cue to the ensemble to finish the solo section</w:t>
            </w:r>
          </w:p>
          <w:p w:rsidR="00000000" w:rsidRPr="00DF5915" w:rsidP="00DF5915">
            <w:pPr>
              <w:pStyle w:val="BodyText"/>
            </w:pPr>
            <w:r w:rsidRPr="00DF5915">
              <w:t>3.6 Ens</w:t>
            </w:r>
            <w:r w:rsidRPr="00DF5915">
              <w:t>ure that the duration of the solo section accords with the custom and practice of the group and/or musical style</w:t>
            </w:r>
          </w:p>
          <w:p w:rsidR="00000000" w:rsidRPr="00DF5915" w:rsidP="00DF5915">
            <w:pPr>
              <w:pStyle w:val="BodyText"/>
            </w:pPr>
            <w:r w:rsidRPr="00DF5915">
              <w:t>3.7 Observe work health and safety (WHS) principles during performance</w:t>
            </w:r>
          </w:p>
          <w:p w:rsidR="00000000" w:rsidP="00DF5915">
            <w:pPr>
              <w:pStyle w:val="BodyText"/>
              <w:rPr>
                <w:lang w:val="en-NZ"/>
              </w:rPr>
            </w:pPr>
            <w:r w:rsidRPr="00DF5915">
              <w:t>3.8 Acknowledge applause according to the custom and practice of the gro</w:t>
            </w:r>
            <w:r w:rsidRPr="00DF5915">
              <w:t>up and/or musical style</w:t>
            </w:r>
          </w:p>
        </w:tc>
      </w:tr>
      <w:tr w:rsidTr="00DF59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15">
            <w:pPr>
              <w:pStyle w:val="BodyText"/>
              <w:rPr>
                <w:lang w:val="en-NZ"/>
              </w:rPr>
            </w:pPr>
            <w:r w:rsidRPr="00DF5915">
              <w:t>4. Evaluate improvisation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915" w:rsidP="00DF5915">
            <w:pPr>
              <w:pStyle w:val="BodyText"/>
            </w:pPr>
            <w:r w:rsidRPr="00DF5915">
              <w:t>4.1 Discuss and assess with appropriate people the extent to which the improvisation has explored its potential in terms of content, style and structure of the improvisation</w:t>
            </w:r>
          </w:p>
          <w:p w:rsidR="00000000" w:rsidRPr="00DF5915" w:rsidP="00DF5915">
            <w:pPr>
              <w:pStyle w:val="BodyText"/>
            </w:pPr>
            <w:r w:rsidRPr="00DF5915">
              <w:t>4.2 Record performances where p</w:t>
            </w:r>
            <w:r w:rsidRPr="00DF5915">
              <w:t>ossible for evaluation purposes</w:t>
            </w:r>
          </w:p>
          <w:p w:rsidR="00000000" w:rsidRPr="00DF5915" w:rsidP="00DF5915">
            <w:pPr>
              <w:pStyle w:val="BodyText"/>
            </w:pPr>
            <w:r w:rsidRPr="00DF5915">
              <w:t>4.3 Review current performance against previous performances to assess development of self and ensemble</w:t>
            </w:r>
          </w:p>
          <w:p w:rsidR="00000000" w:rsidRPr="00DF5915" w:rsidP="00DF5915">
            <w:pPr>
              <w:pStyle w:val="BodyText"/>
            </w:pPr>
            <w:r w:rsidRPr="00DF5915">
              <w:t>4.4 Use own analysis and feedback from others to inform future performances</w:t>
            </w:r>
          </w:p>
        </w:tc>
      </w:tr>
    </w:tbl>
    <w:p w:rsidR="00000000" w:rsidRPr="00DF5915" w:rsidP="00DF5915">
      <w:pPr>
        <w:pStyle w:val="BodyText"/>
      </w:pPr>
    </w:p>
    <w:p w:rsidR="00000000" w:rsidRPr="00DF5915" w:rsidP="00DF5915">
      <w:pPr>
        <w:pStyle w:val="AllowPageBreak"/>
      </w:pPr>
    </w:p>
    <w:p w:rsidR="00000000" w:rsidRPr="00DF5915" w:rsidP="00DF5915">
      <w:pPr>
        <w:pStyle w:val="Heading1"/>
      </w:pPr>
      <w:bookmarkStart w:id="5" w:name="O_799623"/>
      <w:bookmarkEnd w:id="5"/>
      <w:r w:rsidRPr="00DF5915">
        <w:t>Foundation Skills</w:t>
      </w:r>
    </w:p>
    <w:p w:rsidR="00000000" w:rsidRPr="00021E0B" w:rsidP="00021E0B">
      <w:pPr>
        <w:pStyle w:val="BodyText"/>
        <w:rPr>
          <w:i/>
        </w:rPr>
      </w:pPr>
      <w:r w:rsidRPr="00021E0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F59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915" w:rsidP="00DF5915">
            <w:pPr>
              <w:pStyle w:val="BodyText"/>
            </w:pPr>
            <w:r w:rsidRPr="00DF591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915" w:rsidP="00DF5915">
            <w:pPr>
              <w:pStyle w:val="BodyText"/>
            </w:pPr>
            <w:r w:rsidRPr="00DF5915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15">
            <w:pPr>
              <w:pStyle w:val="BodyText"/>
              <w:rPr>
                <w:lang w:val="en-NZ"/>
              </w:rPr>
            </w:pPr>
            <w:r w:rsidRPr="00DF5915">
              <w:rPr>
                <w:rStyle w:val="SpecialBold"/>
              </w:rPr>
              <w:t>Description</w:t>
            </w:r>
          </w:p>
        </w:tc>
      </w:tr>
      <w:tr w:rsidTr="00DF59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15">
            <w:pPr>
              <w:pStyle w:val="BodyText"/>
              <w:rPr>
                <w:lang w:val="en-NZ"/>
              </w:rPr>
            </w:pPr>
            <w:r w:rsidRPr="00DF5915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15">
            <w:pPr>
              <w:pStyle w:val="BodyText"/>
              <w:rPr>
                <w:lang w:val="en-NZ"/>
              </w:rPr>
            </w:pPr>
            <w:r w:rsidRPr="00DF5915">
              <w:t>1.3, 4.3, 4.4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15">
            <w:pPr>
              <w:pStyle w:val="ListBullet"/>
              <w:rPr>
                <w:lang w:val="en-NZ"/>
              </w:rPr>
            </w:pPr>
            <w:r w:rsidRPr="00DF5915">
              <w:t xml:space="preserve">Plans and implements strategies </w:t>
            </w:r>
            <w:r w:rsidRPr="00DF5915">
              <w:t xml:space="preserve">to improve own skills </w:t>
            </w:r>
          </w:p>
        </w:tc>
      </w:tr>
      <w:tr w:rsidTr="00DF59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15">
            <w:pPr>
              <w:pStyle w:val="BodyText"/>
              <w:rPr>
                <w:lang w:val="en-NZ"/>
              </w:rPr>
            </w:pPr>
            <w:r w:rsidRPr="00DF591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15">
            <w:pPr>
              <w:pStyle w:val="BodyText"/>
              <w:rPr>
                <w:lang w:val="en-NZ"/>
              </w:rPr>
            </w:pPr>
            <w:r w:rsidRPr="00DF5915">
              <w:t>1.1-1.3, 2.2, 3.4, 3.5,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915" w:rsidP="00DF5915">
            <w:pPr>
              <w:pStyle w:val="ListBullet"/>
            </w:pPr>
            <w:r w:rsidRPr="00DF5915">
              <w:t>Participates in discussions using language appropriate to audience and environment</w:t>
            </w:r>
          </w:p>
          <w:p w:rsidR="00000000" w:rsidRPr="00DF5915" w:rsidP="00DF5915">
            <w:pPr>
              <w:pStyle w:val="ListBullet"/>
            </w:pPr>
            <w:r w:rsidRPr="00DF5915">
              <w:t>Listens carefully to extract meaning from aural sources</w:t>
            </w:r>
          </w:p>
          <w:p w:rsidR="00000000" w:rsidP="00DF5915">
            <w:pPr>
              <w:pStyle w:val="ListBullet"/>
              <w:rPr>
                <w:lang w:val="en-NZ"/>
              </w:rPr>
            </w:pPr>
            <w:r w:rsidRPr="00DF5915">
              <w:t>Uses non-verbal cues for communication purposes</w:t>
            </w:r>
          </w:p>
        </w:tc>
      </w:tr>
      <w:tr w:rsidTr="00DF59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15">
            <w:pPr>
              <w:pStyle w:val="BodyText"/>
              <w:rPr>
                <w:lang w:val="en-NZ"/>
              </w:rPr>
            </w:pPr>
            <w:r w:rsidRPr="00DF5915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15">
            <w:pPr>
              <w:pStyle w:val="BodyText"/>
              <w:rPr>
                <w:lang w:val="en-NZ"/>
              </w:rPr>
            </w:pPr>
            <w:r w:rsidRPr="00DF5915">
              <w:t>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15">
            <w:pPr>
              <w:pStyle w:val="ListBullet"/>
              <w:rPr>
                <w:lang w:val="en-NZ"/>
              </w:rPr>
            </w:pPr>
            <w:r w:rsidRPr="00DF5915">
              <w:t>Estimates and calculates duration of time in whole numbers and fractions</w:t>
            </w:r>
          </w:p>
        </w:tc>
      </w:tr>
      <w:tr w:rsidTr="00DF59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15">
            <w:pPr>
              <w:pStyle w:val="BodyText"/>
              <w:rPr>
                <w:lang w:val="en-NZ"/>
              </w:rPr>
            </w:pPr>
            <w:r w:rsidRPr="00DF591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15">
            <w:pPr>
              <w:pStyle w:val="BodyText"/>
              <w:rPr>
                <w:lang w:val="en-NZ"/>
              </w:rPr>
            </w:pPr>
            <w:r w:rsidRPr="00DF5915">
              <w:t>1.1, 1.4, 3.1, 3.7, 3.8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915" w:rsidP="00DF5915">
            <w:pPr>
              <w:pStyle w:val="ListBullet"/>
            </w:pPr>
            <w:r w:rsidRPr="00DF5915">
              <w:t>Understands the purpose of own role and associated responsibilities</w:t>
            </w:r>
            <w:r w:rsidRPr="00DF5915">
              <w:t>, and how they contribute to the work of others in the immediate work context</w:t>
            </w:r>
          </w:p>
          <w:p w:rsidR="00000000" w:rsidP="00DF5915">
            <w:pPr>
              <w:pStyle w:val="ListBullet"/>
              <w:rPr>
                <w:lang w:val="en-NZ"/>
              </w:rPr>
            </w:pPr>
            <w:r w:rsidRPr="00DF5915">
              <w:t>Follows work health and safety (WHS) principles</w:t>
            </w:r>
          </w:p>
        </w:tc>
      </w:tr>
      <w:tr w:rsidTr="00DF59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15">
            <w:pPr>
              <w:pStyle w:val="BodyText"/>
              <w:rPr>
                <w:lang w:val="en-NZ"/>
              </w:rPr>
            </w:pPr>
            <w:r w:rsidRPr="00DF591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15">
            <w:pPr>
              <w:pStyle w:val="BodyText"/>
              <w:rPr>
                <w:lang w:val="en-NZ"/>
              </w:rPr>
            </w:pPr>
            <w:r w:rsidRPr="00DF5915">
              <w:t>1.1, 1.2, 2.1-2.3, 3.1, 3.5, 3.8,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15">
            <w:pPr>
              <w:pStyle w:val="ListBullet"/>
              <w:rPr>
                <w:lang w:val="en-NZ"/>
              </w:rPr>
            </w:pPr>
            <w:r w:rsidRPr="00DF5915">
              <w:t>Works collaboratively with others in the creative process</w:t>
            </w:r>
          </w:p>
        </w:tc>
      </w:tr>
      <w:tr w:rsidTr="00DF59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15">
            <w:pPr>
              <w:pStyle w:val="BodyText"/>
              <w:rPr>
                <w:lang w:val="en-NZ"/>
              </w:rPr>
            </w:pPr>
            <w:r w:rsidRPr="00DF591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15">
            <w:pPr>
              <w:pStyle w:val="BodyText"/>
              <w:rPr>
                <w:lang w:val="en-NZ"/>
              </w:rPr>
            </w:pPr>
            <w:r w:rsidRPr="00DF5915">
              <w:t>1.1-1.4, 2.1-2.3, 3.3, 3.4,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915" w:rsidP="00DF5915">
            <w:pPr>
              <w:pStyle w:val="ListBullet"/>
            </w:pPr>
            <w:r w:rsidRPr="00DF5915">
              <w:t>Uses innovative techniques to organise work and support the creative process</w:t>
            </w:r>
          </w:p>
          <w:p w:rsidR="00000000" w:rsidRPr="00DF5915" w:rsidP="00DF5915">
            <w:pPr>
              <w:pStyle w:val="ListBullet"/>
            </w:pPr>
            <w:r w:rsidRPr="00DF5915">
              <w:t>Evaluates feedback and applies problem solving processes to determine improvements</w:t>
            </w:r>
          </w:p>
        </w:tc>
      </w:tr>
    </w:tbl>
    <w:p w:rsidR="00000000" w:rsidRPr="00DF5915" w:rsidP="00DF5915">
      <w:pPr>
        <w:pStyle w:val="BodyText"/>
      </w:pPr>
    </w:p>
    <w:p w:rsidR="00000000" w:rsidRPr="00DF5915" w:rsidP="00DF5915">
      <w:pPr>
        <w:pStyle w:val="AllowPageBreak"/>
      </w:pPr>
    </w:p>
    <w:p w:rsidR="00000000" w:rsidRPr="00DF5915" w:rsidP="00DF5915">
      <w:pPr>
        <w:pStyle w:val="Heading1"/>
      </w:pPr>
      <w:bookmarkStart w:id="6" w:name="O_799625"/>
      <w:bookmarkEnd w:id="6"/>
      <w:r w:rsidRPr="00DF5915">
        <w:t>Unit Mapping Informati</w:t>
      </w:r>
      <w:r w:rsidRPr="00DF5915">
        <w:t>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160"/>
      </w:tblGrid>
      <w:tr w:rsidTr="00DF5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915" w:rsidP="00DF5915">
            <w:pPr>
              <w:pStyle w:val="BodyText"/>
            </w:pPr>
            <w:r w:rsidRPr="00DF5915">
              <w:rPr>
                <w:rStyle w:val="SpecialBold"/>
              </w:rPr>
              <w:t xml:space="preserve">Code and title </w:t>
            </w:r>
          </w:p>
          <w:p w:rsidR="00000000" w:rsidRPr="00DF5915" w:rsidP="00DF5915">
            <w:pPr>
              <w:pStyle w:val="BodyText"/>
            </w:pPr>
            <w:r w:rsidRPr="00DF5915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915" w:rsidP="00DF5915">
            <w:pPr>
              <w:pStyle w:val="BodyText"/>
            </w:pPr>
            <w:r w:rsidRPr="00DF5915">
              <w:rPr>
                <w:rStyle w:val="SpecialBold"/>
              </w:rPr>
              <w:t>Code and title</w:t>
            </w:r>
          </w:p>
          <w:p w:rsidR="00000000" w:rsidRPr="00DF5915" w:rsidP="00DF5915">
            <w:pPr>
              <w:pStyle w:val="BodyText"/>
            </w:pPr>
            <w:r w:rsidRPr="00DF591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915" w:rsidP="00DF5915">
            <w:pPr>
              <w:pStyle w:val="BodyText"/>
            </w:pPr>
            <w:r w:rsidRPr="00DF5915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15">
            <w:pPr>
              <w:pStyle w:val="BodyText"/>
              <w:rPr>
                <w:lang w:val="en-NZ"/>
              </w:rPr>
            </w:pPr>
            <w:r w:rsidRPr="00DF5915">
              <w:rPr>
                <w:rStyle w:val="SpecialBold"/>
              </w:rPr>
              <w:t>Equivalence status</w:t>
            </w:r>
          </w:p>
        </w:tc>
      </w:tr>
      <w:tr w:rsidTr="00DF5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15">
            <w:pPr>
              <w:pStyle w:val="BodyText"/>
              <w:rPr>
                <w:lang w:val="en-NZ"/>
              </w:rPr>
            </w:pPr>
            <w:r w:rsidRPr="00DF5915">
              <w:t>CUAMPF504 Perform improvisation for audiences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15">
            <w:pPr>
              <w:pStyle w:val="BodyText"/>
              <w:rPr>
                <w:lang w:val="en-NZ"/>
              </w:rPr>
            </w:pPr>
            <w:r w:rsidRPr="00DF5915">
              <w:t>CUSMPF505A Perform improvisation for audiences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915" w:rsidP="00DF5915">
            <w:pPr>
              <w:pStyle w:val="BodyText"/>
            </w:pPr>
            <w:r w:rsidRPr="00DF5915">
              <w:t>Updated to meet Standards for Training Packages.</w:t>
            </w:r>
          </w:p>
          <w:p w:rsidR="00000000" w:rsidP="00DF5915">
            <w:pPr>
              <w:pStyle w:val="BodyText"/>
              <w:rPr>
                <w:lang w:val="en-NZ"/>
              </w:rPr>
            </w:pPr>
            <w:r w:rsidRPr="00DF5915">
              <w:t>Minor edits to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915" w:rsidP="00DF5915">
            <w:pPr>
              <w:pStyle w:val="BodyText"/>
            </w:pPr>
            <w:r w:rsidRPr="00DF5915">
              <w:t>Equivalent unit</w:t>
            </w:r>
          </w:p>
        </w:tc>
      </w:tr>
    </w:tbl>
    <w:p w:rsidR="00021E0B" w:rsidP="00DF5915">
      <w:pPr>
        <w:pStyle w:val="BodyText"/>
      </w:pPr>
    </w:p>
    <w:p w:rsidR="00021E0B" w:rsidP="00DF5915">
      <w:pPr>
        <w:pStyle w:val="BodyText"/>
      </w:pPr>
    </w:p>
    <w:p w:rsidR="00000000" w:rsidRPr="00DF5915" w:rsidP="00DF5915">
      <w:pPr>
        <w:pStyle w:val="Heading1"/>
      </w:pPr>
      <w:bookmarkStart w:id="7" w:name="O_799632"/>
      <w:bookmarkEnd w:id="7"/>
      <w:r w:rsidRPr="00DF5915">
        <w:t>Links</w:t>
      </w:r>
    </w:p>
    <w:p w:rsidR="00000000" w:rsidRPr="00DF5915" w:rsidP="00021E0B">
      <w:pPr>
        <w:pStyle w:val="BodyText"/>
      </w:pPr>
      <w:r w:rsidRPr="00DF59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8589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F5915" w:rsidP="00021E0B">
      <w:pPr>
        <w:pStyle w:val="BodyText"/>
        <w:sectPr w:rsidSect="00DF59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F5915" w:rsidP="00DF5915">
      <w:pPr>
        <w:pStyle w:val="SuperHeading"/>
      </w:pPr>
      <w:r w:rsidRPr="00DF5915">
        <w:t>Assessment Requirements for CUAMPF504 Perform improvisation for audiences</w:t>
      </w:r>
    </w:p>
    <w:p w:rsidR="00000000" w:rsidRPr="00DF5915" w:rsidP="00DF5915">
      <w:pPr>
        <w:pStyle w:val="Heading1"/>
      </w:pPr>
      <w:bookmarkStart w:id="8" w:name="O_799627"/>
      <w:bookmarkEnd w:id="8"/>
      <w:r w:rsidRPr="00DF59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F5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915" w:rsidP="00DF5915">
            <w:pPr>
              <w:pStyle w:val="BodyText"/>
            </w:pPr>
            <w:r w:rsidRPr="00DF591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15">
            <w:pPr>
              <w:pStyle w:val="BodyText"/>
              <w:rPr>
                <w:lang w:val="en-NZ"/>
              </w:rPr>
            </w:pPr>
            <w:r w:rsidRPr="00DF5915">
              <w:rPr>
                <w:rStyle w:val="SpecialBold"/>
              </w:rPr>
              <w:t>Comments</w:t>
            </w:r>
          </w:p>
        </w:tc>
      </w:tr>
      <w:tr w:rsidTr="00DF5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15">
            <w:pPr>
              <w:pStyle w:val="BodyText"/>
              <w:rPr>
                <w:lang w:val="en-NZ"/>
              </w:rPr>
            </w:pPr>
            <w:r w:rsidRPr="00DF591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915" w:rsidP="00DF5915">
            <w:pPr>
              <w:pStyle w:val="BodyText"/>
            </w:pPr>
            <w:r w:rsidRPr="00DF5915">
              <w:t>This version first released with CUA Creative Arts and Culture Training Package version 2.0.</w:t>
            </w:r>
          </w:p>
        </w:tc>
      </w:tr>
    </w:tbl>
    <w:p w:rsidR="00000000" w:rsidRPr="00DF5915" w:rsidP="00DF5915">
      <w:pPr>
        <w:pStyle w:val="BodyText"/>
      </w:pPr>
    </w:p>
    <w:p w:rsidR="00000000" w:rsidRPr="00DF5915" w:rsidP="00DF5915">
      <w:pPr>
        <w:pStyle w:val="AllowPageBreak"/>
      </w:pPr>
    </w:p>
    <w:p w:rsidR="00000000" w:rsidRPr="00DF5915" w:rsidP="00DF5915">
      <w:pPr>
        <w:pStyle w:val="Heading1"/>
      </w:pPr>
      <w:bookmarkStart w:id="9" w:name="O_799628"/>
      <w:bookmarkEnd w:id="9"/>
      <w:r w:rsidRPr="00DF5915">
        <w:t>Performance Evidence</w:t>
      </w:r>
    </w:p>
    <w:p w:rsidR="00000000" w:rsidRPr="00DF5915" w:rsidP="00021E0B">
      <w:pPr>
        <w:pStyle w:val="BodyText"/>
      </w:pPr>
      <w:r w:rsidRPr="00DF5915">
        <w:t>Evidence of the ability to:</w:t>
      </w:r>
    </w:p>
    <w:p w:rsidR="00000000" w:rsidRPr="00DF5915" w:rsidP="00DF5915">
      <w:pPr>
        <w:pStyle w:val="ListBullet"/>
      </w:pPr>
      <w:r w:rsidRPr="00DF5915">
        <w:t>perform improvisations for an audience on at least three occasions, using a range of improvisation styles</w:t>
      </w:r>
    </w:p>
    <w:p w:rsidR="00000000" w:rsidRPr="00DF5915" w:rsidP="00DF5915">
      <w:pPr>
        <w:pStyle w:val="ListBullet"/>
      </w:pPr>
      <w:r w:rsidRPr="00DF5915">
        <w:t xml:space="preserve">give and respond to cues as part of a performance ensemble </w:t>
      </w:r>
    </w:p>
    <w:p w:rsidR="00000000" w:rsidRPr="00DF5915" w:rsidP="00DF5915">
      <w:pPr>
        <w:pStyle w:val="ListBullet"/>
      </w:pPr>
      <w:r w:rsidRPr="00DF5915">
        <w:t>evaluate performances and note points for future improvement.</w:t>
      </w:r>
    </w:p>
    <w:p w:rsidR="00000000" w:rsidRPr="00DF5915" w:rsidP="00DF5915">
      <w:pPr>
        <w:pStyle w:val="BodyText"/>
      </w:pPr>
    </w:p>
    <w:p w:rsidR="00021E0B" w:rsidP="00021E0B">
      <w:pPr>
        <w:pStyle w:val="BodyText"/>
      </w:pPr>
      <w:r w:rsidRPr="00DF5915">
        <w:t>Note: If a specific volume or frequency is not stated, then evidence must be provided at least once.</w:t>
      </w:r>
    </w:p>
    <w:p w:rsidR="00000000" w:rsidRPr="00DF5915" w:rsidP="00DF5915">
      <w:pPr>
        <w:pStyle w:val="Heading1"/>
      </w:pPr>
      <w:bookmarkStart w:id="10" w:name="O_799629"/>
      <w:bookmarkEnd w:id="10"/>
      <w:r w:rsidRPr="00DF5915">
        <w:t>Knowledge Evidence</w:t>
      </w:r>
    </w:p>
    <w:p w:rsidR="00000000" w:rsidRPr="00DF5915" w:rsidP="00021E0B">
      <w:pPr>
        <w:pStyle w:val="BodyText"/>
      </w:pPr>
      <w:r w:rsidRPr="00DF5915">
        <w:t>To complete the unit requirements safely and effectivel</w:t>
      </w:r>
      <w:r w:rsidRPr="00DF5915">
        <w:t>y, the individual must:</w:t>
      </w:r>
    </w:p>
    <w:p w:rsidR="00000000" w:rsidRPr="00DF5915" w:rsidP="00DF5915">
      <w:pPr>
        <w:pStyle w:val="ListBullet"/>
      </w:pPr>
      <w:r w:rsidRPr="00DF5915">
        <w:t>explain how an ensemble prepares for improvisation</w:t>
      </w:r>
    </w:p>
    <w:p w:rsidR="00000000" w:rsidRPr="00DF5915" w:rsidP="00DF5915">
      <w:pPr>
        <w:pStyle w:val="ListBullet"/>
      </w:pPr>
      <w:r w:rsidRPr="00DF5915">
        <w:t>explain how to maintain the overall theme of a performance during solo improvisations</w:t>
      </w:r>
    </w:p>
    <w:p w:rsidR="00000000" w:rsidRPr="00DF5915" w:rsidP="00DF5915">
      <w:pPr>
        <w:pStyle w:val="ListBullet"/>
      </w:pPr>
      <w:r w:rsidRPr="00DF5915">
        <w:t>describe issues that arise in the context of performing improvisations, and explain how they m</w:t>
      </w:r>
      <w:r w:rsidRPr="00DF5915">
        <w:t xml:space="preserve">ight be addressed </w:t>
      </w:r>
    </w:p>
    <w:p w:rsidR="00000000" w:rsidRPr="00DF5915" w:rsidP="00DF5915">
      <w:pPr>
        <w:pStyle w:val="ListBullet"/>
      </w:pPr>
      <w:r w:rsidRPr="00DF5915">
        <w:t>outline work health and safety (WHS) issues as they relate to improvising in a range of venues.</w:t>
      </w:r>
    </w:p>
    <w:p w:rsidR="00000000" w:rsidRPr="00DF5915" w:rsidP="00DF5915">
      <w:pPr>
        <w:pStyle w:val="AllowPageBreak"/>
      </w:pPr>
    </w:p>
    <w:p w:rsidR="00000000" w:rsidRPr="00DF5915" w:rsidP="00DF5915">
      <w:pPr>
        <w:pStyle w:val="Heading1"/>
      </w:pPr>
      <w:bookmarkStart w:id="11" w:name="O_799630"/>
      <w:bookmarkEnd w:id="11"/>
      <w:r w:rsidRPr="00DF5915">
        <w:t>Assessment Conditions</w:t>
      </w:r>
    </w:p>
    <w:p w:rsidR="00000000" w:rsidRPr="00DF5915" w:rsidP="00021E0B">
      <w:pPr>
        <w:pStyle w:val="BodyText"/>
      </w:pPr>
      <w:r w:rsidRPr="00DF5915">
        <w:t>Assessment must be conducted in a safe environment where evidence gathered demonstrates consistent per</w:t>
      </w:r>
      <w:r w:rsidRPr="00DF5915">
        <w:t xml:space="preserve">formance of typical activities experienced in creative arts industry environments. The assessment environment must include access to: </w:t>
      </w:r>
    </w:p>
    <w:p w:rsidR="00000000" w:rsidRPr="00DF5915" w:rsidP="00DF5915">
      <w:pPr>
        <w:pStyle w:val="ListBullet"/>
      </w:pPr>
      <w:r w:rsidRPr="00DF5915">
        <w:t>relevant instruments and equipment</w:t>
      </w:r>
    </w:p>
    <w:p w:rsidR="00000000" w:rsidRPr="00DF5915" w:rsidP="00DF5915">
      <w:pPr>
        <w:pStyle w:val="ListBullet"/>
      </w:pPr>
      <w:r w:rsidRPr="00DF5915">
        <w:t>performance opportunities as part of an ensemble</w:t>
      </w:r>
    </w:p>
    <w:p w:rsidR="00000000" w:rsidRPr="00DF5915" w:rsidP="00DF5915">
      <w:pPr>
        <w:pStyle w:val="ListBullet"/>
      </w:pPr>
      <w:r w:rsidRPr="00DF5915">
        <w:t>appropriate venue with adequate spac</w:t>
      </w:r>
      <w:r w:rsidRPr="00DF5915">
        <w:t>e and acoustic qualities</w:t>
      </w:r>
    </w:p>
    <w:p w:rsidR="00000000" w:rsidRPr="00DF5915" w:rsidP="00DF5915">
      <w:pPr>
        <w:pStyle w:val="ListBullet"/>
      </w:pPr>
      <w:r w:rsidRPr="00DF5915">
        <w:t>opportunities to perform for an audience.</w:t>
      </w:r>
    </w:p>
    <w:p w:rsidR="00000000" w:rsidRPr="00DF5915" w:rsidP="00DF5915">
      <w:pPr>
        <w:pStyle w:val="BodyText"/>
      </w:pPr>
    </w:p>
    <w:p w:rsidR="00021E0B" w:rsidP="00021E0B">
      <w:pPr>
        <w:pStyle w:val="BodyText"/>
      </w:pPr>
      <w:r w:rsidRPr="00DF5915">
        <w:t>Assessors of this unit must satisfy the requirements for assessors in applicable vocational educational and training legislation, frameworks and/or standards.</w:t>
      </w:r>
    </w:p>
    <w:p w:rsidR="00000000" w:rsidRPr="00DF5915" w:rsidP="00DF5915">
      <w:pPr>
        <w:pStyle w:val="Heading1"/>
      </w:pPr>
      <w:bookmarkStart w:id="12" w:name="O_799633"/>
      <w:bookmarkEnd w:id="12"/>
      <w:r w:rsidRPr="00DF5915">
        <w:t>Links</w:t>
      </w:r>
    </w:p>
    <w:p w:rsidR="00000000" w:rsidRPr="00DF5915" w:rsidP="00021E0B">
      <w:pPr>
        <w:pStyle w:val="BodyText"/>
      </w:pPr>
      <w:r w:rsidRPr="00DF59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8589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F5915" w:rsidP="00DF5915"/>
    <w:sectPr w:rsidSect="00DF59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9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915" w:rsidRPr="00021E0B" w:rsidP="00021E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9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E0B" w:rsidP="00DF59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1E0B" w:rsidP="00DF59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21E0B" w:rsidP="00DF59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915" w:rsidP="00DF59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1E0B">
      <w:t>Approved</w:t>
    </w:r>
    <w:r w:rsidR="00021E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1E0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1E0B">
      <w:rPr>
        <w:noProof/>
      </w:rPr>
      <w:t>4</w:t>
    </w:r>
    <w:r>
      <w:rPr>
        <w:noProof/>
      </w:rPr>
      <w:fldChar w:fldCharType="end"/>
    </w:r>
  </w:p>
  <w:p w:rsidR="00DF5915" w:rsidP="00DF59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1E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1E0B">
      <w:t>Service and Creative Skills Australia</w:t>
    </w:r>
    <w:r w:rsidR="00021E0B">
      <w:fldChar w:fldCharType="end"/>
    </w:r>
  </w:p>
  <w:p w:rsidR="00DF5915" w:rsidP="00DF59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9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E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5915" w:rsidRPr="00021E0B" w:rsidP="00021E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9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E0B" w:rsidRPr="002D2AF8" w:rsidP="00DF59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CUAMPF504 Perform improvisation for audiences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21E0B" w:rsidP="00DF59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915" w:rsidRPr="002D2AF8" w:rsidP="00DF59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1E0B">
      <w:t>CUAMPF504 Perform improvisation for audiences</w:t>
    </w:r>
    <w:r w:rsidR="00021E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1E0B">
      <w:rPr>
        <w:noProof/>
      </w:rPr>
      <w:t>2 March 2025</w:t>
    </w:r>
    <w:r>
      <w:fldChar w:fldCharType="end"/>
    </w:r>
  </w:p>
  <w:p w:rsidR="00DF5915" w:rsidP="00DF59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40B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FA66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9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59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59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59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59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59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59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59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59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59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59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5915"/>
  </w:style>
  <w:style w:type="character" w:customStyle="1" w:styleId="Heading1Char">
    <w:name w:val="Heading 1 Char"/>
    <w:basedOn w:val="DefaultParagraphFont"/>
    <w:link w:val="Heading1"/>
    <w:rsid w:val="00DF59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59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59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59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5915"/>
    <w:rPr>
      <w:b/>
      <w:spacing w:val="0"/>
    </w:rPr>
  </w:style>
  <w:style w:type="character" w:styleId="Emphasis">
    <w:name w:val="Emphasis"/>
    <w:basedOn w:val="DefaultParagraphFont"/>
    <w:qFormat/>
    <w:rsid w:val="00DF5915"/>
    <w:rPr>
      <w:i/>
    </w:rPr>
  </w:style>
  <w:style w:type="paragraph" w:customStyle="1" w:styleId="SuperHeading">
    <w:name w:val="SuperHeading"/>
    <w:basedOn w:val="Normal"/>
    <w:rsid w:val="00DF59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59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59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59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59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59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59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59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59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59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59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59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59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59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59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59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59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59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59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59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59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59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59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59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59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59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59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59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59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59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59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59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59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59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59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59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59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59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5915"/>
  </w:style>
  <w:style w:type="paragraph" w:styleId="TableofFigures">
    <w:name w:val="table of figures"/>
    <w:basedOn w:val="Normal"/>
    <w:next w:val="Normal"/>
    <w:semiHidden/>
    <w:rsid w:val="00DF59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59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5915"/>
    <w:rPr>
      <w:rFonts w:ascii="Wingdings" w:hAnsi="Wingdings"/>
    </w:rPr>
  </w:style>
  <w:style w:type="paragraph" w:customStyle="1" w:styleId="TableHeading">
    <w:name w:val="Table Heading"/>
    <w:basedOn w:val="HeadingBase"/>
    <w:rsid w:val="00DF59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5915"/>
    <w:rPr>
      <w:color w:val="0033CC"/>
      <w:u w:val="none"/>
    </w:rPr>
  </w:style>
  <w:style w:type="paragraph" w:customStyle="1" w:styleId="BodyTextRight">
    <w:name w:val="Body Text Right"/>
    <w:basedOn w:val="BodyText"/>
    <w:rsid w:val="00DF59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59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59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59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59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59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5915"/>
    <w:rPr>
      <w:sz w:val="32"/>
    </w:rPr>
  </w:style>
  <w:style w:type="paragraph" w:customStyle="1" w:styleId="HeadingProcedure">
    <w:name w:val="Heading Procedure"/>
    <w:basedOn w:val="HeadingBase"/>
    <w:next w:val="Normal"/>
    <w:rsid w:val="00DF59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5915"/>
    <w:pPr>
      <w:spacing w:before="60" w:after="60"/>
    </w:pPr>
  </w:style>
  <w:style w:type="paragraph" w:styleId="ListContinue">
    <w:name w:val="List Continue"/>
    <w:basedOn w:val="List"/>
    <w:rsid w:val="00DF5915"/>
    <w:pPr>
      <w:ind w:firstLine="0"/>
    </w:pPr>
  </w:style>
  <w:style w:type="paragraph" w:customStyle="1" w:styleId="ListNote">
    <w:name w:val="List Note"/>
    <w:basedOn w:val="List"/>
    <w:rsid w:val="00DF59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59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59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5915"/>
    <w:rPr>
      <w:rFonts w:ascii="Courier New" w:hAnsi="Courier New"/>
    </w:rPr>
  </w:style>
  <w:style w:type="paragraph" w:customStyle="1" w:styleId="NoteBullet">
    <w:name w:val="Note Bullet"/>
    <w:basedOn w:val="Note"/>
    <w:rsid w:val="00DF59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59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59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59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59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59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59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5915"/>
    <w:rPr>
      <w:b/>
      <w:smallCaps/>
    </w:rPr>
  </w:style>
  <w:style w:type="paragraph" w:customStyle="1" w:styleId="TableListNumber">
    <w:name w:val="Table List Number"/>
    <w:basedOn w:val="ListNumber"/>
    <w:rsid w:val="00DF59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59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5915"/>
    <w:pPr>
      <w:numPr>
        <w:numId w:val="8"/>
      </w:numPr>
    </w:pPr>
  </w:style>
  <w:style w:type="paragraph" w:customStyle="1" w:styleId="ListAlpha2">
    <w:name w:val="List Alpha 2"/>
    <w:basedOn w:val="List2"/>
    <w:rsid w:val="00DF5915"/>
    <w:pPr>
      <w:numPr>
        <w:numId w:val="7"/>
      </w:numPr>
    </w:pPr>
  </w:style>
  <w:style w:type="paragraph" w:styleId="List2">
    <w:name w:val="List 2"/>
    <w:basedOn w:val="BodyText"/>
    <w:rsid w:val="00DF59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59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59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59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59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59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5915"/>
    <w:pPr>
      <w:numPr>
        <w:numId w:val="3"/>
      </w:numPr>
    </w:pPr>
  </w:style>
  <w:style w:type="paragraph" w:styleId="ListContinue2">
    <w:name w:val="List Continue 2"/>
    <w:basedOn w:val="List2"/>
    <w:rsid w:val="00DF5915"/>
    <w:pPr>
      <w:ind w:firstLine="0"/>
    </w:pPr>
  </w:style>
  <w:style w:type="paragraph" w:styleId="ListContinue3">
    <w:name w:val="List Continue 3"/>
    <w:basedOn w:val="List3"/>
    <w:rsid w:val="00DF5915"/>
    <w:pPr>
      <w:ind w:left="1021" w:firstLine="0"/>
    </w:pPr>
  </w:style>
  <w:style w:type="paragraph" w:styleId="ListContinue4">
    <w:name w:val="List Continue 4"/>
    <w:basedOn w:val="List4"/>
    <w:rsid w:val="00DF5915"/>
    <w:pPr>
      <w:ind w:firstLine="0"/>
    </w:pPr>
  </w:style>
  <w:style w:type="paragraph" w:styleId="ListContinue5">
    <w:name w:val="List Continue 5"/>
    <w:basedOn w:val="List5"/>
    <w:rsid w:val="00DF5915"/>
    <w:pPr>
      <w:ind w:firstLine="0"/>
    </w:pPr>
  </w:style>
  <w:style w:type="paragraph" w:styleId="ListNumber3">
    <w:name w:val="List Number 3"/>
    <w:basedOn w:val="List3"/>
    <w:rsid w:val="00DF5915"/>
    <w:pPr>
      <w:numPr>
        <w:numId w:val="4"/>
      </w:numPr>
    </w:pPr>
  </w:style>
  <w:style w:type="paragraph" w:styleId="ListNumber4">
    <w:name w:val="List Number 4"/>
    <w:basedOn w:val="List4"/>
    <w:rsid w:val="00DF5915"/>
    <w:pPr>
      <w:numPr>
        <w:numId w:val="5"/>
      </w:numPr>
    </w:pPr>
  </w:style>
  <w:style w:type="paragraph" w:styleId="ListNumber5">
    <w:name w:val="List Number 5"/>
    <w:basedOn w:val="List5"/>
    <w:rsid w:val="00DF5915"/>
    <w:pPr>
      <w:numPr>
        <w:numId w:val="6"/>
      </w:numPr>
    </w:pPr>
  </w:style>
  <w:style w:type="paragraph" w:styleId="BlockText">
    <w:name w:val="Block Text"/>
    <w:basedOn w:val="Normal"/>
    <w:rsid w:val="00DF59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59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5915"/>
    <w:rPr>
      <w:sz w:val="16"/>
      <w:vertAlign w:val="superscript"/>
    </w:rPr>
  </w:style>
  <w:style w:type="character" w:customStyle="1" w:styleId="Symbols">
    <w:name w:val="Symbols"/>
    <w:basedOn w:val="DefaultParagraphFont"/>
    <w:rsid w:val="00DF5915"/>
    <w:rPr>
      <w:rFonts w:ascii="Symbol" w:hAnsi="Symbol"/>
    </w:rPr>
  </w:style>
  <w:style w:type="character" w:customStyle="1" w:styleId="MenuOptions">
    <w:name w:val="Menu Options"/>
    <w:basedOn w:val="DefaultParagraphFont"/>
    <w:rsid w:val="00DF59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5915"/>
    <w:rPr>
      <w:b/>
    </w:rPr>
  </w:style>
  <w:style w:type="character" w:customStyle="1" w:styleId="Underlined">
    <w:name w:val="Underlined"/>
    <w:basedOn w:val="DefaultParagraphFont"/>
    <w:rsid w:val="00DF5915"/>
    <w:rPr>
      <w:u w:val="single"/>
    </w:rPr>
  </w:style>
  <w:style w:type="paragraph" w:customStyle="1" w:styleId="TableBodyTextRight">
    <w:name w:val="Table Body Text Right"/>
    <w:basedOn w:val="TableBodyText"/>
    <w:rsid w:val="00DF59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5915"/>
    <w:rPr>
      <w:sz w:val="18"/>
    </w:rPr>
  </w:style>
  <w:style w:type="paragraph" w:customStyle="1" w:styleId="BodySmallRight">
    <w:name w:val="Body Small Right"/>
    <w:basedOn w:val="BodyTextRight"/>
    <w:rsid w:val="00DF5915"/>
    <w:rPr>
      <w:sz w:val="18"/>
      <w:szCs w:val="18"/>
    </w:rPr>
  </w:style>
  <w:style w:type="paragraph" w:customStyle="1" w:styleId="MarginEdition">
    <w:name w:val="Margin Edition"/>
    <w:basedOn w:val="MarginNote"/>
    <w:rsid w:val="00DF59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5915"/>
    <w:rPr>
      <w:sz w:val="2"/>
      <w:szCs w:val="2"/>
    </w:rPr>
  </w:style>
  <w:style w:type="character" w:customStyle="1" w:styleId="Small">
    <w:name w:val="Small"/>
    <w:basedOn w:val="DefaultParagraphFont"/>
    <w:rsid w:val="00DF5915"/>
    <w:rPr>
      <w:sz w:val="16"/>
    </w:rPr>
  </w:style>
  <w:style w:type="paragraph" w:customStyle="1" w:styleId="WideTable">
    <w:name w:val="Wide Table"/>
    <w:basedOn w:val="Normal"/>
    <w:rsid w:val="00DF59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5915"/>
  </w:style>
  <w:style w:type="paragraph" w:styleId="Quote">
    <w:name w:val="Quote"/>
    <w:basedOn w:val="Heading1"/>
    <w:link w:val="QuoteChar"/>
    <w:qFormat/>
    <w:rsid w:val="00DF59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59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5915"/>
    <w:pPr>
      <w:pageBreakBefore/>
    </w:pPr>
  </w:style>
  <w:style w:type="paragraph" w:customStyle="1" w:styleId="Border">
    <w:name w:val="Border"/>
    <w:basedOn w:val="Normal"/>
    <w:qFormat/>
    <w:rsid w:val="00DF59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59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9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9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59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59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59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59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59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5915"/>
    <w:rPr>
      <w:u w:val="single"/>
    </w:rPr>
  </w:style>
  <w:style w:type="character" w:customStyle="1" w:styleId="BoldandItalics">
    <w:name w:val="Bold and Italics"/>
    <w:qFormat/>
    <w:rsid w:val="00DF5915"/>
    <w:rPr>
      <w:b/>
      <w:i/>
      <w:u w:val="none"/>
    </w:rPr>
  </w:style>
  <w:style w:type="paragraph" w:styleId="BalloonText">
    <w:name w:val="Balloon Text"/>
    <w:basedOn w:val="Normal"/>
    <w:link w:val="BalloonTextChar"/>
    <w:rsid w:val="00DF59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59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59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59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59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59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5915"/>
    <w:pPr>
      <w:spacing w:before="0" w:after="0"/>
    </w:pPr>
  </w:style>
  <w:style w:type="paragraph" w:customStyle="1" w:styleId="BodyTextBold">
    <w:name w:val="Body Text Bold"/>
    <w:basedOn w:val="BodyText"/>
    <w:qFormat/>
    <w:rsid w:val="00DF5915"/>
    <w:rPr>
      <w:b/>
    </w:rPr>
  </w:style>
  <w:style w:type="character" w:styleId="Hyperlink">
    <w:name w:val="Hyperlink"/>
    <w:basedOn w:val="DefaultParagraphFont"/>
    <w:uiPriority w:val="99"/>
    <w:unhideWhenUsed/>
    <w:rsid w:val="00021E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944</Words>
  <Characters>5872</Characters>
  <Application>Microsoft Office Word</Application>
  <DocSecurity>0</DocSecurity>
  <Lines>209</Lines>
  <Paragraphs>131</Paragraphs>
  <ScaleCrop>false</ScaleCrop>
  <Company>Author-it Software Corporation Ltd.</Company>
  <LinksUpToDate>false</LinksUpToDate>
  <CharactersWithSpaces>6685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CUAMPF504 Perform improvisation for audiences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2025-03-01T18:07:00Z</dcterms:created>
  <dcterms:modified xsi:type="dcterms:W3CDTF">2025-03-01T18:08:00Z</dcterms:modified>
</cp:coreProperties>
</file>