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F86" w:rsidP="008E2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CUAMPF502 Incorporate interactive technology into performance</w:t>
      </w:r>
      <w:r>
        <w:fldChar w:fldCharType="end"/>
      </w:r>
    </w:p>
    <w:p w:rsidR="008E2F86" w:rsidP="008E2F86">
      <w:pPr>
        <w:pStyle w:val="Version"/>
        <w:sectPr w:rsidSect="00C16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8BE" w:rsidP="00C168BE">
      <w:pPr>
        <w:pStyle w:val="SuperHeading"/>
      </w:pPr>
      <w:r w:rsidRPr="00C168BE">
        <w:t>CUAMPF502 Incorporate interactive technology into performance</w:t>
      </w:r>
    </w:p>
    <w:p w:rsidR="00000000" w:rsidRPr="00C168BE" w:rsidP="00C168BE">
      <w:pPr>
        <w:pStyle w:val="Heading1"/>
      </w:pPr>
      <w:bookmarkStart w:id="1" w:name="O_799529"/>
      <w:bookmarkEnd w:id="1"/>
      <w:r w:rsidRPr="00C16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6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Release</w:t>
            </w:r>
            <w:r w:rsidRPr="00C168BE">
              <w:rPr>
                <w:rStyle w:val="SpecialBold"/>
              </w:rPr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rPr>
                <w:rStyle w:val="SpecialBold"/>
              </w:rPr>
              <w:t>Comments</w:t>
            </w:r>
          </w:p>
        </w:tc>
      </w:tr>
      <w:tr w:rsidTr="00C16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t>This version first released with CUA Creative Arts and Culture Training Package version 2.0.</w:t>
            </w:r>
          </w:p>
        </w:tc>
      </w:tr>
    </w:tbl>
    <w:p w:rsidR="00000000" w:rsidRPr="00C168BE" w:rsidP="00C168BE">
      <w:pPr>
        <w:pStyle w:val="BodyText"/>
      </w:pPr>
    </w:p>
    <w:p w:rsidR="00000000" w:rsidRPr="00C168BE" w:rsidP="00C168BE">
      <w:pPr>
        <w:pStyle w:val="AllowPageBreak"/>
      </w:pPr>
    </w:p>
    <w:p w:rsidR="00000000" w:rsidRPr="00C168BE" w:rsidP="00C168BE">
      <w:pPr>
        <w:pStyle w:val="Heading1"/>
      </w:pPr>
      <w:bookmarkStart w:id="2" w:name="O_799530"/>
      <w:bookmarkEnd w:id="2"/>
      <w:r w:rsidRPr="00C168BE">
        <w:t>Application</w:t>
      </w:r>
    </w:p>
    <w:p w:rsidR="00000000" w:rsidRPr="00C168BE" w:rsidP="008E2F86">
      <w:pPr>
        <w:pStyle w:val="BodyText"/>
      </w:pPr>
      <w:r w:rsidRPr="00C168BE">
        <w:t xml:space="preserve">This unit describes the skills and knowledge required to use music technology as a creative tool in performance. </w:t>
      </w:r>
    </w:p>
    <w:p w:rsidR="00000000" w:rsidRPr="00C168BE" w:rsidP="008E2F86">
      <w:pPr>
        <w:pStyle w:val="BodyText"/>
      </w:pPr>
      <w:r w:rsidRPr="00C168BE">
        <w:t>It applies to musicians and artists who use audio software applications and sensor/gesture based electronic instruments to manipulate a perfo</w:t>
      </w:r>
      <w:r w:rsidRPr="00C168BE">
        <w:t xml:space="preserve">rmance while it is happening. </w:t>
      </w:r>
    </w:p>
    <w:p w:rsidR="00000000" w:rsidRPr="00C168BE" w:rsidP="008E2F86">
      <w:pPr>
        <w:pStyle w:val="BodyText"/>
      </w:pPr>
      <w:r w:rsidRPr="00C168BE">
        <w:t>Interactive technology can be applied in all musical genres and styles, from electronic dance music DJs, to solo or ensemble performances, to experimental sound sculptures and installations.</w:t>
      </w:r>
    </w:p>
    <w:p w:rsidR="00000000" w:rsidRPr="00C168BE" w:rsidP="008E2F86">
      <w:pPr>
        <w:pStyle w:val="BodyText"/>
      </w:pPr>
      <w:r w:rsidRPr="00C168BE">
        <w:t>No licensing, legislative or cer</w:t>
      </w:r>
      <w:r w:rsidRPr="00C168BE">
        <w:t>tification requirements apply to this unit at the time of publication.</w:t>
      </w:r>
    </w:p>
    <w:p w:rsidR="00000000" w:rsidRPr="00C168BE" w:rsidP="00C168BE">
      <w:pPr>
        <w:pStyle w:val="Heading1"/>
      </w:pPr>
      <w:bookmarkStart w:id="3" w:name="O_799533"/>
      <w:bookmarkEnd w:id="3"/>
      <w:r w:rsidRPr="00C168BE">
        <w:t>Unit Sector</w:t>
      </w:r>
    </w:p>
    <w:p w:rsidR="00000000" w:rsidRPr="00C168BE" w:rsidP="008E2F86">
      <w:pPr>
        <w:pStyle w:val="BodyText"/>
      </w:pPr>
      <w:r w:rsidRPr="00C168BE">
        <w:t>Performing arts – music performance</w:t>
      </w:r>
    </w:p>
    <w:p w:rsidR="00000000" w:rsidRPr="00C168BE" w:rsidP="00C168BE">
      <w:pPr>
        <w:pStyle w:val="Heading1"/>
      </w:pPr>
      <w:bookmarkStart w:id="4" w:name="O_799534"/>
      <w:bookmarkEnd w:id="4"/>
      <w:r w:rsidRPr="00C168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16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rPr>
                <w:rStyle w:val="SpecialBold"/>
              </w:rPr>
              <w:t>PERFORMANCE CRITERIA</w:t>
            </w:r>
          </w:p>
        </w:tc>
      </w:tr>
      <w:tr w:rsidTr="00C16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 xml:space="preserve">1. Generate ideas for enhancing performances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t>1.1 Research ways in which interactive technologies can be applied to m</w:t>
            </w:r>
            <w:r w:rsidRPr="00C168BE">
              <w:t>usic performances</w:t>
            </w:r>
          </w:p>
          <w:p w:rsidR="00000000" w:rsidRPr="00C168BE" w:rsidP="00C168BE">
            <w:pPr>
              <w:pStyle w:val="BodyText"/>
            </w:pPr>
            <w:r w:rsidRPr="00C168BE">
              <w:t xml:space="preserve">1.2 Listen to or view recordings of performances where interactive technologies have been used, as a way of generating ideas in relation </w:t>
            </w:r>
            <w:r w:rsidRPr="00C168BE">
              <w:t>to own music practice</w:t>
            </w:r>
          </w:p>
          <w:p w:rsidR="00000000" w:rsidRPr="00C168BE" w:rsidP="00C168BE">
            <w:pPr>
              <w:pStyle w:val="BodyText"/>
            </w:pPr>
            <w:r w:rsidRPr="00C168BE">
              <w:t>1.3 Collaborate with appropriate people to explore ideas for incorporating inte</w:t>
            </w:r>
            <w:r w:rsidRPr="00C168BE">
              <w:t>ractive technology into planned performances</w:t>
            </w:r>
          </w:p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1.4 Identify factors that may affect how interactive technology can be incorporated into planned performances, and adjust ideas accordingly</w:t>
            </w:r>
          </w:p>
        </w:tc>
      </w:tr>
      <w:tr w:rsidTr="00C16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2. Prepare interactive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t>2.1 Set up instruments and equipment in accordance with work health and safety (WHS) principles and product instructions</w:t>
            </w:r>
          </w:p>
          <w:p w:rsidR="00000000" w:rsidRPr="00C168BE" w:rsidP="00C168BE">
            <w:pPr>
              <w:pStyle w:val="BodyText"/>
            </w:pPr>
            <w:r w:rsidRPr="00C168BE">
              <w:t>2.2 Use features of relevant software and/or electronic devices to generate a sample of interactive elements required for performances</w:t>
            </w:r>
          </w:p>
          <w:p w:rsidR="00000000" w:rsidRPr="00C168BE" w:rsidP="00C168BE">
            <w:pPr>
              <w:pStyle w:val="BodyText"/>
            </w:pPr>
            <w:r w:rsidRPr="00C168BE">
              <w:t>2.3 Discuss and evaluate the effectiveness of work in progress with appropriate people</w:t>
            </w:r>
          </w:p>
          <w:p w:rsidR="00000000" w:rsidRPr="00C168BE" w:rsidP="00C168BE">
            <w:pPr>
              <w:pStyle w:val="BodyText"/>
            </w:pPr>
            <w:r w:rsidRPr="00C168BE">
              <w:t>2.4 Incorporate feedback and new ideas into the preparation of interactive elements as required</w:t>
            </w:r>
          </w:p>
          <w:p w:rsidR="00000000" w:rsidRPr="00C168BE" w:rsidP="00C168BE">
            <w:pPr>
              <w:pStyle w:val="BodyText"/>
            </w:pPr>
            <w:r w:rsidRPr="00C168BE">
              <w:t>2.5 Review and test interactive elements, and make necessary adjustments</w:t>
            </w:r>
          </w:p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2.6 Confirm plan for use of interactive technology in own performance</w:t>
            </w:r>
          </w:p>
        </w:tc>
      </w:tr>
      <w:tr w:rsidTr="00C16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 xml:space="preserve">3. Integrate interactive elements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t xml:space="preserve">3.1 Implement plan for incorporating interactive technology elements in performance </w:t>
            </w:r>
          </w:p>
          <w:p w:rsidR="00000000" w:rsidRPr="00C168BE" w:rsidP="00C168BE">
            <w:pPr>
              <w:pStyle w:val="BodyText"/>
            </w:pPr>
            <w:r w:rsidRPr="00C168BE">
              <w:t>3.2 Respond to contingencies to maintain the integrity of the per</w:t>
            </w:r>
            <w:r w:rsidRPr="00C168BE">
              <w:t>formance</w:t>
            </w:r>
          </w:p>
          <w:p w:rsidR="00000000" w:rsidRPr="00C168BE" w:rsidP="00C168BE">
            <w:pPr>
              <w:pStyle w:val="BodyText"/>
            </w:pPr>
            <w:r w:rsidRPr="00C168BE">
              <w:t>3.3 Interact professionally with fellow performers, stage management and other artistic, venue, studio and organisational staff as required</w:t>
            </w:r>
          </w:p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3.4 Take and give cues to contribute to a cohesive performance</w:t>
            </w:r>
          </w:p>
        </w:tc>
      </w:tr>
      <w:tr w:rsidTr="00C16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4. Review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t>4.1 Assess contribut</w:t>
            </w:r>
            <w:r w:rsidRPr="00C168BE">
              <w:t xml:space="preserve">ion of interactive technology to performance in discussion with appropriate people </w:t>
            </w:r>
          </w:p>
          <w:p w:rsidR="00000000" w:rsidRPr="00C168BE" w:rsidP="00C168BE">
            <w:pPr>
              <w:pStyle w:val="BodyText"/>
            </w:pPr>
            <w:r w:rsidRPr="00C168BE">
              <w:t>4.2 Develop strategies for improving application of interactive technology in future performances</w:t>
            </w:r>
          </w:p>
        </w:tc>
      </w:tr>
    </w:tbl>
    <w:p w:rsidR="00000000" w:rsidRPr="00C168BE" w:rsidP="00C168BE">
      <w:pPr>
        <w:pStyle w:val="BodyText"/>
      </w:pPr>
    </w:p>
    <w:p w:rsidR="00000000" w:rsidRPr="00C168BE" w:rsidP="00C168BE">
      <w:pPr>
        <w:pStyle w:val="AllowPageBreak"/>
      </w:pPr>
    </w:p>
    <w:p w:rsidR="00000000" w:rsidRPr="00C168BE" w:rsidP="00C168BE">
      <w:pPr>
        <w:pStyle w:val="Heading1"/>
      </w:pPr>
      <w:bookmarkStart w:id="5" w:name="O_799535"/>
      <w:bookmarkEnd w:id="5"/>
      <w:r w:rsidRPr="00C168BE">
        <w:t>Foundation Skills</w:t>
      </w:r>
    </w:p>
    <w:p w:rsidR="00000000" w:rsidRPr="008E2F86" w:rsidP="008E2F86">
      <w:pPr>
        <w:pStyle w:val="BodyText"/>
        <w:rPr>
          <w:i/>
        </w:rPr>
      </w:pPr>
      <w:r w:rsidRPr="008E2F86">
        <w:rPr>
          <w:rStyle w:val="Emphasis"/>
        </w:rPr>
        <w:t>This section describes language, lite</w:t>
      </w:r>
      <w:r w:rsidRPr="008E2F86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168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rPr>
                <w:rStyle w:val="SpecialBold"/>
              </w:rPr>
              <w:t>Description</w:t>
            </w:r>
          </w:p>
        </w:tc>
      </w:tr>
      <w:tr w:rsidTr="00C168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ListBullet"/>
              <w:rPr>
                <w:lang w:val="en-NZ"/>
              </w:rPr>
            </w:pPr>
            <w:r w:rsidRPr="00C168BE">
              <w:t>Evalua</w:t>
            </w:r>
            <w:r w:rsidRPr="00C168BE">
              <w:t>tes research to identify areas that can be explored further and incorporated into performance</w:t>
            </w:r>
          </w:p>
        </w:tc>
      </w:tr>
      <w:tr w:rsidTr="00C168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1.2, 1.3, 2.3, 3.3, 3.4, 4.1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ListBullet"/>
              <w:rPr>
                <w:lang w:val="en-NZ"/>
              </w:rPr>
            </w:pPr>
            <w:r w:rsidRPr="00C168BE">
              <w:t>Participates in a verbal exchange of ideas/solutions, and uses detailed and clear language to contribute informa</w:t>
            </w:r>
            <w:r w:rsidRPr="00C168BE">
              <w:t>tion and express requirements</w:t>
            </w:r>
          </w:p>
        </w:tc>
      </w:tr>
      <w:tr w:rsidTr="00C168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ListBullet"/>
              <w:rPr>
                <w:lang w:val="en-NZ"/>
              </w:rPr>
            </w:pPr>
            <w:r w:rsidRPr="00C168BE">
              <w:t>Contributes to roles and responsibilities of self and others</w:t>
            </w:r>
          </w:p>
        </w:tc>
      </w:tr>
      <w:tr w:rsidTr="00C168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 xml:space="preserve">1.3, 2.3, 3.3, 3.4, 4.1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ListBullet"/>
            </w:pPr>
            <w:r w:rsidRPr="00C168BE">
              <w:t>Collaborates with others about the creative process</w:t>
            </w:r>
          </w:p>
          <w:p w:rsidR="00000000" w:rsidP="00C168BE">
            <w:pPr>
              <w:pStyle w:val="ListBullet"/>
              <w:rPr>
                <w:lang w:val="en-NZ"/>
              </w:rPr>
            </w:pPr>
            <w:r w:rsidRPr="00C168BE">
              <w:t>Selects and uses appropriate practices and protocols to communicate with a range of people</w:t>
            </w:r>
          </w:p>
        </w:tc>
      </w:tr>
      <w:tr w:rsidTr="00C168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1.1-1.4, 2.2, 2.4, 2.5, 2.6,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ListBullet"/>
            </w:pPr>
            <w:r w:rsidRPr="00C168BE">
              <w:t>Plans and implements complex tasks, including addressing defects and breakdowns, to achieve requi</w:t>
            </w:r>
            <w:r w:rsidRPr="00C168BE">
              <w:t>red goals</w:t>
            </w:r>
          </w:p>
          <w:p w:rsidR="00000000" w:rsidRPr="00C168BE" w:rsidP="00C168BE">
            <w:pPr>
              <w:pStyle w:val="ListBullet"/>
            </w:pPr>
            <w:r w:rsidRPr="00C168BE">
              <w:t>Develops new and innovative ideas through exploration and analysis</w:t>
            </w:r>
          </w:p>
          <w:p w:rsidR="00000000" w:rsidRPr="00C168BE" w:rsidP="00C168BE">
            <w:pPr>
              <w:pStyle w:val="ListBullet"/>
            </w:pPr>
            <w:r w:rsidRPr="00C168BE">
              <w:t>Uses analytical skills to evaluate options and make decisions</w:t>
            </w:r>
          </w:p>
          <w:p w:rsidR="00000000" w:rsidRPr="00C168BE" w:rsidP="00C168BE">
            <w:pPr>
              <w:pStyle w:val="ListBullet"/>
            </w:pPr>
            <w:r w:rsidRPr="00C168BE">
              <w:t>Uses digital technologies and applications to enhance music-based performances</w:t>
            </w:r>
          </w:p>
        </w:tc>
      </w:tr>
    </w:tbl>
    <w:p w:rsidR="00000000" w:rsidRPr="00C168BE" w:rsidP="00C168BE">
      <w:pPr>
        <w:pStyle w:val="BodyText"/>
      </w:pPr>
    </w:p>
    <w:p w:rsidR="00000000" w:rsidRPr="00C168BE" w:rsidP="00C168BE">
      <w:pPr>
        <w:pStyle w:val="AllowPageBreak"/>
      </w:pPr>
    </w:p>
    <w:p w:rsidR="00000000" w:rsidRPr="00C168BE" w:rsidP="00C168BE">
      <w:pPr>
        <w:pStyle w:val="Heading1"/>
      </w:pPr>
      <w:bookmarkStart w:id="6" w:name="O_799537"/>
      <w:bookmarkEnd w:id="6"/>
      <w:r w:rsidRPr="00C168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16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 xml:space="preserve">Code and title </w:t>
            </w:r>
          </w:p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Code and title</w:t>
            </w:r>
          </w:p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rPr>
                <w:rStyle w:val="SpecialBold"/>
              </w:rPr>
              <w:t>Equivalence status</w:t>
            </w:r>
          </w:p>
        </w:tc>
      </w:tr>
      <w:tr w:rsidTr="00C16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CUAMPF502 Incorporate interactive technology into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CUSMPF502A Incorporate interactive technology into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8BE">
            <w:pPr>
              <w:pStyle w:val="BodyText"/>
              <w:rPr>
                <w:lang w:val="en-NZ"/>
              </w:rPr>
            </w:pPr>
            <w:r w:rsidRPr="00C168BE">
              <w:t>Updated to me</w:t>
            </w:r>
            <w:r w:rsidRPr="00C168BE">
              <w:t>et Standards for Training Packages. 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8BE" w:rsidP="00C168BE">
            <w:pPr>
              <w:pStyle w:val="BodyText"/>
            </w:pPr>
            <w:r w:rsidRPr="00C168BE">
              <w:t>Equivalent unit</w:t>
            </w:r>
          </w:p>
        </w:tc>
      </w:tr>
    </w:tbl>
    <w:p w:rsidR="008E2F86" w:rsidP="00C168BE">
      <w:pPr>
        <w:pStyle w:val="BodyText"/>
      </w:pPr>
    </w:p>
    <w:p w:rsidR="008E2F86" w:rsidP="00C168BE">
      <w:pPr>
        <w:pStyle w:val="BodyText"/>
      </w:pPr>
    </w:p>
    <w:p w:rsidR="00000000" w:rsidRPr="00C168BE" w:rsidP="00C168BE">
      <w:pPr>
        <w:pStyle w:val="Heading1"/>
      </w:pPr>
      <w:bookmarkStart w:id="7" w:name="O_799556"/>
      <w:bookmarkEnd w:id="7"/>
      <w:r w:rsidRPr="00C168BE">
        <w:t>Links</w:t>
      </w:r>
    </w:p>
    <w:p w:rsidR="00000000" w:rsidRPr="00C168BE" w:rsidP="008E2F86">
      <w:pPr>
        <w:pStyle w:val="BodyText"/>
      </w:pPr>
      <w:r w:rsidRPr="00C168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D32E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168BE" w:rsidP="00C168BE"/>
    <w:sectPr w:rsidSect="00C16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BE" w:rsidRPr="008E2F86" w:rsidP="008E2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86" w:rsidP="00C16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F86" w:rsidP="00C16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2F86" w:rsidP="00C16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8BE" w:rsidRPr="008E2F86" w:rsidP="008E2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86" w:rsidRPr="002D2AF8" w:rsidP="00C16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CUAMPF502 Incorporate interactive technology into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E2F86" w:rsidP="00C16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2A4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4B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8BE"/>
  </w:style>
  <w:style w:type="character" w:customStyle="1" w:styleId="Heading1Char">
    <w:name w:val="Heading 1 Char"/>
    <w:basedOn w:val="DefaultParagraphFont"/>
    <w:link w:val="Heading1"/>
    <w:rsid w:val="00C16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8BE"/>
    <w:rPr>
      <w:b/>
      <w:spacing w:val="0"/>
    </w:rPr>
  </w:style>
  <w:style w:type="character" w:styleId="Emphasis">
    <w:name w:val="Emphasis"/>
    <w:basedOn w:val="DefaultParagraphFont"/>
    <w:qFormat/>
    <w:rsid w:val="00C168BE"/>
    <w:rPr>
      <w:i/>
    </w:rPr>
  </w:style>
  <w:style w:type="paragraph" w:customStyle="1" w:styleId="SuperHeading">
    <w:name w:val="SuperHeading"/>
    <w:basedOn w:val="Normal"/>
    <w:rsid w:val="00C16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8BE"/>
  </w:style>
  <w:style w:type="paragraph" w:styleId="TableofFigures">
    <w:name w:val="table of figures"/>
    <w:basedOn w:val="Normal"/>
    <w:next w:val="Normal"/>
    <w:semiHidden/>
    <w:rsid w:val="00C16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8BE"/>
    <w:rPr>
      <w:rFonts w:ascii="Wingdings" w:hAnsi="Wingdings"/>
    </w:rPr>
  </w:style>
  <w:style w:type="paragraph" w:customStyle="1" w:styleId="TableHeading">
    <w:name w:val="Table Heading"/>
    <w:basedOn w:val="HeadingBase"/>
    <w:rsid w:val="00C16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8BE"/>
    <w:rPr>
      <w:color w:val="0033CC"/>
      <w:u w:val="none"/>
    </w:rPr>
  </w:style>
  <w:style w:type="paragraph" w:customStyle="1" w:styleId="BodyTextRight">
    <w:name w:val="Body Text Right"/>
    <w:basedOn w:val="BodyText"/>
    <w:rsid w:val="00C16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8BE"/>
    <w:rPr>
      <w:sz w:val="32"/>
    </w:rPr>
  </w:style>
  <w:style w:type="paragraph" w:customStyle="1" w:styleId="HeadingProcedure">
    <w:name w:val="Heading Procedure"/>
    <w:basedOn w:val="HeadingBase"/>
    <w:next w:val="Normal"/>
    <w:rsid w:val="00C16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8BE"/>
    <w:pPr>
      <w:spacing w:before="60" w:after="60"/>
    </w:pPr>
  </w:style>
  <w:style w:type="paragraph" w:styleId="ListContinue">
    <w:name w:val="List Continue"/>
    <w:basedOn w:val="List"/>
    <w:rsid w:val="00C168BE"/>
    <w:pPr>
      <w:ind w:firstLine="0"/>
    </w:pPr>
  </w:style>
  <w:style w:type="paragraph" w:customStyle="1" w:styleId="ListNote">
    <w:name w:val="List Note"/>
    <w:basedOn w:val="List"/>
    <w:rsid w:val="00C16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8BE"/>
    <w:rPr>
      <w:rFonts w:ascii="Courier New" w:hAnsi="Courier New"/>
    </w:rPr>
  </w:style>
  <w:style w:type="paragraph" w:customStyle="1" w:styleId="NoteBullet">
    <w:name w:val="Note Bullet"/>
    <w:basedOn w:val="Note"/>
    <w:rsid w:val="00C16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8BE"/>
    <w:rPr>
      <w:b/>
      <w:smallCaps/>
    </w:rPr>
  </w:style>
  <w:style w:type="paragraph" w:customStyle="1" w:styleId="TableListNumber">
    <w:name w:val="Table List Number"/>
    <w:basedOn w:val="ListNumber"/>
    <w:rsid w:val="00C16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8BE"/>
    <w:pPr>
      <w:numPr>
        <w:numId w:val="8"/>
      </w:numPr>
    </w:pPr>
  </w:style>
  <w:style w:type="paragraph" w:customStyle="1" w:styleId="ListAlpha2">
    <w:name w:val="List Alpha 2"/>
    <w:basedOn w:val="List2"/>
    <w:rsid w:val="00C168BE"/>
    <w:pPr>
      <w:numPr>
        <w:numId w:val="7"/>
      </w:numPr>
    </w:pPr>
  </w:style>
  <w:style w:type="paragraph" w:styleId="List2">
    <w:name w:val="List 2"/>
    <w:basedOn w:val="BodyText"/>
    <w:rsid w:val="00C16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8BE"/>
    <w:pPr>
      <w:numPr>
        <w:numId w:val="3"/>
      </w:numPr>
    </w:pPr>
  </w:style>
  <w:style w:type="paragraph" w:styleId="ListContinue2">
    <w:name w:val="List Continue 2"/>
    <w:basedOn w:val="List2"/>
    <w:rsid w:val="00C168BE"/>
    <w:pPr>
      <w:ind w:firstLine="0"/>
    </w:pPr>
  </w:style>
  <w:style w:type="paragraph" w:styleId="ListContinue3">
    <w:name w:val="List Continue 3"/>
    <w:basedOn w:val="List3"/>
    <w:rsid w:val="00C168BE"/>
    <w:pPr>
      <w:ind w:left="1021" w:firstLine="0"/>
    </w:pPr>
  </w:style>
  <w:style w:type="paragraph" w:styleId="ListContinue4">
    <w:name w:val="List Continue 4"/>
    <w:basedOn w:val="List4"/>
    <w:rsid w:val="00C168BE"/>
    <w:pPr>
      <w:ind w:firstLine="0"/>
    </w:pPr>
  </w:style>
  <w:style w:type="paragraph" w:styleId="ListContinue5">
    <w:name w:val="List Continue 5"/>
    <w:basedOn w:val="List5"/>
    <w:rsid w:val="00C168BE"/>
    <w:pPr>
      <w:ind w:firstLine="0"/>
    </w:pPr>
  </w:style>
  <w:style w:type="paragraph" w:styleId="ListNumber3">
    <w:name w:val="List Number 3"/>
    <w:basedOn w:val="List3"/>
    <w:rsid w:val="00C168BE"/>
    <w:pPr>
      <w:numPr>
        <w:numId w:val="4"/>
      </w:numPr>
    </w:pPr>
  </w:style>
  <w:style w:type="paragraph" w:styleId="ListNumber4">
    <w:name w:val="List Number 4"/>
    <w:basedOn w:val="List4"/>
    <w:rsid w:val="00C168BE"/>
    <w:pPr>
      <w:numPr>
        <w:numId w:val="5"/>
      </w:numPr>
    </w:pPr>
  </w:style>
  <w:style w:type="paragraph" w:styleId="ListNumber5">
    <w:name w:val="List Number 5"/>
    <w:basedOn w:val="List5"/>
    <w:rsid w:val="00C168BE"/>
    <w:pPr>
      <w:numPr>
        <w:numId w:val="6"/>
      </w:numPr>
    </w:pPr>
  </w:style>
  <w:style w:type="paragraph" w:styleId="BlockText">
    <w:name w:val="Block Text"/>
    <w:basedOn w:val="Normal"/>
    <w:rsid w:val="00C16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8BE"/>
    <w:rPr>
      <w:sz w:val="16"/>
      <w:vertAlign w:val="superscript"/>
    </w:rPr>
  </w:style>
  <w:style w:type="character" w:customStyle="1" w:styleId="Symbols">
    <w:name w:val="Symbols"/>
    <w:basedOn w:val="DefaultParagraphFont"/>
    <w:rsid w:val="00C168BE"/>
    <w:rPr>
      <w:rFonts w:ascii="Symbol" w:hAnsi="Symbol"/>
    </w:rPr>
  </w:style>
  <w:style w:type="character" w:customStyle="1" w:styleId="MenuOptions">
    <w:name w:val="Menu Options"/>
    <w:basedOn w:val="DefaultParagraphFont"/>
    <w:rsid w:val="00C16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8BE"/>
    <w:rPr>
      <w:b/>
    </w:rPr>
  </w:style>
  <w:style w:type="character" w:customStyle="1" w:styleId="Underlined">
    <w:name w:val="Underlined"/>
    <w:basedOn w:val="DefaultParagraphFont"/>
    <w:rsid w:val="00C168BE"/>
    <w:rPr>
      <w:u w:val="single"/>
    </w:rPr>
  </w:style>
  <w:style w:type="paragraph" w:customStyle="1" w:styleId="TableBodyTextRight">
    <w:name w:val="Table Body Text Right"/>
    <w:basedOn w:val="TableBodyText"/>
    <w:rsid w:val="00C16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8BE"/>
    <w:rPr>
      <w:sz w:val="18"/>
    </w:rPr>
  </w:style>
  <w:style w:type="paragraph" w:customStyle="1" w:styleId="BodySmallRight">
    <w:name w:val="Body Small Right"/>
    <w:basedOn w:val="BodyTextRight"/>
    <w:rsid w:val="00C168BE"/>
    <w:rPr>
      <w:sz w:val="18"/>
      <w:szCs w:val="18"/>
    </w:rPr>
  </w:style>
  <w:style w:type="paragraph" w:customStyle="1" w:styleId="MarginEdition">
    <w:name w:val="Margin Edition"/>
    <w:basedOn w:val="MarginNote"/>
    <w:rsid w:val="00C16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8BE"/>
    <w:rPr>
      <w:sz w:val="2"/>
      <w:szCs w:val="2"/>
    </w:rPr>
  </w:style>
  <w:style w:type="character" w:customStyle="1" w:styleId="Small">
    <w:name w:val="Small"/>
    <w:basedOn w:val="DefaultParagraphFont"/>
    <w:rsid w:val="00C168BE"/>
    <w:rPr>
      <w:sz w:val="16"/>
    </w:rPr>
  </w:style>
  <w:style w:type="paragraph" w:customStyle="1" w:styleId="WideTable">
    <w:name w:val="Wide Table"/>
    <w:basedOn w:val="Normal"/>
    <w:rsid w:val="00C16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8BE"/>
  </w:style>
  <w:style w:type="paragraph" w:styleId="Quote">
    <w:name w:val="Quote"/>
    <w:basedOn w:val="Heading1"/>
    <w:link w:val="QuoteChar"/>
    <w:qFormat/>
    <w:rsid w:val="00C16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8BE"/>
    <w:pPr>
      <w:pageBreakBefore/>
    </w:pPr>
  </w:style>
  <w:style w:type="paragraph" w:customStyle="1" w:styleId="Border">
    <w:name w:val="Border"/>
    <w:basedOn w:val="Normal"/>
    <w:qFormat/>
    <w:rsid w:val="00C16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8BE"/>
    <w:rPr>
      <w:u w:val="single"/>
    </w:rPr>
  </w:style>
  <w:style w:type="character" w:customStyle="1" w:styleId="BoldandItalics">
    <w:name w:val="Bold and Italics"/>
    <w:qFormat/>
    <w:rsid w:val="00C168BE"/>
    <w:rPr>
      <w:b/>
      <w:i/>
      <w:u w:val="none"/>
    </w:rPr>
  </w:style>
  <w:style w:type="paragraph" w:styleId="BalloonText">
    <w:name w:val="Balloon Text"/>
    <w:basedOn w:val="Normal"/>
    <w:link w:val="BalloonTextChar"/>
    <w:rsid w:val="00C16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8BE"/>
    <w:pPr>
      <w:spacing w:before="0" w:after="0"/>
    </w:pPr>
  </w:style>
  <w:style w:type="paragraph" w:customStyle="1" w:styleId="BodyTextBold">
    <w:name w:val="Body Text Bold"/>
    <w:basedOn w:val="BodyText"/>
    <w:qFormat/>
    <w:rsid w:val="00C168BE"/>
    <w:rPr>
      <w:b/>
    </w:rPr>
  </w:style>
  <w:style w:type="character" w:styleId="Hyperlink">
    <w:name w:val="Hyperlink"/>
    <w:basedOn w:val="DefaultParagraphFont"/>
    <w:uiPriority w:val="99"/>
    <w:unhideWhenUsed/>
    <w:rsid w:val="008E2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4177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CUAMPF502 Incorporate interactive technology into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2019-02-21T12:36:00Z</dcterms:created>
  <dcterms:modified xsi:type="dcterms:W3CDTF">2019-02-21T12:36:00Z</dcterms:modified>
</cp:coreProperties>
</file>