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05F" w:rsidP="000C605F">
      <w:pPr>
        <w:pStyle w:val="Title"/>
      </w:pPr>
      <w:r>
        <w:fldChar w:fldCharType="begin"/>
      </w:r>
      <w:r>
        <w:instrText xml:space="preserve"> TITLE   \* MERGEFORMAT </w:instrText>
      </w:r>
      <w:r>
        <w:fldChar w:fldCharType="separate"/>
      </w:r>
      <w:r>
        <w:t>CUAMPF418 Develop performance techniques on a second instrument</w:t>
      </w:r>
      <w:r>
        <w:fldChar w:fldCharType="end"/>
      </w:r>
    </w:p>
    <w:p w:rsidR="000C605F" w:rsidP="000C605F">
      <w:pPr>
        <w:pStyle w:val="Version"/>
        <w:sectPr w:rsidSect="00DE03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0366" w:rsidP="00DE0366">
      <w:pPr>
        <w:pStyle w:val="SuperHeading"/>
      </w:pPr>
      <w:r w:rsidRPr="00DE0366">
        <w:t>CUAMPF418 Develop performance techniques on a second instrument</w:t>
      </w:r>
    </w:p>
    <w:p w:rsidR="00000000" w:rsidRPr="00DE0366" w:rsidP="00DE0366">
      <w:pPr>
        <w:pStyle w:val="Heading1"/>
      </w:pPr>
      <w:bookmarkStart w:id="1" w:name="O_1147346"/>
      <w:bookmarkEnd w:id="1"/>
      <w:r w:rsidRPr="00DE0366">
        <w:t>Modification History</w:t>
      </w:r>
    </w:p>
    <w:tbl>
      <w:tblPr>
        <w:tblW w:w="9522" w:type="dxa"/>
        <w:tblLayout w:type="fixed"/>
        <w:tblCellMar>
          <w:left w:w="62" w:type="dxa"/>
          <w:right w:w="62" w:type="dxa"/>
        </w:tblCellMar>
        <w:tblLook w:val="0000"/>
      </w:tblPr>
      <w:tblGrid>
        <w:gridCol w:w="2864"/>
        <w:gridCol w:w="6658"/>
      </w:tblGrid>
      <w:tr w:rsidTr="00DE036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366" w:rsidP="00DE0366">
            <w:pPr>
              <w:pStyle w:val="BodyText"/>
            </w:pPr>
            <w:r w:rsidRPr="00DE036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rPr>
                <w:rStyle w:val="SpecialBold"/>
              </w:rPr>
              <w:t>Comments</w:t>
            </w:r>
          </w:p>
        </w:tc>
      </w:tr>
      <w:tr w:rsidTr="00DE036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366" w:rsidP="00DE0366">
            <w:pPr>
              <w:pStyle w:val="BodyText"/>
            </w:pPr>
            <w:r w:rsidRPr="00DE0366">
              <w:t>This version first released with CUA Creative Arts and Culture Training Package Version 5.0.</w:t>
            </w:r>
          </w:p>
        </w:tc>
      </w:tr>
    </w:tbl>
    <w:p w:rsidR="00000000" w:rsidRPr="00DE0366" w:rsidP="00DE0366">
      <w:pPr>
        <w:pStyle w:val="BodyText"/>
      </w:pPr>
    </w:p>
    <w:p w:rsidR="00000000" w:rsidRPr="00DE0366" w:rsidP="00DE0366">
      <w:pPr>
        <w:pStyle w:val="AllowPageBreak"/>
      </w:pPr>
    </w:p>
    <w:p w:rsidR="00000000" w:rsidRPr="00DE0366" w:rsidP="00DE0366">
      <w:pPr>
        <w:pStyle w:val="Heading1"/>
      </w:pPr>
      <w:bookmarkStart w:id="2" w:name="O_1147351"/>
      <w:bookmarkEnd w:id="2"/>
      <w:r w:rsidRPr="00DE0366">
        <w:t>Application</w:t>
      </w:r>
    </w:p>
    <w:p w:rsidR="00000000" w:rsidRPr="00DE0366" w:rsidP="000C605F">
      <w:pPr>
        <w:pStyle w:val="BodyText"/>
      </w:pPr>
      <w:r w:rsidRPr="00DE0366">
        <w:t xml:space="preserve">This unit describes the skills and knowledge required to develop performance techniques on an instrument other than a musician’s primary instrument. </w:t>
      </w:r>
    </w:p>
    <w:p w:rsidR="00000000" w:rsidRPr="00DE0366" w:rsidP="000C605F">
      <w:pPr>
        <w:pStyle w:val="BodyText"/>
      </w:pPr>
      <w:r w:rsidRPr="00DE0366">
        <w:t>The unit applies to those who are musicians and who want to gain proficiency in a second instr</w:t>
      </w:r>
      <w:r w:rsidRPr="00DE0366">
        <w:t>ument, which can include voice, and so develop flexibility in their repertoire. The techniques for playing instruments may be completely different, however, the underpinning music knowledge that needs to be applied in performance remains the same.</w:t>
      </w:r>
    </w:p>
    <w:p w:rsidR="00000000" w:rsidRPr="00DE0366" w:rsidP="000C605F">
      <w:pPr>
        <w:pStyle w:val="BodyText"/>
      </w:pPr>
      <w:r w:rsidRPr="00DE0366">
        <w:t>No licen</w:t>
      </w:r>
      <w:r w:rsidRPr="00DE0366">
        <w:t>sing, legislative or certification requirements apply to this unit at the time of publication.</w:t>
      </w:r>
    </w:p>
    <w:p w:rsidR="00000000" w:rsidRPr="00DE0366" w:rsidP="00DE0366">
      <w:pPr>
        <w:pStyle w:val="Heading1"/>
      </w:pPr>
      <w:bookmarkStart w:id="3" w:name="O_1147350"/>
      <w:bookmarkEnd w:id="3"/>
      <w:r w:rsidRPr="00DE0366">
        <w:t>Unit Sector</w:t>
      </w:r>
    </w:p>
    <w:p w:rsidR="00000000" w:rsidRPr="00DE0366" w:rsidP="000C605F">
      <w:pPr>
        <w:pStyle w:val="BodyText"/>
      </w:pPr>
      <w:r w:rsidRPr="00DE0366">
        <w:t>Performing arts – Music performance</w:t>
      </w:r>
    </w:p>
    <w:p w:rsidR="00000000" w:rsidRPr="00DE0366" w:rsidP="00DE0366">
      <w:pPr>
        <w:pStyle w:val="Heading1"/>
      </w:pPr>
      <w:bookmarkStart w:id="4" w:name="O_1147349"/>
      <w:bookmarkEnd w:id="4"/>
      <w:r w:rsidRPr="00DE0366">
        <w:t>Elements and Performance Criteria</w:t>
      </w:r>
    </w:p>
    <w:tbl>
      <w:tblPr>
        <w:tblW w:w="9567" w:type="dxa"/>
        <w:tblLayout w:type="fixed"/>
        <w:tblCellMar>
          <w:left w:w="62" w:type="dxa"/>
          <w:right w:w="62" w:type="dxa"/>
        </w:tblCellMar>
        <w:tblLook w:val="0000"/>
      </w:tblPr>
      <w:tblGrid>
        <w:gridCol w:w="2686"/>
        <w:gridCol w:w="6881"/>
      </w:tblGrid>
      <w:tr w:rsidTr="00DE0366">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366" w:rsidP="00DE0366">
            <w:pPr>
              <w:pStyle w:val="BodyText"/>
            </w:pPr>
            <w:r w:rsidRPr="00DE0366">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rPr>
                <w:rStyle w:val="SpecialBold"/>
              </w:rPr>
              <w:t>PERFORMANCE CRITERIA</w:t>
            </w:r>
          </w:p>
        </w:tc>
      </w:tr>
      <w:tr w:rsidTr="00DE036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366" w:rsidP="00DE0366">
            <w:pPr>
              <w:pStyle w:val="BodyText"/>
            </w:pPr>
            <w:r w:rsidRPr="00DE0366">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rPr>
                <w:rStyle w:val="Emphasis"/>
              </w:rPr>
              <w:t>Performance criteria describe the performance needed to demonstrate achievement of the element.</w:t>
            </w:r>
          </w:p>
        </w:tc>
      </w:tr>
      <w:tr w:rsidTr="00DE036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List"/>
              <w:rPr>
                <w:lang w:val="en-NZ"/>
              </w:rPr>
            </w:pPr>
            <w:r w:rsidRPr="00DE0366">
              <w:t xml:space="preserve">1. Explore range of second instrument </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366" w:rsidP="00DE0366">
            <w:pPr>
              <w:pStyle w:val="List"/>
            </w:pPr>
            <w:r w:rsidRPr="00DE0366">
              <w:t>1.1 Compare physical characteristics and basic acoustic principles of second i</w:t>
            </w:r>
            <w:r w:rsidRPr="00DE0366">
              <w:t>nstrument with those of primary instrument, in consultation with required personnel</w:t>
            </w:r>
          </w:p>
          <w:p w:rsidR="00000000" w:rsidRPr="00DE0366" w:rsidP="00DE0366">
            <w:pPr>
              <w:pStyle w:val="List"/>
            </w:pPr>
            <w:r w:rsidRPr="00DE0366">
              <w:t>1.2 Listen to work of other musicians or vocalists and identify techniques that can be used in own practice</w:t>
            </w:r>
          </w:p>
          <w:p w:rsidR="00000000" w:rsidRPr="00DE0366" w:rsidP="00DE0366">
            <w:pPr>
              <w:pStyle w:val="List"/>
            </w:pPr>
            <w:r w:rsidRPr="00DE0366">
              <w:t>1.3 Identify own weaknesses and document plan for development of</w:t>
            </w:r>
            <w:r w:rsidRPr="00DE0366">
              <w:t xml:space="preserve"> new performance techniques and skills for mastering second instrument</w:t>
            </w:r>
          </w:p>
          <w:p w:rsidR="00000000" w:rsidRPr="00DE0366" w:rsidP="00DE0366">
            <w:pPr>
              <w:pStyle w:val="List"/>
            </w:pPr>
            <w:r w:rsidRPr="00DE0366">
              <w:t>1.4 Select repertoire that aligns with skill development plan</w:t>
            </w:r>
          </w:p>
          <w:p w:rsidR="00000000" w:rsidRPr="00DE0366" w:rsidP="00DE0366">
            <w:pPr>
              <w:pStyle w:val="List"/>
            </w:pPr>
            <w:r w:rsidRPr="00DE0366">
              <w:t>1.5 Experiment with and develop control of range and scope of instrument</w:t>
            </w:r>
          </w:p>
          <w:p w:rsidR="00000000" w:rsidP="00DE0366">
            <w:pPr>
              <w:pStyle w:val="List"/>
              <w:rPr>
                <w:lang w:val="en-NZ"/>
              </w:rPr>
            </w:pPr>
            <w:r w:rsidRPr="00DE0366">
              <w:t>1.6 Explore capability of second instrument in lin</w:t>
            </w:r>
            <w:r w:rsidRPr="00DE0366">
              <w:t>e with repertoire requirements</w:t>
            </w:r>
          </w:p>
        </w:tc>
      </w:tr>
      <w:tr w:rsidTr="00DE036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List"/>
              <w:rPr>
                <w:lang w:val="en-NZ"/>
              </w:rPr>
            </w:pPr>
            <w:r w:rsidRPr="00DE0366">
              <w:t>2. Maintain and care for second instrument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366" w:rsidP="00DE0366">
            <w:pPr>
              <w:pStyle w:val="List"/>
            </w:pPr>
            <w:r w:rsidRPr="00DE0366">
              <w:t>2.1 Use processes to care for instrument or voice according to work health and safety (WHS) principles</w:t>
            </w:r>
          </w:p>
          <w:p w:rsidR="00000000" w:rsidRPr="00DE0366" w:rsidP="00DE0366">
            <w:pPr>
              <w:pStyle w:val="List"/>
            </w:pPr>
            <w:r w:rsidRPr="00DE0366">
              <w:t>2.2 Set up and warm up instrument or voice in preparation for practice and per</w:t>
            </w:r>
            <w:r w:rsidRPr="00DE0366">
              <w:t>formance</w:t>
            </w:r>
          </w:p>
          <w:p w:rsidR="00000000" w:rsidRPr="00DE0366" w:rsidP="00DE0366">
            <w:pPr>
              <w:pStyle w:val="List"/>
            </w:pPr>
            <w:r w:rsidRPr="00DE0366">
              <w:t>2.3 Use required products to care for instrument or voice and enhance performance outcomes</w:t>
            </w:r>
          </w:p>
          <w:p w:rsidR="00000000" w:rsidP="00DE0366">
            <w:pPr>
              <w:pStyle w:val="List"/>
              <w:rPr>
                <w:lang w:val="en-NZ"/>
              </w:rPr>
            </w:pPr>
            <w:r w:rsidRPr="00DE0366">
              <w:t>2.4 Tune instrument to required standard and tuning conventions if required</w:t>
            </w:r>
          </w:p>
        </w:tc>
      </w:tr>
      <w:tr w:rsidTr="00DE036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List"/>
              <w:rPr>
                <w:lang w:val="en-NZ"/>
              </w:rPr>
            </w:pPr>
            <w:r w:rsidRPr="00DE0366">
              <w:t>3. Use practice time to develop performance technique</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366" w:rsidP="00DE0366">
            <w:pPr>
              <w:pStyle w:val="List"/>
            </w:pPr>
            <w:r w:rsidRPr="00DE0366">
              <w:t>3.1 Plan practice sessions aimed at developing techniques and overcoming technical challenges, in consultation with required personnel</w:t>
            </w:r>
          </w:p>
          <w:p w:rsidR="00000000" w:rsidRPr="00DE0366" w:rsidP="00DE0366">
            <w:pPr>
              <w:pStyle w:val="List"/>
            </w:pPr>
            <w:r w:rsidRPr="00DE0366">
              <w:t>3.2 Practise exercises and studies that develop technical fluency in identified areas of weakness</w:t>
            </w:r>
          </w:p>
          <w:p w:rsidR="00000000" w:rsidRPr="00DE0366" w:rsidP="00DE0366">
            <w:pPr>
              <w:pStyle w:val="List"/>
            </w:pPr>
            <w:r w:rsidRPr="00DE0366">
              <w:t>3.3 Confirm posture, fi</w:t>
            </w:r>
            <w:r w:rsidRPr="00DE0366">
              <w:t>nger, hand and body position during practice is in line with WHS principles</w:t>
            </w:r>
          </w:p>
          <w:p w:rsidR="00000000" w:rsidP="00DE0366">
            <w:pPr>
              <w:pStyle w:val="List"/>
              <w:rPr>
                <w:lang w:val="en-NZ"/>
              </w:rPr>
            </w:pPr>
            <w:r w:rsidRPr="00DE0366">
              <w:t>3.4 Seek feedback on own skill development from required personnel and adjust focus of practice sessions as required</w:t>
            </w:r>
          </w:p>
        </w:tc>
      </w:tr>
      <w:tr w:rsidTr="00DE036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List"/>
              <w:rPr>
                <w:lang w:val="en-NZ"/>
              </w:rPr>
            </w:pPr>
            <w:r w:rsidRPr="00DE0366">
              <w:t>4. Play musical pieces on second instrument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366" w:rsidP="00DE0366">
            <w:pPr>
              <w:pStyle w:val="List"/>
            </w:pPr>
            <w:r w:rsidRPr="00DE0366">
              <w:t>4.1 Play pieces fr</w:t>
            </w:r>
            <w:r w:rsidRPr="00DE0366">
              <w:t xml:space="preserve">om different repertoire using techniques on instrument or voice </w:t>
            </w:r>
          </w:p>
          <w:p w:rsidR="00000000" w:rsidRPr="00DE0366" w:rsidP="00DE0366">
            <w:pPr>
              <w:pStyle w:val="List"/>
            </w:pPr>
            <w:r w:rsidRPr="00DE0366">
              <w:t>4.2 Perform work following required tempi and musical markings where required</w:t>
            </w:r>
          </w:p>
          <w:p w:rsidR="00000000" w:rsidP="00DE0366">
            <w:pPr>
              <w:pStyle w:val="List"/>
              <w:rPr>
                <w:lang w:val="en-NZ"/>
              </w:rPr>
            </w:pPr>
            <w:r w:rsidRPr="00DE0366">
              <w:t>4.3 Monitor and adjust rhythmic control, intonation and sound or tone production when playing or singing</w:t>
            </w:r>
          </w:p>
        </w:tc>
      </w:tr>
      <w:tr w:rsidTr="00DE036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List"/>
              <w:rPr>
                <w:lang w:val="en-NZ"/>
              </w:rPr>
            </w:pPr>
            <w:r w:rsidRPr="00DE0366">
              <w:t>5. Eval</w:t>
            </w:r>
            <w:r w:rsidRPr="00DE0366">
              <w:t>uate performances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366" w:rsidP="00DE0366">
            <w:pPr>
              <w:pStyle w:val="List"/>
            </w:pPr>
            <w:r w:rsidRPr="00DE0366">
              <w:t>5.1 Seek feedback from required personnel on own performance and level of skill development</w:t>
            </w:r>
          </w:p>
          <w:p w:rsidR="00000000" w:rsidRPr="00DE0366" w:rsidP="00DE0366">
            <w:pPr>
              <w:pStyle w:val="List"/>
            </w:pPr>
            <w:r w:rsidRPr="00DE0366">
              <w:t>5.2 Evaluate own performance and note areas for future improvement</w:t>
            </w:r>
          </w:p>
          <w:p w:rsidR="00000000" w:rsidRPr="00DE0366" w:rsidP="00DE0366">
            <w:pPr>
              <w:pStyle w:val="List"/>
            </w:pPr>
            <w:r w:rsidRPr="00DE0366">
              <w:t>5.3 Implement feedback from others and own observations of performance and skil</w:t>
            </w:r>
            <w:r w:rsidRPr="00DE0366">
              <w:t>l development, and plan future improvement strategies</w:t>
            </w:r>
          </w:p>
        </w:tc>
      </w:tr>
    </w:tbl>
    <w:p w:rsidR="00000000" w:rsidRPr="00DE0366" w:rsidP="00DE0366">
      <w:pPr>
        <w:pStyle w:val="BodyText"/>
      </w:pPr>
    </w:p>
    <w:p w:rsidR="00000000" w:rsidRPr="00DE0366" w:rsidP="00DE0366">
      <w:pPr>
        <w:pStyle w:val="AllowPageBreak"/>
      </w:pPr>
    </w:p>
    <w:p w:rsidR="00000000" w:rsidRPr="00DE0366" w:rsidP="00DE0366">
      <w:pPr>
        <w:pStyle w:val="Heading1"/>
      </w:pPr>
      <w:bookmarkStart w:id="5" w:name="O_1147348"/>
      <w:bookmarkEnd w:id="5"/>
      <w:r w:rsidRPr="00DE0366">
        <w:t>Foundation Skills</w:t>
      </w:r>
    </w:p>
    <w:p w:rsidR="00000000" w:rsidRPr="000C605F" w:rsidP="000C605F">
      <w:pPr>
        <w:pStyle w:val="BodyText"/>
        <w:rPr>
          <w:i/>
        </w:rPr>
      </w:pPr>
      <w:r w:rsidRPr="000C605F">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250"/>
        <w:gridCol w:w="7317"/>
      </w:tblGrid>
      <w:tr w:rsidTr="00DE0366">
        <w:tblPrEx>
          <w:tblW w:w="9567"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366" w:rsidP="00DE0366">
            <w:pPr>
              <w:pStyle w:val="BodyText"/>
            </w:pPr>
            <w:r w:rsidRPr="00DE0366">
              <w:rPr>
                <w:rStyle w:val="SpecialBold"/>
              </w:rPr>
              <w:t>SKILL</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rPr>
                <w:rStyle w:val="SpecialBold"/>
              </w:rPr>
              <w:t>DESCRIPTION</w:t>
            </w:r>
          </w:p>
        </w:tc>
      </w:tr>
      <w:tr w:rsidTr="00DE0366">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t>Numeracy</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0366">
            <w:pPr>
              <w:pStyle w:val="ListBullet"/>
              <w:rPr>
                <w:lang w:val="en-NZ"/>
              </w:rPr>
            </w:pPr>
            <w:r w:rsidRPr="00DE0366">
              <w:t>Comprehends the mathematical structure within musical pieces, and interprets and performs them as required</w:t>
            </w:r>
          </w:p>
        </w:tc>
      </w:tr>
      <w:tr w:rsidTr="00DE0366">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t>Oral communication</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0366" w:rsidP="00DE0366">
            <w:pPr>
              <w:pStyle w:val="ListBullet"/>
            </w:pPr>
            <w:r w:rsidRPr="00DE0366">
              <w:t xml:space="preserve">Participates in discussions using industry terminology </w:t>
            </w:r>
          </w:p>
          <w:p w:rsidR="00000000" w:rsidRPr="00DE0366" w:rsidP="00DE0366">
            <w:pPr>
              <w:pStyle w:val="ListBullet"/>
            </w:pPr>
            <w:r w:rsidRPr="00DE0366">
              <w:t>Obtains information by listening and questioning</w:t>
            </w:r>
          </w:p>
          <w:p w:rsidR="00000000" w:rsidP="00DE0366">
            <w:pPr>
              <w:pStyle w:val="ListBullet"/>
              <w:rPr>
                <w:lang w:val="en-NZ"/>
              </w:rPr>
            </w:pPr>
            <w:r w:rsidRPr="00DE0366">
              <w:t>Derives meaning from aural information</w:t>
            </w:r>
          </w:p>
        </w:tc>
      </w:tr>
      <w:tr w:rsidTr="00DE0366">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t>Reading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0366">
            <w:pPr>
              <w:pStyle w:val="ListBullet"/>
              <w:rPr>
                <w:lang w:val="en-NZ"/>
              </w:rPr>
            </w:pPr>
            <w:r w:rsidRPr="00DE0366">
              <w:t xml:space="preserve">Comprehends the language of music and notation conventions </w:t>
            </w:r>
          </w:p>
        </w:tc>
      </w:tr>
      <w:tr w:rsidTr="00DE0366">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t>Writing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0366">
            <w:pPr>
              <w:pStyle w:val="ListBullet"/>
              <w:rPr>
                <w:lang w:val="en-NZ"/>
              </w:rPr>
            </w:pPr>
            <w:r w:rsidRPr="00DE0366">
              <w:t xml:space="preserve">Records skill development plan in a format that can be easily monitored and annotated </w:t>
            </w:r>
          </w:p>
        </w:tc>
      </w:tr>
      <w:tr w:rsidTr="00DE0366">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t>Planning and organising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0366">
            <w:pPr>
              <w:pStyle w:val="ListBullet"/>
              <w:rPr>
                <w:lang w:val="en-NZ"/>
              </w:rPr>
            </w:pPr>
            <w:r w:rsidRPr="00DE0366">
              <w:t xml:space="preserve">Plans and completes tasks to achieve required standard of performance </w:t>
            </w:r>
          </w:p>
        </w:tc>
      </w:tr>
      <w:tr w:rsidTr="00DE0366">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t>Problem solving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0366">
            <w:pPr>
              <w:pStyle w:val="ListBullet"/>
              <w:rPr>
                <w:lang w:val="en-NZ"/>
              </w:rPr>
            </w:pPr>
            <w:r w:rsidRPr="00DE0366">
              <w:t xml:space="preserve">Decides on solutions or improvements by evaluating feedback and using analytical skills </w:t>
            </w:r>
          </w:p>
        </w:tc>
      </w:tr>
      <w:tr w:rsidTr="00DE0366">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t>Self-management</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0366" w:rsidP="00DE0366">
            <w:pPr>
              <w:pStyle w:val="ListBullet"/>
            </w:pPr>
            <w:r w:rsidRPr="00DE0366">
              <w:t>Makes decisions related to own role and responsibilities</w:t>
            </w:r>
          </w:p>
          <w:p w:rsidR="00000000" w:rsidP="00DE0366">
            <w:pPr>
              <w:pStyle w:val="ListBullet"/>
              <w:rPr>
                <w:lang w:val="en-NZ"/>
              </w:rPr>
            </w:pPr>
            <w:r w:rsidRPr="00DE0366">
              <w:t>Selects and uses accepted communication practices</w:t>
            </w:r>
          </w:p>
        </w:tc>
      </w:tr>
      <w:tr w:rsidTr="00DE0366">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t>Teamwork</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0366" w:rsidP="00DE0366">
            <w:pPr>
              <w:pStyle w:val="ListBullet"/>
            </w:pPr>
            <w:r w:rsidRPr="00DE0366">
              <w:t>Works collaboratively with others</w:t>
            </w:r>
          </w:p>
        </w:tc>
      </w:tr>
    </w:tbl>
    <w:p w:rsidR="00000000" w:rsidRPr="00DE0366" w:rsidP="00DE0366">
      <w:pPr>
        <w:pStyle w:val="BodyText"/>
      </w:pPr>
    </w:p>
    <w:p w:rsidR="00000000" w:rsidRPr="00DE0366" w:rsidP="00DE0366">
      <w:pPr>
        <w:pStyle w:val="AllowPageBreak"/>
      </w:pPr>
    </w:p>
    <w:p w:rsidR="00000000" w:rsidRPr="00DE0366" w:rsidP="00DE0366">
      <w:pPr>
        <w:pStyle w:val="Heading1"/>
      </w:pPr>
      <w:bookmarkStart w:id="6" w:name="O_1147347"/>
      <w:bookmarkEnd w:id="6"/>
      <w:r w:rsidRPr="00DE0366">
        <w:t>Unit Mapping Information</w:t>
      </w:r>
    </w:p>
    <w:p w:rsidR="00000000" w:rsidRPr="00DE0366" w:rsidP="000C605F">
      <w:pPr>
        <w:pStyle w:val="BodyText"/>
      </w:pPr>
      <w:r w:rsidRPr="00DE0366">
        <w:t>Supersedes and is equivalent to CUAMPF408 Develop performance techniques on a second instrument.</w:t>
      </w:r>
    </w:p>
    <w:p w:rsidR="00000000" w:rsidRPr="00DE0366" w:rsidP="00DE0366">
      <w:pPr>
        <w:pStyle w:val="Heading1"/>
      </w:pPr>
      <w:bookmarkStart w:id="7" w:name="O_1147340"/>
      <w:bookmarkEnd w:id="7"/>
      <w:r w:rsidRPr="00DE0366">
        <w:t>Links</w:t>
      </w:r>
    </w:p>
    <w:p w:rsidR="00000000" w:rsidRPr="00DE0366" w:rsidP="000C605F">
      <w:pPr>
        <w:pStyle w:val="BodyText"/>
      </w:pPr>
      <w:r w:rsidRPr="00DE036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C0E0A">
        <w:rPr>
          <w:rStyle w:val="Hyperlink"/>
        </w:rPr>
        <w:t>https://vetnet.gov.au/Pages/TrainingDocs.aspx?q=1db201d9-4006-4430-839f-382ef6b803d5</w:t>
      </w:r>
      <w:r>
        <w:fldChar w:fldCharType="end"/>
      </w:r>
    </w:p>
    <w:p w:rsidR="00000000" w:rsidRPr="00DE0366" w:rsidP="000C605F">
      <w:pPr>
        <w:pStyle w:val="BodyText"/>
        <w:sectPr w:rsidSect="00DE0366">
          <w:headerReference w:type="default" r:id="rId10"/>
          <w:footerReference w:type="default" r:id="rId11"/>
          <w:pgSz w:w="11908" w:h="16833"/>
          <w:pgMar w:top="1702" w:right="1418" w:bottom="1702" w:left="1418" w:header="992" w:footer="992" w:gutter="0"/>
          <w:cols w:space="720"/>
          <w:noEndnote/>
          <w:docGrid w:linePitch="299"/>
        </w:sectPr>
      </w:pPr>
    </w:p>
    <w:p w:rsidR="00000000" w:rsidRPr="00DE0366" w:rsidP="00DE0366">
      <w:pPr>
        <w:pStyle w:val="SuperHeading"/>
      </w:pPr>
      <w:r w:rsidRPr="00DE0366">
        <w:t>Assessment Requirements for CUAMPF418 Develop performance techniques on a second instrument</w:t>
      </w:r>
    </w:p>
    <w:p w:rsidR="00000000" w:rsidRPr="00DE0366" w:rsidP="00DE0366">
      <w:pPr>
        <w:pStyle w:val="Heading1"/>
      </w:pPr>
      <w:bookmarkStart w:id="8" w:name="O_1147342"/>
      <w:bookmarkEnd w:id="8"/>
      <w:r w:rsidRPr="00DE0366">
        <w:t>Modification History</w:t>
      </w:r>
    </w:p>
    <w:tbl>
      <w:tblPr>
        <w:tblW w:w="9522" w:type="dxa"/>
        <w:tblLayout w:type="fixed"/>
        <w:tblCellMar>
          <w:left w:w="62" w:type="dxa"/>
          <w:right w:w="62" w:type="dxa"/>
        </w:tblCellMar>
        <w:tblLook w:val="0000"/>
      </w:tblPr>
      <w:tblGrid>
        <w:gridCol w:w="2864"/>
        <w:gridCol w:w="6658"/>
      </w:tblGrid>
      <w:tr w:rsidTr="00DE036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366" w:rsidP="00DE0366">
            <w:pPr>
              <w:pStyle w:val="BodyText"/>
            </w:pPr>
            <w:r w:rsidRPr="00DE036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rPr>
                <w:rStyle w:val="SpecialBold"/>
              </w:rPr>
              <w:t>Comments</w:t>
            </w:r>
          </w:p>
        </w:tc>
      </w:tr>
      <w:tr w:rsidTr="00DE036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366">
            <w:pPr>
              <w:pStyle w:val="BodyText"/>
              <w:rPr>
                <w:lang w:val="en-NZ"/>
              </w:rPr>
            </w:pPr>
            <w:r w:rsidRPr="00DE036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366" w:rsidP="00DE0366">
            <w:pPr>
              <w:pStyle w:val="BodyText"/>
            </w:pPr>
            <w:r w:rsidRPr="00DE0366">
              <w:t>This version first released with CUA Cre</w:t>
            </w:r>
            <w:r w:rsidRPr="00DE0366">
              <w:t>ative Arts and Culture Training Package Version 5.0.</w:t>
            </w:r>
          </w:p>
        </w:tc>
      </w:tr>
    </w:tbl>
    <w:p w:rsidR="00000000" w:rsidRPr="00DE0366" w:rsidP="00DE0366">
      <w:pPr>
        <w:pStyle w:val="BodyText"/>
      </w:pPr>
    </w:p>
    <w:p w:rsidR="00000000" w:rsidRPr="00DE0366" w:rsidP="00DE0366">
      <w:pPr>
        <w:pStyle w:val="AllowPageBreak"/>
      </w:pPr>
    </w:p>
    <w:p w:rsidR="00000000" w:rsidRPr="00DE0366" w:rsidP="00DE0366">
      <w:pPr>
        <w:pStyle w:val="Heading1"/>
      </w:pPr>
      <w:bookmarkStart w:id="9" w:name="O_1147345"/>
      <w:bookmarkEnd w:id="9"/>
      <w:r w:rsidRPr="00DE0366">
        <w:t>Performance Evidence</w:t>
      </w:r>
    </w:p>
    <w:p w:rsidR="00000000" w:rsidRPr="00DE0366" w:rsidP="000C605F">
      <w:pPr>
        <w:pStyle w:val="BodyText"/>
      </w:pPr>
      <w:r w:rsidRPr="00DE0366">
        <w:t>The candidate must demonstrate the ability to complete the tasks outlined in the elements, performance criteria and foundation skills of this unit, including evidence of the ability to:</w:t>
      </w:r>
    </w:p>
    <w:p w:rsidR="00000000" w:rsidRPr="00DE0366" w:rsidP="00DE0366">
      <w:pPr>
        <w:pStyle w:val="ListBullet"/>
      </w:pPr>
      <w:r w:rsidRPr="00DE0366">
        <w:t>perform at least three musical pieces that demonstrate an ability to achieve the required sound on an instrument or voice other than the candidate’s primary instrument.</w:t>
      </w:r>
    </w:p>
    <w:p w:rsidR="00000000" w:rsidRPr="00DE0366" w:rsidP="00DE0366">
      <w:pPr>
        <w:pStyle w:val="List"/>
      </w:pPr>
    </w:p>
    <w:p w:rsidR="00000000" w:rsidRPr="00DE0366" w:rsidP="000C605F">
      <w:pPr>
        <w:pStyle w:val="BodyText"/>
      </w:pPr>
      <w:r w:rsidRPr="00DE0366">
        <w:t>In the course of the above, the candidate must:</w:t>
      </w:r>
    </w:p>
    <w:p w:rsidR="00000000" w:rsidRPr="00DE0366" w:rsidP="00DE0366">
      <w:pPr>
        <w:pStyle w:val="ListBullet"/>
      </w:pPr>
      <w:r w:rsidRPr="00DE0366">
        <w:t>apply music knowledge of basic musica</w:t>
      </w:r>
      <w:r w:rsidRPr="00DE0366">
        <w:t>l elements to develop performance techniques</w:t>
      </w:r>
    </w:p>
    <w:p w:rsidR="00000000" w:rsidRPr="00DE0366" w:rsidP="00DE0366">
      <w:pPr>
        <w:pStyle w:val="ListBullet"/>
      </w:pPr>
      <w:r w:rsidRPr="00DE0366">
        <w:t>plan and practise a selected set of exercises or studies, using feedback from others and assessing the need to adjust focus of practice</w:t>
      </w:r>
    </w:p>
    <w:p w:rsidR="00000000" w:rsidRPr="00DE0366" w:rsidP="00DE0366">
      <w:pPr>
        <w:pStyle w:val="ListBullet"/>
      </w:pPr>
      <w:r w:rsidRPr="00DE0366">
        <w:t>develop a personal skill development plan.</w:t>
      </w:r>
    </w:p>
    <w:p w:rsidR="00000000" w:rsidRPr="00DE0366" w:rsidP="00DE0366">
      <w:pPr>
        <w:pStyle w:val="AllowPageBreak"/>
      </w:pPr>
    </w:p>
    <w:p w:rsidR="00000000" w:rsidRPr="00DE0366" w:rsidP="00DE0366">
      <w:pPr>
        <w:pStyle w:val="Heading1"/>
      </w:pPr>
      <w:bookmarkStart w:id="10" w:name="O_1147344"/>
      <w:bookmarkEnd w:id="10"/>
      <w:r w:rsidRPr="00DE0366">
        <w:t>Knowledge Evi</w:t>
      </w:r>
      <w:r w:rsidRPr="00DE0366">
        <w:t>dence</w:t>
      </w:r>
    </w:p>
    <w:p w:rsidR="00000000" w:rsidRPr="00DE0366" w:rsidP="000C605F">
      <w:pPr>
        <w:pStyle w:val="BodyText"/>
      </w:pPr>
      <w:r w:rsidRPr="00DE0366">
        <w:t>The candidate must be able to demonstrate knowledge to complete the tasks outlined in the elements, performance criteria and foundation skills of this unit, including knowledge of:</w:t>
      </w:r>
    </w:p>
    <w:p w:rsidR="00000000" w:rsidRPr="00DE0366" w:rsidP="00DE0366">
      <w:pPr>
        <w:pStyle w:val="ListBullet"/>
      </w:pPr>
      <w:r w:rsidRPr="00DE0366">
        <w:t>basic musical elements suitable for performance on second instrument</w:t>
      </w:r>
      <w:r w:rsidRPr="00DE0366">
        <w:t xml:space="preserve"> </w:t>
      </w:r>
    </w:p>
    <w:p w:rsidR="00000000" w:rsidRPr="00DE0366" w:rsidP="00DE0366">
      <w:pPr>
        <w:pStyle w:val="ListBullet"/>
      </w:pPr>
      <w:r w:rsidRPr="00DE0366">
        <w:t>requirements of skill development plan</w:t>
      </w:r>
    </w:p>
    <w:p w:rsidR="00000000" w:rsidRPr="00DE0366" w:rsidP="00DE0366">
      <w:pPr>
        <w:pStyle w:val="ListBullet"/>
      </w:pPr>
      <w:r w:rsidRPr="00DE0366">
        <w:t>key considerations when developing performance techniques on a second instrument or voice, including:</w:t>
      </w:r>
    </w:p>
    <w:p w:rsidR="00000000" w:rsidRPr="00DE0366" w:rsidP="00DE0366">
      <w:pPr>
        <w:pStyle w:val="ListBullet2"/>
      </w:pPr>
      <w:r w:rsidRPr="00DE0366">
        <w:t>physical characteristics</w:t>
      </w:r>
    </w:p>
    <w:p w:rsidR="00000000" w:rsidRPr="00DE0366" w:rsidP="00DE0366">
      <w:pPr>
        <w:pStyle w:val="ListBullet2"/>
      </w:pPr>
      <w:r w:rsidRPr="00DE0366">
        <w:t>basic acoustic principles</w:t>
      </w:r>
    </w:p>
    <w:p w:rsidR="00000000" w:rsidRPr="00DE0366" w:rsidP="00DE0366">
      <w:pPr>
        <w:pStyle w:val="ListBullet2"/>
      </w:pPr>
      <w:r w:rsidRPr="00DE0366">
        <w:t xml:space="preserve">tuning techniques required for selected instrument or voice </w:t>
      </w:r>
    </w:p>
    <w:p w:rsidR="00000000" w:rsidRPr="00DE0366" w:rsidP="00DE0366">
      <w:pPr>
        <w:pStyle w:val="ListBullet"/>
      </w:pPr>
      <w:r w:rsidRPr="00DE0366">
        <w:t>methods and products for using and caring for second instrument, including voice</w:t>
      </w:r>
    </w:p>
    <w:p w:rsidR="00000000" w:rsidRPr="00DE0366" w:rsidP="00DE0366">
      <w:pPr>
        <w:pStyle w:val="ListBullet"/>
      </w:pPr>
      <w:r w:rsidRPr="00DE0366">
        <w:t>work health and safety (WHS) principles as they apply to playing and performing using an instrument or voice</w:t>
      </w:r>
    </w:p>
    <w:p w:rsidR="00000000" w:rsidRPr="00DE0366" w:rsidP="00DE0366">
      <w:pPr>
        <w:pStyle w:val="ListBullet"/>
      </w:pPr>
      <w:r w:rsidRPr="00DE0366">
        <w:t>strategies to evaluate and improve own performance and respond to</w:t>
      </w:r>
      <w:r w:rsidRPr="00DE0366">
        <w:t xml:space="preserve"> feedback.</w:t>
      </w:r>
    </w:p>
    <w:p w:rsidR="00000000" w:rsidRPr="00DE0366" w:rsidP="00DE0366">
      <w:pPr>
        <w:pStyle w:val="AllowPageBreak"/>
      </w:pPr>
    </w:p>
    <w:p w:rsidR="00000000" w:rsidRPr="00DE0366" w:rsidP="00DE0366">
      <w:pPr>
        <w:pStyle w:val="Heading1"/>
      </w:pPr>
      <w:bookmarkStart w:id="11" w:name="O_1147343"/>
      <w:bookmarkEnd w:id="11"/>
      <w:r w:rsidRPr="00DE0366">
        <w:t>Assessment Conditions</w:t>
      </w:r>
    </w:p>
    <w:p w:rsidR="00000000" w:rsidRPr="00DE0366" w:rsidP="000C605F">
      <w:pPr>
        <w:pStyle w:val="BodyText"/>
      </w:pPr>
      <w:r w:rsidRPr="00DE0366">
        <w:t xml:space="preserve">Skills in this unit must be demonstrated in a workplace or simulated environment where the conditions are typical of those in a working environment in this industry. </w:t>
      </w:r>
    </w:p>
    <w:p w:rsidR="00000000" w:rsidRPr="00DE0366" w:rsidP="000C605F">
      <w:pPr>
        <w:pStyle w:val="BodyText"/>
      </w:pPr>
      <w:r w:rsidRPr="00DE0366">
        <w:t>This includes access to:</w:t>
      </w:r>
    </w:p>
    <w:p w:rsidR="00000000" w:rsidRPr="00DE0366" w:rsidP="00DE0366">
      <w:pPr>
        <w:pStyle w:val="ListBullet"/>
      </w:pPr>
      <w:r w:rsidRPr="00DE0366">
        <w:t>instruments</w:t>
      </w:r>
      <w:r w:rsidRPr="00DE0366">
        <w:t xml:space="preserve"> and/or equipment required to demonstrate the performance evidence</w:t>
      </w:r>
    </w:p>
    <w:p w:rsidR="00000000" w:rsidRPr="00DE0366" w:rsidP="00DE0366">
      <w:pPr>
        <w:pStyle w:val="ListBullet"/>
      </w:pPr>
      <w:r w:rsidRPr="00DE0366">
        <w:t xml:space="preserve">a suitable acoustic space to demonstrate the performance evidence. </w:t>
      </w:r>
    </w:p>
    <w:p w:rsidR="00000000" w:rsidRPr="00DE0366" w:rsidP="00DE0366">
      <w:pPr>
        <w:pStyle w:val="List"/>
      </w:pPr>
    </w:p>
    <w:p w:rsidR="00000000" w:rsidRPr="00DE0366" w:rsidP="000C605F">
      <w:pPr>
        <w:pStyle w:val="BodyText"/>
      </w:pPr>
      <w:r w:rsidRPr="00DE0366">
        <w:t xml:space="preserve">Assessors of this unit must satisfy the requirements for assessors in applicable vocational educational and </w:t>
      </w:r>
      <w:r w:rsidRPr="00DE0366">
        <w:t>training legislation, frameworks and/or standards.</w:t>
      </w:r>
    </w:p>
    <w:p w:rsidR="00000000" w:rsidRPr="00DE0366" w:rsidP="00DE0366">
      <w:pPr>
        <w:pStyle w:val="Heading1"/>
      </w:pPr>
      <w:bookmarkStart w:id="12" w:name="O_1147341"/>
      <w:bookmarkEnd w:id="12"/>
      <w:r w:rsidRPr="00DE0366">
        <w:t>Links</w:t>
      </w:r>
    </w:p>
    <w:p w:rsidR="00000000" w:rsidRPr="00DE0366" w:rsidP="000C605F">
      <w:pPr>
        <w:pStyle w:val="BodyText"/>
      </w:pPr>
      <w:r w:rsidRPr="00DE036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C0E0A">
        <w:rPr>
          <w:rStyle w:val="Hyperlink"/>
        </w:rPr>
        <w:t>https://vetnet.gov.au/Pages/TrainingDocs.aspx?q=1db201d9-4006-4430-839f-382ef6b803d5</w:t>
      </w:r>
      <w:r>
        <w:fldChar w:fldCharType="end"/>
      </w:r>
    </w:p>
    <w:p w:rsidR="00000000" w:rsidRPr="00DE0366" w:rsidP="00DE0366"/>
    <w:sectPr w:rsidSect="00DE03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66" w:rsidRPr="000C605F" w:rsidP="000C6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5F" w:rsidP="00DE0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605F" w:rsidP="00DE03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C605F" w:rsidP="00DE03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66" w:rsidP="00DE0366">
    <w:pPr>
      <w:pStyle w:val="Footer"/>
      <w:framePr w:wrap="around"/>
    </w:pPr>
    <w:r>
      <w:fldChar w:fldCharType="begin"/>
    </w:r>
    <w:r>
      <w:instrText xml:space="preserve"> DOCPROPERTY  Subject  \* MERGEFORMAT </w:instrText>
    </w:r>
    <w:r>
      <w:fldChar w:fldCharType="separate"/>
    </w:r>
    <w:r w:rsidR="000C605F">
      <w:t>Approved</w:t>
    </w:r>
    <w:r w:rsidR="000C605F">
      <w:fldChar w:fldCharType="end"/>
    </w:r>
    <w:r>
      <w:tab/>
      <w:t xml:space="preserve">Page </w:t>
    </w:r>
    <w:r>
      <w:fldChar w:fldCharType="begin"/>
    </w:r>
    <w:r>
      <w:instrText xml:space="preserve"> PAGE  \* Arabic  \* MERGEFORMAT </w:instrText>
    </w:r>
    <w:r>
      <w:fldChar w:fldCharType="separate"/>
    </w:r>
    <w:r w:rsidR="000C60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605F">
      <w:rPr>
        <w:noProof/>
      </w:rPr>
      <w:t>5</w:t>
    </w:r>
    <w:r>
      <w:rPr>
        <w:noProof/>
      </w:rPr>
      <w:fldChar w:fldCharType="end"/>
    </w:r>
  </w:p>
  <w:p w:rsidR="00DE0366" w:rsidP="00DE0366">
    <w:pPr>
      <w:pStyle w:val="Footer"/>
      <w:framePr w:wrap="around"/>
    </w:pPr>
    <w:r>
      <w:t xml:space="preserve">© Commonwealth of Australia, </w:t>
    </w:r>
    <w:r>
      <w:fldChar w:fldCharType="begin"/>
    </w:r>
    <w:r>
      <w:instrText xml:space="preserve"> DATE  \@ "yyyy"  \* MERGEFORMAT </w:instrText>
    </w:r>
    <w:r>
      <w:fldChar w:fldCharType="separate"/>
    </w:r>
    <w:r w:rsidR="000C605F">
      <w:rPr>
        <w:noProof/>
      </w:rPr>
      <w:t>2025</w:t>
    </w:r>
    <w:r>
      <w:fldChar w:fldCharType="end"/>
    </w:r>
    <w:r>
      <w:tab/>
    </w:r>
    <w:r>
      <w:fldChar w:fldCharType="begin"/>
    </w:r>
    <w:r>
      <w:instrText xml:space="preserve"> DOCPROPERTY  Author  \* MERGEFORMAT </w:instrText>
    </w:r>
    <w:r>
      <w:fldChar w:fldCharType="separate"/>
    </w:r>
    <w:r w:rsidR="000C605F">
      <w:t>Service and Creative Skills Australia</w:t>
    </w:r>
    <w:r w:rsidR="000C605F">
      <w:fldChar w:fldCharType="end"/>
    </w:r>
  </w:p>
  <w:p w:rsidR="00DE0366" w:rsidP="00DE03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0366" w:rsidRPr="000C605F" w:rsidP="000C60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5F" w:rsidRPr="002D2AF8" w:rsidP="00DE0366">
    <w:pPr>
      <w:pStyle w:val="Header"/>
      <w:framePr w:wrap="around"/>
    </w:pPr>
    <w:r>
      <w:fldChar w:fldCharType="begin"/>
    </w:r>
    <w:r>
      <w:instrText xml:space="preserve"> TITLE   \* MERGEFORMAT </w:instrText>
    </w:r>
    <w:r>
      <w:fldChar w:fldCharType="separate"/>
    </w:r>
    <w:r>
      <w:t>CUAMPF418 Develop performance techniques on a second instrument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605F" w:rsidP="00DE03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66" w:rsidRPr="002D2AF8" w:rsidP="00DE0366">
    <w:pPr>
      <w:pStyle w:val="Header"/>
      <w:framePr w:wrap="around"/>
    </w:pPr>
    <w:r>
      <w:fldChar w:fldCharType="begin"/>
    </w:r>
    <w:r>
      <w:instrText xml:space="preserve"> TITLE   \* MERGEFORMAT </w:instrText>
    </w:r>
    <w:r>
      <w:fldChar w:fldCharType="separate"/>
    </w:r>
    <w:r w:rsidR="000C605F">
      <w:t>CUAMPF418 Develop performance techniques on a second instrument</w:t>
    </w:r>
    <w:r w:rsidR="000C605F">
      <w:fldChar w:fldCharType="end"/>
    </w:r>
    <w:r>
      <w:tab/>
      <w:t xml:space="preserve">Date this document was generated: </w:t>
    </w:r>
    <w:r>
      <w:fldChar w:fldCharType="begin"/>
    </w:r>
    <w:r>
      <w:instrText xml:space="preserve"> CREATEDATE  \@ "d MMMM yyyy"  \* MERGEFORMAT </w:instrText>
    </w:r>
    <w:r>
      <w:fldChar w:fldCharType="separate"/>
    </w:r>
    <w:r w:rsidR="000C605F">
      <w:rPr>
        <w:noProof/>
      </w:rPr>
      <w:t>2 March 2025</w:t>
    </w:r>
    <w:r>
      <w:fldChar w:fldCharType="end"/>
    </w:r>
  </w:p>
  <w:p w:rsidR="00DE0366" w:rsidP="00DE03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981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9A3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8E2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3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0366"/>
    <w:pPr>
      <w:spacing w:before="360" w:after="60"/>
      <w:outlineLvl w:val="0"/>
    </w:pPr>
    <w:rPr>
      <w:sz w:val="32"/>
    </w:rPr>
  </w:style>
  <w:style w:type="paragraph" w:styleId="Heading2">
    <w:name w:val="heading 2"/>
    <w:basedOn w:val="HeadingBase"/>
    <w:next w:val="BodyText"/>
    <w:link w:val="Heading2Char"/>
    <w:qFormat/>
    <w:rsid w:val="00DE0366"/>
    <w:pPr>
      <w:keepLines/>
      <w:spacing w:before="240" w:after="120"/>
      <w:outlineLvl w:val="1"/>
    </w:pPr>
    <w:rPr>
      <w:sz w:val="28"/>
      <w:szCs w:val="40"/>
    </w:rPr>
  </w:style>
  <w:style w:type="paragraph" w:styleId="Heading3">
    <w:name w:val="heading 3"/>
    <w:basedOn w:val="HeadingBase"/>
    <w:next w:val="BodyText"/>
    <w:link w:val="Heading3Char"/>
    <w:qFormat/>
    <w:rsid w:val="00DE0366"/>
    <w:pPr>
      <w:spacing w:before="180" w:after="120"/>
      <w:outlineLvl w:val="2"/>
    </w:pPr>
    <w:rPr>
      <w:spacing w:val="-10"/>
      <w:kern w:val="32"/>
    </w:rPr>
  </w:style>
  <w:style w:type="paragraph" w:styleId="Heading4">
    <w:name w:val="heading 4"/>
    <w:basedOn w:val="HeadingBase"/>
    <w:next w:val="BodyText"/>
    <w:link w:val="Heading4Char"/>
    <w:qFormat/>
    <w:rsid w:val="00DE0366"/>
    <w:pPr>
      <w:spacing w:before="160" w:after="120"/>
      <w:outlineLvl w:val="3"/>
    </w:pPr>
    <w:rPr>
      <w:sz w:val="22"/>
    </w:rPr>
  </w:style>
  <w:style w:type="paragraph" w:styleId="Heading5">
    <w:name w:val="heading 5"/>
    <w:basedOn w:val="HeadingBase"/>
    <w:next w:val="Normal"/>
    <w:link w:val="Heading5Char"/>
    <w:qFormat/>
    <w:rsid w:val="00DE0366"/>
    <w:pPr>
      <w:spacing w:before="80"/>
      <w:outlineLvl w:val="4"/>
    </w:pPr>
    <w:rPr>
      <w:color w:val="918585"/>
      <w:sz w:val="20"/>
    </w:rPr>
  </w:style>
  <w:style w:type="paragraph" w:styleId="Heading6">
    <w:name w:val="heading 6"/>
    <w:basedOn w:val="HeadingBase"/>
    <w:next w:val="Normal"/>
    <w:link w:val="Heading6Char"/>
    <w:qFormat/>
    <w:rsid w:val="00DE0366"/>
    <w:pPr>
      <w:spacing w:before="60"/>
      <w:outlineLvl w:val="5"/>
    </w:pPr>
    <w:rPr>
      <w:color w:val="918585"/>
      <w:sz w:val="20"/>
    </w:rPr>
  </w:style>
  <w:style w:type="paragraph" w:styleId="Heading7">
    <w:name w:val="heading 7"/>
    <w:basedOn w:val="Normal"/>
    <w:next w:val="Normal"/>
    <w:link w:val="Heading7Char"/>
    <w:qFormat/>
    <w:rsid w:val="00DE0366"/>
    <w:pPr>
      <w:ind w:left="720"/>
      <w:outlineLvl w:val="6"/>
    </w:pPr>
    <w:rPr>
      <w:i/>
    </w:rPr>
  </w:style>
  <w:style w:type="paragraph" w:styleId="Heading8">
    <w:name w:val="heading 8"/>
    <w:basedOn w:val="Normal"/>
    <w:next w:val="Normal"/>
    <w:link w:val="Heading8Char"/>
    <w:qFormat/>
    <w:rsid w:val="00DE0366"/>
    <w:pPr>
      <w:ind w:left="720"/>
      <w:outlineLvl w:val="7"/>
    </w:pPr>
    <w:rPr>
      <w:i/>
    </w:rPr>
  </w:style>
  <w:style w:type="paragraph" w:styleId="Heading9">
    <w:name w:val="heading 9"/>
    <w:basedOn w:val="Normal"/>
    <w:next w:val="Normal"/>
    <w:link w:val="Heading9Char"/>
    <w:qFormat/>
    <w:rsid w:val="00DE0366"/>
    <w:pPr>
      <w:ind w:left="720"/>
      <w:outlineLvl w:val="8"/>
    </w:pPr>
    <w:rPr>
      <w:i/>
    </w:rPr>
  </w:style>
  <w:style w:type="character" w:default="1" w:styleId="DefaultParagraphFont">
    <w:name w:val="Default Paragraph Font"/>
    <w:uiPriority w:val="1"/>
    <w:unhideWhenUsed/>
    <w:rsid w:val="00DE0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366"/>
  </w:style>
  <w:style w:type="character" w:customStyle="1" w:styleId="Heading1Char">
    <w:name w:val="Heading 1 Char"/>
    <w:basedOn w:val="DefaultParagraphFont"/>
    <w:link w:val="Heading1"/>
    <w:rsid w:val="00DE0366"/>
    <w:rPr>
      <w:rFonts w:ascii="Times New Roman" w:eastAsia="Times New Roman" w:hAnsi="Times New Roman" w:cs="Times New Roman"/>
      <w:b/>
      <w:sz w:val="32"/>
      <w:szCs w:val="20"/>
      <w:lang w:eastAsia="en-US"/>
    </w:rPr>
  </w:style>
  <w:style w:type="paragraph" w:styleId="BodyText">
    <w:name w:val="Body Text"/>
    <w:basedOn w:val="Normal"/>
    <w:link w:val="BodyTextChar"/>
    <w:rsid w:val="00DE03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0366"/>
    <w:rPr>
      <w:rFonts w:ascii="Times New Roman" w:eastAsia="Times New Roman" w:hAnsi="Times New Roman" w:cs="Times New Roman"/>
      <w:sz w:val="24"/>
      <w:lang w:eastAsia="en-US"/>
    </w:rPr>
  </w:style>
  <w:style w:type="paragraph" w:styleId="List">
    <w:name w:val="List"/>
    <w:basedOn w:val="BodyText"/>
    <w:next w:val="BodyText"/>
    <w:rsid w:val="00DE0366"/>
    <w:pPr>
      <w:tabs>
        <w:tab w:val="left" w:pos="340"/>
      </w:tabs>
      <w:spacing w:before="60" w:after="60"/>
      <w:ind w:left="340" w:hanging="340"/>
    </w:pPr>
  </w:style>
  <w:style w:type="paragraph" w:styleId="ListBullet">
    <w:name w:val="List Bullet"/>
    <w:basedOn w:val="List"/>
    <w:rsid w:val="00DE0366"/>
    <w:pPr>
      <w:numPr>
        <w:numId w:val="12"/>
      </w:numPr>
      <w:tabs>
        <w:tab w:val="clear" w:pos="340"/>
      </w:tabs>
      <w:spacing w:before="40" w:after="40"/>
    </w:pPr>
  </w:style>
  <w:style w:type="character" w:customStyle="1" w:styleId="SpecialBold">
    <w:name w:val="Special Bold"/>
    <w:basedOn w:val="DefaultParagraphFont"/>
    <w:rsid w:val="00DE0366"/>
    <w:rPr>
      <w:b/>
      <w:spacing w:val="0"/>
    </w:rPr>
  </w:style>
  <w:style w:type="paragraph" w:styleId="ListBullet2">
    <w:name w:val="List Bullet 2"/>
    <w:basedOn w:val="List2"/>
    <w:rsid w:val="00DE0366"/>
    <w:pPr>
      <w:numPr>
        <w:numId w:val="13"/>
      </w:numPr>
      <w:tabs>
        <w:tab w:val="clear" w:pos="680"/>
      </w:tabs>
    </w:pPr>
  </w:style>
  <w:style w:type="character" w:styleId="Emphasis">
    <w:name w:val="Emphasis"/>
    <w:basedOn w:val="DefaultParagraphFont"/>
    <w:qFormat/>
    <w:rsid w:val="00DE0366"/>
    <w:rPr>
      <w:i/>
    </w:rPr>
  </w:style>
  <w:style w:type="paragraph" w:customStyle="1" w:styleId="SuperHeading">
    <w:name w:val="SuperHeading"/>
    <w:basedOn w:val="Normal"/>
    <w:rsid w:val="00DE0366"/>
    <w:pPr>
      <w:spacing w:before="240" w:after="120"/>
      <w:outlineLvl w:val="0"/>
    </w:pPr>
    <w:rPr>
      <w:rFonts w:ascii="Times New Roman" w:hAnsi="Times New Roman"/>
      <w:b/>
      <w:sz w:val="32"/>
    </w:rPr>
  </w:style>
  <w:style w:type="paragraph" w:customStyle="1" w:styleId="AllowPageBreak">
    <w:name w:val="AllowPageBreak"/>
    <w:rsid w:val="00DE03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3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03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0366"/>
    <w:rPr>
      <w:rFonts w:ascii="Courier New" w:eastAsia="Times New Roman" w:hAnsi="Courier New" w:cs="Times New Roman"/>
      <w:i/>
      <w:szCs w:val="20"/>
      <w:lang w:eastAsia="en-US"/>
    </w:rPr>
  </w:style>
  <w:style w:type="paragraph" w:customStyle="1" w:styleId="HeadingBase">
    <w:name w:val="Heading Base"/>
    <w:rsid w:val="00DE0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366"/>
    <w:pPr>
      <w:tabs>
        <w:tab w:val="right" w:leader="dot" w:pos="9072"/>
      </w:tabs>
      <w:ind w:left="567"/>
    </w:pPr>
    <w:rPr>
      <w:szCs w:val="22"/>
    </w:rPr>
  </w:style>
  <w:style w:type="paragraph" w:customStyle="1" w:styleId="TOCBase">
    <w:name w:val="TOC Base"/>
    <w:rsid w:val="00DE0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366"/>
    <w:pPr>
      <w:tabs>
        <w:tab w:val="right" w:leader="dot" w:pos="9072"/>
      </w:tabs>
      <w:spacing w:before="40" w:after="40"/>
      <w:ind w:left="284"/>
    </w:pPr>
    <w:rPr>
      <w:rFonts w:ascii="Times New Roman" w:hAnsi="Times New Roman"/>
    </w:rPr>
  </w:style>
  <w:style w:type="paragraph" w:styleId="TOC1">
    <w:name w:val="toc 1"/>
    <w:basedOn w:val="TOCBase"/>
    <w:next w:val="Normal"/>
    <w:rsid w:val="00DE03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0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366"/>
    <w:rPr>
      <w:rFonts w:ascii="Times New Roman" w:eastAsia="Times New Roman" w:hAnsi="Times New Roman" w:cs="Times New Roman"/>
      <w:sz w:val="16"/>
      <w:lang w:eastAsia="en-US"/>
    </w:rPr>
  </w:style>
  <w:style w:type="paragraph" w:styleId="Title">
    <w:name w:val="Title"/>
    <w:basedOn w:val="HeadingBase"/>
    <w:link w:val="TitleChar"/>
    <w:qFormat/>
    <w:rsid w:val="00DE0366"/>
    <w:pPr>
      <w:spacing w:before="5040"/>
      <w:jc w:val="center"/>
    </w:pPr>
    <w:rPr>
      <w:sz w:val="48"/>
      <w:szCs w:val="72"/>
      <w:lang w:val="en-US"/>
    </w:rPr>
  </w:style>
  <w:style w:type="character" w:customStyle="1" w:styleId="TitleChar">
    <w:name w:val="Title Char"/>
    <w:basedOn w:val="DefaultParagraphFont"/>
    <w:link w:val="Title"/>
    <w:rsid w:val="00DE0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366"/>
    <w:pPr>
      <w:tabs>
        <w:tab w:val="left" w:pos="3600"/>
        <w:tab w:val="left" w:pos="3958"/>
      </w:tabs>
    </w:pPr>
  </w:style>
  <w:style w:type="paragraph" w:customStyle="1" w:styleId="Note">
    <w:name w:val="Note"/>
    <w:basedOn w:val="BodyText"/>
    <w:rsid w:val="00DE0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0366"/>
    <w:pPr>
      <w:framePr w:wrap="auto" w:hAnchor="text" w:y="6049"/>
    </w:pPr>
    <w:rPr>
      <w:color w:val="000000"/>
      <w:sz w:val="40"/>
    </w:rPr>
  </w:style>
  <w:style w:type="paragraph" w:customStyle="1" w:styleId="TOCTitle">
    <w:name w:val="TOCTitle"/>
    <w:basedOn w:val="Heading1"/>
    <w:rsid w:val="00DE0366"/>
    <w:pPr>
      <w:spacing w:after="240"/>
      <w:jc w:val="center"/>
      <w:outlineLvl w:val="9"/>
    </w:pPr>
    <w:rPr>
      <w:caps/>
    </w:rPr>
  </w:style>
  <w:style w:type="paragraph" w:customStyle="1" w:styleId="Version">
    <w:name w:val="Version"/>
    <w:rsid w:val="00DE03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0366"/>
    <w:pPr>
      <w:keepNext w:val="0"/>
      <w:tabs>
        <w:tab w:val="right" w:pos="4176"/>
      </w:tabs>
      <w:ind w:left="198" w:hanging="198"/>
    </w:pPr>
    <w:rPr>
      <w:rFonts w:ascii="Garamond" w:hAnsi="Garamond"/>
    </w:rPr>
  </w:style>
  <w:style w:type="paragraph" w:styleId="IndexHeading">
    <w:name w:val="index heading"/>
    <w:basedOn w:val="Normal"/>
    <w:next w:val="Index1"/>
    <w:semiHidden/>
    <w:rsid w:val="00DE0366"/>
    <w:pPr>
      <w:spacing w:before="120" w:after="120"/>
    </w:pPr>
    <w:rPr>
      <w:rFonts w:ascii="Arial" w:hAnsi="Arial"/>
      <w:b/>
      <w:color w:val="918585"/>
      <w:sz w:val="24"/>
    </w:rPr>
  </w:style>
  <w:style w:type="paragraph" w:styleId="Header">
    <w:name w:val="header"/>
    <w:basedOn w:val="Normal"/>
    <w:link w:val="HeaderChar"/>
    <w:rsid w:val="00DE0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366"/>
    <w:rPr>
      <w:rFonts w:ascii="Times New Roman" w:eastAsia="Times New Roman" w:hAnsi="Times New Roman" w:cs="Times New Roman"/>
      <w:sz w:val="16"/>
      <w:szCs w:val="20"/>
      <w:lang w:val="en-GB" w:eastAsia="en-US"/>
    </w:rPr>
  </w:style>
  <w:style w:type="paragraph" w:customStyle="1" w:styleId="Chapter">
    <w:name w:val="Chapter"/>
    <w:basedOn w:val="Normal"/>
    <w:rsid w:val="00DE0366"/>
    <w:pPr>
      <w:spacing w:before="240"/>
    </w:pPr>
    <w:rPr>
      <w:rFonts w:ascii="Times New Roman" w:hAnsi="Times New Roman"/>
      <w:smallCaps/>
      <w:spacing w:val="80"/>
      <w:sz w:val="28"/>
    </w:rPr>
  </w:style>
  <w:style w:type="paragraph" w:customStyle="1" w:styleId="InChapter">
    <w:name w:val="InChapter"/>
    <w:basedOn w:val="Heading3"/>
    <w:rsid w:val="00DE0366"/>
    <w:pPr>
      <w:spacing w:after="240"/>
      <w:outlineLvl w:val="9"/>
    </w:pPr>
    <w:rPr>
      <w:noProof/>
    </w:rPr>
  </w:style>
  <w:style w:type="paragraph" w:styleId="Index2">
    <w:name w:val="index 2"/>
    <w:basedOn w:val="Normal"/>
    <w:next w:val="Normal"/>
    <w:semiHidden/>
    <w:rsid w:val="00DE0366"/>
    <w:pPr>
      <w:tabs>
        <w:tab w:val="right" w:pos="4176"/>
      </w:tabs>
      <w:ind w:left="568" w:hanging="284"/>
    </w:pPr>
    <w:rPr>
      <w:rFonts w:ascii="Garamond" w:hAnsi="Garamond"/>
    </w:rPr>
  </w:style>
  <w:style w:type="paragraph" w:customStyle="1" w:styleId="Byline">
    <w:name w:val="Byline"/>
    <w:rsid w:val="00DE0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366"/>
    <w:pPr>
      <w:tabs>
        <w:tab w:val="clear" w:pos="3600"/>
        <w:tab w:val="clear" w:pos="3958"/>
      </w:tabs>
      <w:jc w:val="right"/>
    </w:pPr>
  </w:style>
  <w:style w:type="paragraph" w:styleId="Caption">
    <w:name w:val="caption"/>
    <w:basedOn w:val="BodyText"/>
    <w:next w:val="Normal"/>
    <w:qFormat/>
    <w:rsid w:val="00DE0366"/>
    <w:pPr>
      <w:framePr w:w="2268" w:hSpace="181" w:vSpace="181" w:wrap="around" w:vAnchor="text" w:hAnchor="page" w:x="1135" w:y="285" w:anchorLock="1"/>
    </w:pPr>
    <w:rPr>
      <w:i/>
    </w:rPr>
  </w:style>
  <w:style w:type="paragraph" w:customStyle="1" w:styleId="MiniTOCTitle">
    <w:name w:val="MiniTOCTitle"/>
    <w:basedOn w:val="Heading4"/>
    <w:rsid w:val="00DE0366"/>
    <w:pPr>
      <w:spacing w:before="240"/>
      <w:outlineLvl w:val="9"/>
    </w:pPr>
    <w:rPr>
      <w:noProof/>
      <w:sz w:val="24"/>
    </w:rPr>
  </w:style>
  <w:style w:type="paragraph" w:customStyle="1" w:styleId="MiniTOCItem">
    <w:name w:val="MiniTOCItem"/>
    <w:basedOn w:val="ListBullet"/>
    <w:rsid w:val="00DE0366"/>
    <w:pPr>
      <w:numPr>
        <w:numId w:val="0"/>
      </w:numPr>
      <w:tabs>
        <w:tab w:val="right" w:leader="dot" w:pos="6521"/>
      </w:tabs>
      <w:spacing w:before="0" w:after="0"/>
    </w:pPr>
  </w:style>
  <w:style w:type="paragraph" w:customStyle="1" w:styleId="TOFTitle">
    <w:name w:val="TOFTitle"/>
    <w:basedOn w:val="TOCTitle"/>
    <w:rsid w:val="00DE0366"/>
  </w:style>
  <w:style w:type="paragraph" w:styleId="TableofFigures">
    <w:name w:val="table of figures"/>
    <w:basedOn w:val="Normal"/>
    <w:next w:val="Normal"/>
    <w:semiHidden/>
    <w:rsid w:val="00DE0366"/>
    <w:pPr>
      <w:tabs>
        <w:tab w:val="right" w:leader="dot" w:pos="9072"/>
      </w:tabs>
      <w:ind w:left="970" w:hanging="403"/>
    </w:pPr>
    <w:rPr>
      <w:rFonts w:ascii="Times New Roman" w:hAnsi="Times New Roman"/>
      <w:b/>
    </w:rPr>
  </w:style>
  <w:style w:type="paragraph" w:styleId="ListNumber">
    <w:name w:val="List Number"/>
    <w:basedOn w:val="List"/>
    <w:rsid w:val="00DE0366"/>
    <w:pPr>
      <w:numPr>
        <w:numId w:val="15"/>
      </w:numPr>
      <w:tabs>
        <w:tab w:val="clear" w:pos="340"/>
      </w:tabs>
    </w:pPr>
  </w:style>
  <w:style w:type="character" w:customStyle="1" w:styleId="WingdingSymbols">
    <w:name w:val="Wingding Symbols"/>
    <w:rsid w:val="00DE0366"/>
    <w:rPr>
      <w:rFonts w:ascii="Wingdings" w:hAnsi="Wingdings"/>
    </w:rPr>
  </w:style>
  <w:style w:type="paragraph" w:customStyle="1" w:styleId="TableHeading">
    <w:name w:val="Table Heading"/>
    <w:basedOn w:val="HeadingBase"/>
    <w:rsid w:val="00DE0366"/>
    <w:pPr>
      <w:keepLines/>
      <w:pBdr>
        <w:bottom w:val="single" w:sz="6" w:space="1" w:color="918585"/>
      </w:pBdr>
      <w:spacing w:before="240"/>
    </w:pPr>
  </w:style>
  <w:style w:type="character" w:customStyle="1" w:styleId="HotSpot">
    <w:name w:val="HotSpot"/>
    <w:rsid w:val="00DE0366"/>
    <w:rPr>
      <w:color w:val="0033CC"/>
      <w:u w:val="none"/>
    </w:rPr>
  </w:style>
  <w:style w:type="paragraph" w:customStyle="1" w:styleId="BodyTextRight">
    <w:name w:val="Body Text Right"/>
    <w:basedOn w:val="BodyText"/>
    <w:rsid w:val="00DE0366"/>
    <w:pPr>
      <w:spacing w:before="0" w:after="0"/>
      <w:jc w:val="right"/>
    </w:pPr>
  </w:style>
  <w:style w:type="paragraph" w:styleId="Index3">
    <w:name w:val="index 3"/>
    <w:basedOn w:val="ListNumber2"/>
    <w:next w:val="Normal"/>
    <w:semiHidden/>
    <w:rsid w:val="00DE0366"/>
    <w:pPr>
      <w:numPr>
        <w:numId w:val="0"/>
      </w:numPr>
      <w:tabs>
        <w:tab w:val="right" w:leader="dot" w:pos="4176"/>
      </w:tabs>
    </w:pPr>
  </w:style>
  <w:style w:type="paragraph" w:styleId="ListNumber2">
    <w:name w:val="List Number 2"/>
    <w:basedOn w:val="List2"/>
    <w:rsid w:val="00DE0366"/>
    <w:pPr>
      <w:numPr>
        <w:numId w:val="10"/>
      </w:numPr>
      <w:tabs>
        <w:tab w:val="clear" w:pos="1060"/>
      </w:tabs>
    </w:pPr>
  </w:style>
  <w:style w:type="paragraph" w:customStyle="1" w:styleId="MarginNote">
    <w:name w:val="Margin Note"/>
    <w:basedOn w:val="BodyText"/>
    <w:rsid w:val="00DE0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3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0366"/>
    <w:rPr>
      <w:sz w:val="32"/>
    </w:rPr>
  </w:style>
  <w:style w:type="paragraph" w:customStyle="1" w:styleId="HeadingProcedure">
    <w:name w:val="Heading Procedure"/>
    <w:basedOn w:val="HeadingBase"/>
    <w:next w:val="Normal"/>
    <w:rsid w:val="00DE0366"/>
    <w:pPr>
      <w:tabs>
        <w:tab w:val="left" w:pos="0"/>
      </w:tabs>
      <w:spacing w:before="120" w:after="60"/>
    </w:pPr>
    <w:rPr>
      <w:i/>
      <w:color w:val="918585"/>
      <w:sz w:val="22"/>
    </w:rPr>
  </w:style>
  <w:style w:type="paragraph" w:customStyle="1" w:styleId="TableBodyText">
    <w:name w:val="Table Body Text"/>
    <w:basedOn w:val="BodyText"/>
    <w:rsid w:val="00DE0366"/>
    <w:pPr>
      <w:spacing w:before="60" w:after="60"/>
    </w:pPr>
  </w:style>
  <w:style w:type="paragraph" w:styleId="ListContinue">
    <w:name w:val="List Continue"/>
    <w:basedOn w:val="List"/>
    <w:rsid w:val="00DE0366"/>
    <w:pPr>
      <w:ind w:firstLine="0"/>
    </w:pPr>
  </w:style>
  <w:style w:type="paragraph" w:customStyle="1" w:styleId="ListNote">
    <w:name w:val="List Note"/>
    <w:basedOn w:val="List"/>
    <w:rsid w:val="00DE0366"/>
    <w:pPr>
      <w:pBdr>
        <w:top w:val="single" w:sz="6" w:space="2" w:color="918585"/>
        <w:bottom w:val="single" w:sz="6" w:space="2" w:color="918585"/>
      </w:pBdr>
      <w:tabs>
        <w:tab w:val="left" w:pos="1021"/>
      </w:tabs>
      <w:ind w:firstLine="0"/>
    </w:pPr>
  </w:style>
  <w:style w:type="paragraph" w:customStyle="1" w:styleId="Warning">
    <w:name w:val="Warning"/>
    <w:basedOn w:val="BodyText"/>
    <w:rsid w:val="00DE0366"/>
    <w:pPr>
      <w:shd w:val="clear" w:color="auto" w:fill="D9D9D9"/>
      <w:tabs>
        <w:tab w:val="left" w:pos="992"/>
      </w:tabs>
      <w:ind w:left="119" w:right="119"/>
    </w:pPr>
    <w:rPr>
      <w:sz w:val="20"/>
    </w:rPr>
  </w:style>
  <w:style w:type="paragraph" w:customStyle="1" w:styleId="MarginIcons">
    <w:name w:val="Margin Icons"/>
    <w:basedOn w:val="BodyText"/>
    <w:rsid w:val="00DE0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366"/>
    <w:rPr>
      <w:rFonts w:ascii="Courier New" w:hAnsi="Courier New"/>
    </w:rPr>
  </w:style>
  <w:style w:type="paragraph" w:customStyle="1" w:styleId="NoteBullet">
    <w:name w:val="Note Bullet"/>
    <w:basedOn w:val="Note"/>
    <w:rsid w:val="00DE0366"/>
    <w:pPr>
      <w:tabs>
        <w:tab w:val="clear" w:pos="680"/>
      </w:tabs>
      <w:spacing w:before="60" w:after="60"/>
    </w:pPr>
  </w:style>
  <w:style w:type="paragraph" w:customStyle="1" w:styleId="SubHeading2">
    <w:name w:val="SubHeading2"/>
    <w:basedOn w:val="HeadingBase"/>
    <w:rsid w:val="00DE0366"/>
    <w:pPr>
      <w:spacing w:before="240" w:after="60"/>
    </w:pPr>
    <w:rPr>
      <w:sz w:val="20"/>
    </w:rPr>
  </w:style>
  <w:style w:type="paragraph" w:customStyle="1" w:styleId="SubHeading1">
    <w:name w:val="SubHeading1"/>
    <w:basedOn w:val="HeadingBase"/>
    <w:rsid w:val="00DE0366"/>
    <w:pPr>
      <w:spacing w:before="240" w:after="60"/>
    </w:pPr>
    <w:rPr>
      <w:color w:val="918585"/>
      <w:sz w:val="22"/>
    </w:rPr>
  </w:style>
  <w:style w:type="paragraph" w:customStyle="1" w:styleId="SideHeading">
    <w:name w:val="Side Heading"/>
    <w:basedOn w:val="HeadingBase"/>
    <w:rsid w:val="00DE0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366"/>
    <w:pPr>
      <w:tabs>
        <w:tab w:val="num" w:pos="360"/>
      </w:tabs>
    </w:pPr>
  </w:style>
  <w:style w:type="paragraph" w:styleId="PlainText">
    <w:name w:val="Plain Text"/>
    <w:basedOn w:val="Normal"/>
    <w:link w:val="PlainTextChar"/>
    <w:rsid w:val="00DE0366"/>
    <w:rPr>
      <w:sz w:val="20"/>
    </w:rPr>
  </w:style>
  <w:style w:type="character" w:customStyle="1" w:styleId="PlainTextChar">
    <w:name w:val="Plain Text Char"/>
    <w:basedOn w:val="DefaultParagraphFont"/>
    <w:link w:val="PlainText"/>
    <w:rsid w:val="00DE0366"/>
    <w:rPr>
      <w:rFonts w:ascii="Courier New" w:eastAsia="Times New Roman" w:hAnsi="Courier New" w:cs="Times New Roman"/>
      <w:sz w:val="20"/>
      <w:szCs w:val="20"/>
      <w:lang w:eastAsia="en-US"/>
    </w:rPr>
  </w:style>
  <w:style w:type="character" w:customStyle="1" w:styleId="MenuOption">
    <w:name w:val="Menu Option"/>
    <w:basedOn w:val="DefaultParagraphFont"/>
    <w:rsid w:val="00DE0366"/>
    <w:rPr>
      <w:b/>
      <w:smallCaps/>
    </w:rPr>
  </w:style>
  <w:style w:type="paragraph" w:customStyle="1" w:styleId="TableListNumber">
    <w:name w:val="Table List Number"/>
    <w:basedOn w:val="ListNumber"/>
    <w:rsid w:val="00DE0366"/>
    <w:pPr>
      <w:numPr>
        <w:numId w:val="0"/>
      </w:numPr>
    </w:pPr>
  </w:style>
  <w:style w:type="paragraph" w:styleId="TOC4">
    <w:name w:val="toc 4"/>
    <w:basedOn w:val="TOCBase"/>
    <w:next w:val="Normal"/>
    <w:semiHidden/>
    <w:rsid w:val="00DE0366"/>
    <w:pPr>
      <w:tabs>
        <w:tab w:val="right" w:leader="dot" w:pos="9071"/>
      </w:tabs>
      <w:ind w:left="1701"/>
    </w:pPr>
  </w:style>
  <w:style w:type="paragraph" w:customStyle="1" w:styleId="ListAlpha">
    <w:name w:val="List Alpha"/>
    <w:basedOn w:val="List"/>
    <w:rsid w:val="00DE0366"/>
    <w:pPr>
      <w:numPr>
        <w:numId w:val="9"/>
      </w:numPr>
    </w:pPr>
  </w:style>
  <w:style w:type="paragraph" w:customStyle="1" w:styleId="ListAlpha2">
    <w:name w:val="List Alpha 2"/>
    <w:basedOn w:val="List2"/>
    <w:rsid w:val="00DE0366"/>
    <w:pPr>
      <w:numPr>
        <w:numId w:val="8"/>
      </w:numPr>
    </w:pPr>
  </w:style>
  <w:style w:type="paragraph" w:styleId="List2">
    <w:name w:val="List 2"/>
    <w:basedOn w:val="BodyText"/>
    <w:rsid w:val="00DE0366"/>
    <w:pPr>
      <w:tabs>
        <w:tab w:val="left" w:pos="680"/>
      </w:tabs>
      <w:spacing w:before="60" w:after="60"/>
      <w:ind w:left="680" w:hanging="340"/>
    </w:pPr>
  </w:style>
  <w:style w:type="paragraph" w:styleId="List3">
    <w:name w:val="List 3"/>
    <w:basedOn w:val="BodyText"/>
    <w:rsid w:val="00DE0366"/>
    <w:pPr>
      <w:tabs>
        <w:tab w:val="left" w:pos="1021"/>
      </w:tabs>
      <w:spacing w:before="60" w:after="60"/>
      <w:ind w:left="1020" w:hanging="340"/>
    </w:pPr>
  </w:style>
  <w:style w:type="paragraph" w:styleId="List4">
    <w:name w:val="List 4"/>
    <w:basedOn w:val="BodyText"/>
    <w:rsid w:val="00DE0366"/>
    <w:pPr>
      <w:tabs>
        <w:tab w:val="left" w:pos="1361"/>
      </w:tabs>
      <w:spacing w:before="60" w:after="60"/>
      <w:ind w:left="1361" w:hanging="340"/>
    </w:pPr>
  </w:style>
  <w:style w:type="paragraph" w:styleId="List5">
    <w:name w:val="List 5"/>
    <w:basedOn w:val="BodyText"/>
    <w:rsid w:val="00DE0366"/>
    <w:pPr>
      <w:tabs>
        <w:tab w:val="left" w:pos="1701"/>
      </w:tabs>
      <w:spacing w:before="60" w:after="60"/>
      <w:ind w:left="1701" w:hanging="340"/>
    </w:pPr>
  </w:style>
  <w:style w:type="paragraph" w:styleId="ListBullet3">
    <w:name w:val="List Bullet 3"/>
    <w:basedOn w:val="List3"/>
    <w:rsid w:val="00DE0366"/>
    <w:pPr>
      <w:numPr>
        <w:numId w:val="14"/>
      </w:numPr>
      <w:tabs>
        <w:tab w:val="clear" w:pos="1021"/>
      </w:tabs>
      <w:ind w:left="1037" w:hanging="357"/>
    </w:pPr>
  </w:style>
  <w:style w:type="paragraph" w:styleId="ListBullet4">
    <w:name w:val="List Bullet 4"/>
    <w:basedOn w:val="List4"/>
    <w:rsid w:val="00DE0366"/>
    <w:pPr>
      <w:numPr>
        <w:numId w:val="3"/>
      </w:numPr>
      <w:tabs>
        <w:tab w:val="clear" w:pos="1361"/>
      </w:tabs>
    </w:pPr>
  </w:style>
  <w:style w:type="paragraph" w:styleId="ListBullet5">
    <w:name w:val="List Bullet 5"/>
    <w:basedOn w:val="List5"/>
    <w:rsid w:val="00DE0366"/>
    <w:pPr>
      <w:numPr>
        <w:numId w:val="4"/>
      </w:numPr>
    </w:pPr>
  </w:style>
  <w:style w:type="paragraph" w:styleId="ListContinue2">
    <w:name w:val="List Continue 2"/>
    <w:basedOn w:val="List2"/>
    <w:rsid w:val="00DE0366"/>
    <w:pPr>
      <w:ind w:firstLine="0"/>
    </w:pPr>
  </w:style>
  <w:style w:type="paragraph" w:styleId="ListContinue3">
    <w:name w:val="List Continue 3"/>
    <w:basedOn w:val="List3"/>
    <w:rsid w:val="00DE0366"/>
    <w:pPr>
      <w:ind w:left="1021" w:firstLine="0"/>
    </w:pPr>
  </w:style>
  <w:style w:type="paragraph" w:styleId="ListContinue4">
    <w:name w:val="List Continue 4"/>
    <w:basedOn w:val="List4"/>
    <w:rsid w:val="00DE0366"/>
    <w:pPr>
      <w:ind w:firstLine="0"/>
    </w:pPr>
  </w:style>
  <w:style w:type="paragraph" w:styleId="ListContinue5">
    <w:name w:val="List Continue 5"/>
    <w:basedOn w:val="List5"/>
    <w:rsid w:val="00DE0366"/>
    <w:pPr>
      <w:ind w:firstLine="0"/>
    </w:pPr>
  </w:style>
  <w:style w:type="paragraph" w:styleId="ListNumber3">
    <w:name w:val="List Number 3"/>
    <w:basedOn w:val="List3"/>
    <w:rsid w:val="00DE0366"/>
    <w:pPr>
      <w:numPr>
        <w:numId w:val="5"/>
      </w:numPr>
    </w:pPr>
  </w:style>
  <w:style w:type="paragraph" w:styleId="ListNumber4">
    <w:name w:val="List Number 4"/>
    <w:basedOn w:val="List4"/>
    <w:rsid w:val="00DE0366"/>
    <w:pPr>
      <w:numPr>
        <w:numId w:val="6"/>
      </w:numPr>
    </w:pPr>
  </w:style>
  <w:style w:type="paragraph" w:styleId="ListNumber5">
    <w:name w:val="List Number 5"/>
    <w:basedOn w:val="List5"/>
    <w:rsid w:val="00DE0366"/>
    <w:pPr>
      <w:numPr>
        <w:numId w:val="7"/>
      </w:numPr>
    </w:pPr>
  </w:style>
  <w:style w:type="paragraph" w:styleId="BlockText">
    <w:name w:val="Block Text"/>
    <w:basedOn w:val="Normal"/>
    <w:rsid w:val="00DE0366"/>
    <w:pPr>
      <w:spacing w:after="120"/>
      <w:ind w:left="1440" w:right="1440"/>
    </w:pPr>
  </w:style>
  <w:style w:type="character" w:customStyle="1" w:styleId="Subscript">
    <w:name w:val="Subscript"/>
    <w:basedOn w:val="DefaultParagraphFont"/>
    <w:rsid w:val="00DE0366"/>
    <w:rPr>
      <w:sz w:val="16"/>
      <w:vertAlign w:val="subscript"/>
    </w:rPr>
  </w:style>
  <w:style w:type="character" w:customStyle="1" w:styleId="Superscript">
    <w:name w:val="Superscript"/>
    <w:basedOn w:val="DefaultParagraphFont"/>
    <w:rsid w:val="00DE0366"/>
    <w:rPr>
      <w:sz w:val="16"/>
      <w:vertAlign w:val="superscript"/>
    </w:rPr>
  </w:style>
  <w:style w:type="character" w:customStyle="1" w:styleId="Symbols">
    <w:name w:val="Symbols"/>
    <w:basedOn w:val="DefaultParagraphFont"/>
    <w:rsid w:val="00DE0366"/>
    <w:rPr>
      <w:rFonts w:ascii="Symbol" w:hAnsi="Symbol"/>
    </w:rPr>
  </w:style>
  <w:style w:type="character" w:customStyle="1" w:styleId="MenuOptions">
    <w:name w:val="Menu Options"/>
    <w:basedOn w:val="DefaultParagraphFont"/>
    <w:rsid w:val="00DE0366"/>
    <w:rPr>
      <w:rFonts w:ascii="Arial Narrow" w:hAnsi="Arial Narrow"/>
      <w:smallCaps/>
    </w:rPr>
  </w:style>
  <w:style w:type="character" w:customStyle="1" w:styleId="Buttons">
    <w:name w:val="Buttons"/>
    <w:basedOn w:val="DefaultParagraphFont"/>
    <w:rsid w:val="00DE0366"/>
    <w:rPr>
      <w:b/>
    </w:rPr>
  </w:style>
  <w:style w:type="character" w:customStyle="1" w:styleId="Underlined">
    <w:name w:val="Underlined"/>
    <w:basedOn w:val="DefaultParagraphFont"/>
    <w:rsid w:val="00DE0366"/>
    <w:rPr>
      <w:u w:val="single"/>
    </w:rPr>
  </w:style>
  <w:style w:type="paragraph" w:customStyle="1" w:styleId="TableBodyTextRight">
    <w:name w:val="Table Body Text Right"/>
    <w:basedOn w:val="TableBodyText"/>
    <w:rsid w:val="00DE0366"/>
    <w:pPr>
      <w:widowControl w:val="0"/>
      <w:autoSpaceDE w:val="0"/>
      <w:autoSpaceDN w:val="0"/>
      <w:adjustRightInd w:val="0"/>
      <w:jc w:val="right"/>
    </w:pPr>
    <w:rPr>
      <w:rFonts w:cs="Arial"/>
      <w:szCs w:val="18"/>
    </w:rPr>
  </w:style>
  <w:style w:type="paragraph" w:customStyle="1" w:styleId="CopyrightText">
    <w:name w:val="Copyright Text"/>
    <w:basedOn w:val="BodyText"/>
    <w:rsid w:val="00DE0366"/>
    <w:rPr>
      <w:sz w:val="18"/>
    </w:rPr>
  </w:style>
  <w:style w:type="paragraph" w:customStyle="1" w:styleId="BodySmallRight">
    <w:name w:val="Body Small Right"/>
    <w:basedOn w:val="BodyTextRight"/>
    <w:rsid w:val="00DE0366"/>
    <w:rPr>
      <w:sz w:val="18"/>
      <w:szCs w:val="18"/>
    </w:rPr>
  </w:style>
  <w:style w:type="paragraph" w:customStyle="1" w:styleId="MarginEdition">
    <w:name w:val="Margin Edition"/>
    <w:basedOn w:val="MarginNote"/>
    <w:rsid w:val="00DE0366"/>
    <w:pPr>
      <w:spacing w:before="0" w:after="0"/>
    </w:pPr>
    <w:rPr>
      <w:rFonts w:ascii="Times New Roman" w:hAnsi="Times New Roman"/>
      <w:color w:val="999999"/>
    </w:rPr>
  </w:style>
  <w:style w:type="paragraph" w:customStyle="1" w:styleId="Spacer">
    <w:name w:val="Spacer"/>
    <w:basedOn w:val="Normal"/>
    <w:rsid w:val="00DE0366"/>
    <w:rPr>
      <w:sz w:val="2"/>
      <w:szCs w:val="2"/>
    </w:rPr>
  </w:style>
  <w:style w:type="character" w:customStyle="1" w:styleId="Small">
    <w:name w:val="Small"/>
    <w:basedOn w:val="DefaultParagraphFont"/>
    <w:rsid w:val="00DE0366"/>
    <w:rPr>
      <w:sz w:val="16"/>
    </w:rPr>
  </w:style>
  <w:style w:type="paragraph" w:customStyle="1" w:styleId="WideTable">
    <w:name w:val="Wide Table"/>
    <w:basedOn w:val="Normal"/>
    <w:rsid w:val="00DE0366"/>
    <w:pPr>
      <w:ind w:left="-1418"/>
    </w:pPr>
    <w:rPr>
      <w:sz w:val="2"/>
      <w:szCs w:val="2"/>
    </w:rPr>
  </w:style>
  <w:style w:type="character" w:styleId="PageNumber">
    <w:name w:val="page number"/>
    <w:basedOn w:val="DefaultParagraphFont"/>
    <w:rsid w:val="00DE0366"/>
  </w:style>
  <w:style w:type="paragraph" w:styleId="Quote">
    <w:name w:val="Quote"/>
    <w:basedOn w:val="Heading1"/>
    <w:link w:val="QuoteChar"/>
    <w:qFormat/>
    <w:rsid w:val="00DE0366"/>
    <w:rPr>
      <w:b w:val="0"/>
      <w:sz w:val="72"/>
      <w:szCs w:val="72"/>
      <w:lang w:val="en-NZ"/>
    </w:rPr>
  </w:style>
  <w:style w:type="character" w:customStyle="1" w:styleId="QuoteChar">
    <w:name w:val="Quote Char"/>
    <w:basedOn w:val="DefaultParagraphFont"/>
    <w:link w:val="Quote"/>
    <w:rsid w:val="00DE0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366"/>
    <w:pPr>
      <w:pageBreakBefore/>
    </w:pPr>
  </w:style>
  <w:style w:type="paragraph" w:customStyle="1" w:styleId="Border">
    <w:name w:val="Border"/>
    <w:basedOn w:val="Normal"/>
    <w:qFormat/>
    <w:rsid w:val="00DE0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366"/>
    <w:rPr>
      <w:b/>
      <w:bCs/>
      <w:i/>
      <w:iCs/>
      <w:color w:val="auto"/>
    </w:rPr>
  </w:style>
  <w:style w:type="paragraph" w:styleId="IntenseQuote">
    <w:name w:val="Intense Quote"/>
    <w:basedOn w:val="Normal"/>
    <w:next w:val="Normal"/>
    <w:link w:val="IntenseQuoteChar"/>
    <w:uiPriority w:val="30"/>
    <w:qFormat/>
    <w:rsid w:val="00DE0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3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0366"/>
    <w:rPr>
      <w:smallCaps/>
      <w:color w:val="auto"/>
      <w:u w:val="single"/>
    </w:rPr>
  </w:style>
  <w:style w:type="character" w:styleId="IntenseReference">
    <w:name w:val="Intense Reference"/>
    <w:basedOn w:val="DefaultParagraphFont"/>
    <w:uiPriority w:val="32"/>
    <w:qFormat/>
    <w:rsid w:val="00DE0366"/>
    <w:rPr>
      <w:b/>
      <w:bCs/>
      <w:smallCaps/>
      <w:color w:val="auto"/>
      <w:spacing w:val="5"/>
      <w:u w:val="single"/>
    </w:rPr>
  </w:style>
  <w:style w:type="paragraph" w:customStyle="1" w:styleId="2ColumnHeading">
    <w:name w:val="2Column Heading"/>
    <w:basedOn w:val="BodyText"/>
    <w:qFormat/>
    <w:rsid w:val="00DE0366"/>
    <w:pPr>
      <w:spacing w:after="60"/>
      <w:ind w:left="-2268"/>
    </w:pPr>
    <w:rPr>
      <w:b/>
    </w:rPr>
  </w:style>
  <w:style w:type="paragraph" w:customStyle="1" w:styleId="Heading1TOC">
    <w:name w:val="Heading1 TOC"/>
    <w:basedOn w:val="Normal"/>
    <w:qFormat/>
    <w:rsid w:val="00DE0366"/>
    <w:pPr>
      <w:spacing w:before="240" w:after="120"/>
    </w:pPr>
    <w:rPr>
      <w:rFonts w:ascii="Times New Roman" w:hAnsi="Times New Roman"/>
      <w:b/>
      <w:sz w:val="32"/>
    </w:rPr>
  </w:style>
  <w:style w:type="paragraph" w:customStyle="1" w:styleId="Heading2TOC">
    <w:name w:val="Heading2 TOC"/>
    <w:basedOn w:val="Normal"/>
    <w:qFormat/>
    <w:rsid w:val="00DE0366"/>
    <w:pPr>
      <w:spacing w:before="240" w:after="60"/>
    </w:pPr>
    <w:rPr>
      <w:rFonts w:ascii="Times New Roman" w:hAnsi="Times New Roman"/>
      <w:b/>
      <w:sz w:val="28"/>
    </w:rPr>
  </w:style>
  <w:style w:type="character" w:customStyle="1" w:styleId="Underline">
    <w:name w:val="Underline"/>
    <w:basedOn w:val="DefaultParagraphFont"/>
    <w:qFormat/>
    <w:rsid w:val="00DE0366"/>
    <w:rPr>
      <w:u w:val="single"/>
    </w:rPr>
  </w:style>
  <w:style w:type="character" w:customStyle="1" w:styleId="BoldandItalics">
    <w:name w:val="Bold and Italics"/>
    <w:qFormat/>
    <w:rsid w:val="00DE0366"/>
    <w:rPr>
      <w:b/>
      <w:i/>
      <w:u w:val="none"/>
    </w:rPr>
  </w:style>
  <w:style w:type="paragraph" w:styleId="BalloonText">
    <w:name w:val="Balloon Text"/>
    <w:basedOn w:val="Normal"/>
    <w:link w:val="BalloonTextChar"/>
    <w:rsid w:val="00DE0366"/>
    <w:rPr>
      <w:rFonts w:ascii="Tahoma" w:hAnsi="Tahoma" w:cs="Tahoma"/>
      <w:sz w:val="16"/>
      <w:szCs w:val="16"/>
    </w:rPr>
  </w:style>
  <w:style w:type="character" w:customStyle="1" w:styleId="BalloonTextChar">
    <w:name w:val="Balloon Text Char"/>
    <w:basedOn w:val="DefaultParagraphFont"/>
    <w:link w:val="BalloonText"/>
    <w:rsid w:val="00DE03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03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03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0366"/>
    <w:rPr>
      <w:b/>
      <w:color w:val="660033"/>
      <w:spacing w:val="0"/>
    </w:rPr>
  </w:style>
  <w:style w:type="paragraph" w:customStyle="1" w:styleId="Nameditemlist">
    <w:name w:val="Named item list"/>
    <w:basedOn w:val="BodyText"/>
    <w:qFormat/>
    <w:rsid w:val="00DE0366"/>
    <w:pPr>
      <w:tabs>
        <w:tab w:val="left" w:pos="2835"/>
      </w:tabs>
      <w:ind w:left="2835" w:hanging="2835"/>
    </w:pPr>
  </w:style>
  <w:style w:type="paragraph" w:customStyle="1" w:styleId="BodyTextnopadding">
    <w:name w:val="Body Text no padding"/>
    <w:basedOn w:val="BodyText"/>
    <w:qFormat/>
    <w:rsid w:val="00DE0366"/>
    <w:pPr>
      <w:spacing w:before="0" w:after="0"/>
    </w:pPr>
  </w:style>
  <w:style w:type="paragraph" w:customStyle="1" w:styleId="BodyTextBold">
    <w:name w:val="Body Text Bold"/>
    <w:basedOn w:val="BodyText"/>
    <w:qFormat/>
    <w:rsid w:val="00DE0366"/>
    <w:rPr>
      <w:b/>
    </w:rPr>
  </w:style>
  <w:style w:type="character" w:styleId="Hyperlink">
    <w:name w:val="Hyperlink"/>
    <w:basedOn w:val="DefaultParagraphFont"/>
    <w:uiPriority w:val="99"/>
    <w:unhideWhenUsed/>
    <w:rsid w:val="000C60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6273</Characters>
  <Application>Microsoft Office Word</Application>
  <DocSecurity>0</DocSecurity>
  <Lines>184</Lines>
  <Paragraphs>123</Paragraphs>
  <ScaleCrop>false</ScaleCrop>
  <Company>Author-it Software Corporation Ltd.</Company>
  <LinksUpToDate>false</LinksUpToDate>
  <CharactersWithSpaces>7160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CUAMPF418 Develop performance techniques on a second instrument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2025-03-02T00:10:00Z</dcterms:created>
  <dcterms:modified xsi:type="dcterms:W3CDTF">2025-03-02T00:10:00Z</dcterms:modified>
</cp:coreProperties>
</file>