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A40" w:rsidP="00135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CUAMPF417 Develop vocal techniques</w:t>
      </w:r>
      <w:r>
        <w:fldChar w:fldCharType="end"/>
      </w:r>
    </w:p>
    <w:p w:rsidR="00135A40" w:rsidP="00135A40">
      <w:pPr>
        <w:pStyle w:val="Version"/>
        <w:sectPr w:rsidSect="00987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DAA" w:rsidP="00987DAA">
      <w:pPr>
        <w:pStyle w:val="SuperHeading"/>
      </w:pPr>
      <w:r w:rsidRPr="00987DAA">
        <w:t>Assessment Requirements for CUAMPF417 Develop vocal techniques</w:t>
      </w:r>
    </w:p>
    <w:p w:rsidR="00000000" w:rsidRPr="00987DAA" w:rsidP="00987DAA">
      <w:pPr>
        <w:pStyle w:val="Heading1"/>
      </w:pPr>
      <w:bookmarkStart w:id="1" w:name="O_1147214"/>
      <w:bookmarkEnd w:id="1"/>
      <w:r w:rsidRPr="00987D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87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AA" w:rsidP="00987DAA">
            <w:pPr>
              <w:pStyle w:val="BodyText"/>
            </w:pPr>
            <w:r w:rsidRPr="00987D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AA">
            <w:pPr>
              <w:pStyle w:val="BodyText"/>
              <w:rPr>
                <w:lang w:val="en-NZ"/>
              </w:rPr>
            </w:pPr>
            <w:r w:rsidRPr="00987DAA">
              <w:rPr>
                <w:rStyle w:val="SpecialBold"/>
              </w:rPr>
              <w:t>Comments</w:t>
            </w:r>
          </w:p>
        </w:tc>
      </w:tr>
      <w:tr w:rsidTr="00987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AA">
            <w:pPr>
              <w:pStyle w:val="BodyText"/>
              <w:rPr>
                <w:lang w:val="en-NZ"/>
              </w:rPr>
            </w:pPr>
            <w:r w:rsidRPr="00987D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AA" w:rsidP="00987DAA">
            <w:pPr>
              <w:pStyle w:val="BodyText"/>
            </w:pPr>
            <w:r w:rsidRPr="00987DAA">
              <w:t>This version first released with CUA Creative Arts and Culture Training Package Version 5.0.</w:t>
            </w:r>
          </w:p>
        </w:tc>
      </w:tr>
    </w:tbl>
    <w:p w:rsidR="00000000" w:rsidRPr="00987DAA" w:rsidP="00987DAA">
      <w:pPr>
        <w:pStyle w:val="BodyText"/>
      </w:pPr>
    </w:p>
    <w:p w:rsidR="00000000" w:rsidRPr="00987DAA" w:rsidP="00987DAA">
      <w:pPr>
        <w:pStyle w:val="AllowPageBreak"/>
      </w:pPr>
    </w:p>
    <w:p w:rsidR="00000000" w:rsidRPr="00987DAA" w:rsidP="00987DAA">
      <w:pPr>
        <w:pStyle w:val="Heading1"/>
      </w:pPr>
      <w:bookmarkStart w:id="2" w:name="O_1147217"/>
      <w:bookmarkEnd w:id="2"/>
      <w:r w:rsidRPr="00987DAA">
        <w:t>Performance Evidence</w:t>
      </w:r>
    </w:p>
    <w:p w:rsidR="00000000" w:rsidRPr="00987DAA" w:rsidP="00135A40">
      <w:pPr>
        <w:pStyle w:val="BodyText"/>
      </w:pPr>
      <w:r w:rsidRPr="00987DAA">
        <w:t>The candidate must demonstrate the ability to complete the tasks outlined in the elements, performance criteria and foundation skills of this unit, including evidence of the ability to:</w:t>
      </w:r>
    </w:p>
    <w:p w:rsidR="00000000" w:rsidRPr="00987DAA" w:rsidP="00987DAA">
      <w:pPr>
        <w:pStyle w:val="ListBullet"/>
      </w:pPr>
      <w:r w:rsidRPr="00987DAA">
        <w:t xml:space="preserve">perform at least three different musical pieces </w:t>
      </w:r>
      <w:r w:rsidRPr="00987DAA">
        <w:t>by memory, demonstrating developed vocal techniques.</w:t>
      </w:r>
    </w:p>
    <w:p w:rsidR="00000000" w:rsidRPr="00987DAA" w:rsidP="00987DAA">
      <w:pPr>
        <w:pStyle w:val="List"/>
      </w:pPr>
    </w:p>
    <w:p w:rsidR="00000000" w:rsidRPr="00987DAA" w:rsidP="00135A40">
      <w:pPr>
        <w:pStyle w:val="BodyText"/>
      </w:pPr>
      <w:r w:rsidRPr="00987DAA">
        <w:t>In the course of the above, the candidate must:</w:t>
      </w:r>
    </w:p>
    <w:p w:rsidR="00000000" w:rsidRPr="00987DAA" w:rsidP="00987DAA">
      <w:pPr>
        <w:pStyle w:val="ListBullet"/>
      </w:pPr>
      <w:r w:rsidRPr="00987DAA">
        <w:t>select a suitable repertoire according to performance requirements</w:t>
      </w:r>
    </w:p>
    <w:p w:rsidR="00000000" w:rsidRPr="00987DAA" w:rsidP="00987DAA">
      <w:pPr>
        <w:pStyle w:val="ListBullet"/>
      </w:pPr>
      <w:r w:rsidRPr="00987DAA">
        <w:t xml:space="preserve">follow safe and healthy work practices, including: </w:t>
      </w:r>
    </w:p>
    <w:p w:rsidR="00000000" w:rsidRPr="00987DAA" w:rsidP="00987DAA">
      <w:pPr>
        <w:pStyle w:val="ListBullet2"/>
      </w:pPr>
      <w:r w:rsidRPr="00987DAA">
        <w:t>demonstrating correct posture, body position and care of voice in line with work health and safety (WHS) principles during performances</w:t>
      </w:r>
    </w:p>
    <w:p w:rsidR="00000000" w:rsidRPr="00987DAA" w:rsidP="00987DAA">
      <w:pPr>
        <w:pStyle w:val="ListBullet2"/>
      </w:pPr>
      <w:r w:rsidRPr="00987DAA">
        <w:t>performing a selected set of exercises or studies according to safe and healthy work practices</w:t>
      </w:r>
    </w:p>
    <w:p w:rsidR="00000000" w:rsidRPr="00987DAA" w:rsidP="00987DAA">
      <w:pPr>
        <w:pStyle w:val="ListBullet"/>
      </w:pPr>
      <w:r w:rsidRPr="00987DAA">
        <w:t>perform demonstrating:</w:t>
      </w:r>
    </w:p>
    <w:p w:rsidR="00000000" w:rsidRPr="00987DAA" w:rsidP="00987DAA">
      <w:pPr>
        <w:pStyle w:val="ListBullet2"/>
      </w:pPr>
      <w:r w:rsidRPr="00987DAA">
        <w:t>following agreed tempi</w:t>
      </w:r>
    </w:p>
    <w:p w:rsidR="00000000" w:rsidRPr="00987DAA" w:rsidP="00987DAA">
      <w:pPr>
        <w:pStyle w:val="ListBullet2"/>
      </w:pPr>
      <w:r w:rsidRPr="00987DAA">
        <w:t>adjusting intonation</w:t>
      </w:r>
    </w:p>
    <w:p w:rsidR="00000000" w:rsidRPr="00987DAA" w:rsidP="00987DAA">
      <w:pPr>
        <w:pStyle w:val="ListBullet2"/>
      </w:pPr>
      <w:r w:rsidRPr="00987DAA">
        <w:t>use of musical techniques</w:t>
      </w:r>
    </w:p>
    <w:p w:rsidR="00000000" w:rsidRPr="00987DAA" w:rsidP="00987DAA">
      <w:pPr>
        <w:pStyle w:val="ListBullet"/>
      </w:pPr>
      <w:r w:rsidRPr="00987DAA">
        <w:t>develop plans for own skill development.</w:t>
      </w:r>
    </w:p>
    <w:p w:rsidR="00000000" w:rsidRPr="00987DAA" w:rsidP="00987DAA">
      <w:pPr>
        <w:pStyle w:val="AllowPageBreak"/>
      </w:pPr>
    </w:p>
    <w:p w:rsidR="00000000" w:rsidRPr="00987DAA" w:rsidP="00987DAA">
      <w:pPr>
        <w:pStyle w:val="Heading1"/>
      </w:pPr>
      <w:bookmarkStart w:id="3" w:name="O_1147216"/>
      <w:bookmarkEnd w:id="3"/>
      <w:r w:rsidRPr="00987DAA">
        <w:t>Knowledge Evidence</w:t>
      </w:r>
    </w:p>
    <w:p w:rsidR="00000000" w:rsidRPr="00987DAA" w:rsidP="00135A40">
      <w:pPr>
        <w:pStyle w:val="BodyText"/>
      </w:pPr>
      <w:r w:rsidRPr="00987DAA">
        <w:t>The candidate must be able to demonstrate knowledge to complete the tasks outlined in the el</w:t>
      </w:r>
      <w:r w:rsidRPr="00987DAA">
        <w:t>ements, performance criteria and foundation skills of this unit, including knowledge of:</w:t>
      </w:r>
    </w:p>
    <w:p w:rsidR="00000000" w:rsidRPr="00987DAA" w:rsidP="00987DAA">
      <w:pPr>
        <w:pStyle w:val="ListBullet"/>
      </w:pPr>
      <w:r w:rsidRPr="00987DAA">
        <w:t>physiology and anatomy of human voice relevant to voice range and scope, and vocal techniques</w:t>
      </w:r>
    </w:p>
    <w:p w:rsidR="00000000" w:rsidRPr="00987DAA" w:rsidP="00987DAA">
      <w:pPr>
        <w:pStyle w:val="ListBullet"/>
      </w:pPr>
      <w:r w:rsidRPr="00987DAA">
        <w:t>voice warm-up and warm-down routines</w:t>
      </w:r>
    </w:p>
    <w:p w:rsidR="00000000" w:rsidRPr="00987DAA" w:rsidP="00987DAA">
      <w:pPr>
        <w:pStyle w:val="ListBullet"/>
      </w:pPr>
      <w:r w:rsidRPr="00987DAA">
        <w:t>physical problems that may affect v</w:t>
      </w:r>
      <w:r w:rsidRPr="00987DAA">
        <w:t>oice and strategies for addressing them and methods to care for own voice</w:t>
      </w:r>
    </w:p>
    <w:p w:rsidR="00000000" w:rsidRPr="00987DAA" w:rsidP="00987DAA">
      <w:pPr>
        <w:pStyle w:val="ListBullet"/>
      </w:pPr>
      <w:r w:rsidRPr="00987DAA">
        <w:t>repertoires suitable for selected area of vocal specialisation</w:t>
      </w:r>
    </w:p>
    <w:p w:rsidR="00000000" w:rsidRPr="00987DAA" w:rsidP="00987DAA">
      <w:pPr>
        <w:pStyle w:val="ListBullet"/>
      </w:pPr>
      <w:r w:rsidRPr="00987DAA">
        <w:t>exercises for developing vocal techniques</w:t>
      </w:r>
    </w:p>
    <w:p w:rsidR="00000000" w:rsidRPr="00987DAA" w:rsidP="00987DAA">
      <w:pPr>
        <w:pStyle w:val="ListBullet"/>
      </w:pPr>
      <w:r w:rsidRPr="00987DAA">
        <w:t>music elements and techniques used to develop vocal skills, including those r</w:t>
      </w:r>
      <w:r w:rsidRPr="00987DAA">
        <w:t>elating to:</w:t>
      </w:r>
    </w:p>
    <w:p w:rsidR="00000000" w:rsidRPr="00987DAA" w:rsidP="00987DAA">
      <w:pPr>
        <w:pStyle w:val="ListBullet2"/>
      </w:pPr>
      <w:r w:rsidRPr="00987DAA">
        <w:t>vocal articulation</w:t>
      </w:r>
    </w:p>
    <w:p w:rsidR="00000000" w:rsidRPr="00987DAA" w:rsidP="00987DAA">
      <w:pPr>
        <w:pStyle w:val="ListBullet2"/>
      </w:pPr>
      <w:r w:rsidRPr="00987DAA">
        <w:t>intonation</w:t>
      </w:r>
    </w:p>
    <w:p w:rsidR="00000000" w:rsidRPr="00987DAA" w:rsidP="00987DAA">
      <w:pPr>
        <w:pStyle w:val="ListBullet2"/>
      </w:pPr>
      <w:r w:rsidRPr="00987DAA">
        <w:t>tone colours</w:t>
      </w:r>
    </w:p>
    <w:p w:rsidR="00000000" w:rsidRPr="00987DAA" w:rsidP="00987DAA">
      <w:pPr>
        <w:pStyle w:val="ListBullet2"/>
      </w:pPr>
      <w:r w:rsidRPr="00987DAA">
        <w:t>dynamic range</w:t>
      </w:r>
    </w:p>
    <w:p w:rsidR="00000000" w:rsidRPr="00987DAA" w:rsidP="00987DAA">
      <w:pPr>
        <w:pStyle w:val="ListBullet"/>
      </w:pPr>
      <w:r w:rsidRPr="00987DAA">
        <w:t>WHS principles as they apply to vocal performance</w:t>
      </w:r>
    </w:p>
    <w:p w:rsidR="00000000" w:rsidRPr="00987DAA" w:rsidP="00987DAA">
      <w:pPr>
        <w:pStyle w:val="ListBullet"/>
      </w:pPr>
      <w:r w:rsidRPr="00987DAA">
        <w:t>strategies to evaluate and improve own performance and respond to feedback.</w:t>
      </w:r>
    </w:p>
    <w:p w:rsidR="00000000" w:rsidRPr="00987DAA" w:rsidP="00987DAA">
      <w:pPr>
        <w:pStyle w:val="AllowPageBreak"/>
      </w:pPr>
    </w:p>
    <w:p w:rsidR="00000000" w:rsidRPr="00987DAA" w:rsidP="00987DAA">
      <w:pPr>
        <w:pStyle w:val="Heading1"/>
      </w:pPr>
      <w:bookmarkStart w:id="4" w:name="O_1147215"/>
      <w:bookmarkEnd w:id="4"/>
      <w:r w:rsidRPr="00987DAA">
        <w:t>Assessment Conditions</w:t>
      </w:r>
    </w:p>
    <w:p w:rsidR="00000000" w:rsidRPr="00987DAA" w:rsidP="00135A40">
      <w:pPr>
        <w:pStyle w:val="BodyText"/>
      </w:pPr>
      <w:r w:rsidRPr="00987DAA">
        <w:t xml:space="preserve">Skills in this unit must be demonstrated in a workplace or simulated environment where the conditions are typical of those in a working environment in this industry. </w:t>
      </w:r>
    </w:p>
    <w:p w:rsidR="00000000" w:rsidRPr="00987DAA" w:rsidP="00135A40">
      <w:pPr>
        <w:pStyle w:val="BodyText"/>
      </w:pPr>
      <w:r w:rsidRPr="00987DAA">
        <w:t>This includes access to:</w:t>
      </w:r>
    </w:p>
    <w:p w:rsidR="00000000" w:rsidRPr="00987DAA" w:rsidP="00987DAA">
      <w:pPr>
        <w:pStyle w:val="ListBullet"/>
      </w:pPr>
      <w:r w:rsidRPr="00987DAA">
        <w:t xml:space="preserve">accompaniment, instruments and/or equipment to demonstrate the </w:t>
      </w:r>
      <w:r w:rsidRPr="00987DAA">
        <w:t>performance evidence</w:t>
      </w:r>
    </w:p>
    <w:p w:rsidR="00000000" w:rsidRPr="00987DAA" w:rsidP="00987DAA">
      <w:pPr>
        <w:pStyle w:val="ListBullet"/>
      </w:pPr>
      <w:r w:rsidRPr="00987DAA">
        <w:t>suitable acoustic space required to perform musical pieces.</w:t>
      </w:r>
    </w:p>
    <w:p w:rsidR="00000000" w:rsidRPr="00987DAA" w:rsidP="00987DAA">
      <w:pPr>
        <w:pStyle w:val="List"/>
      </w:pPr>
    </w:p>
    <w:p w:rsidR="00000000" w:rsidRPr="00987DAA" w:rsidP="00135A40">
      <w:pPr>
        <w:pStyle w:val="BodyText"/>
      </w:pPr>
      <w:r w:rsidRPr="00987DAA">
        <w:t>Assessors of this unit must satisfy the requirements for assessors in applicable vocational educational and training legislation, frameworks and/or standards.</w:t>
      </w:r>
    </w:p>
    <w:p w:rsidR="00000000" w:rsidRPr="00987DAA" w:rsidP="00987DAA">
      <w:pPr>
        <w:pStyle w:val="Heading1"/>
      </w:pPr>
      <w:bookmarkStart w:id="5" w:name="O_1147213"/>
      <w:bookmarkEnd w:id="5"/>
      <w:r w:rsidRPr="00987DAA">
        <w:t>Links</w:t>
      </w:r>
    </w:p>
    <w:p w:rsidR="00000000" w:rsidRPr="00987DAA" w:rsidP="00135A40">
      <w:pPr>
        <w:pStyle w:val="BodyText"/>
      </w:pPr>
      <w:r w:rsidRPr="00987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49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7DAA" w:rsidP="00987DAA"/>
    <w:sectPr w:rsidSect="00987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AA" w:rsidRPr="00135A40" w:rsidP="00135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40" w:rsidP="00987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A40" w:rsidP="00987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A40" w:rsidP="00987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DAA" w:rsidRPr="00135A40" w:rsidP="00135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40" w:rsidRPr="002D2AF8" w:rsidP="00987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35A40" w:rsidP="00987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0E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E8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61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DAA"/>
  </w:style>
  <w:style w:type="character" w:customStyle="1" w:styleId="Heading1Char">
    <w:name w:val="Heading 1 Char"/>
    <w:basedOn w:val="DefaultParagraphFont"/>
    <w:link w:val="Heading1"/>
    <w:rsid w:val="00987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D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7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D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DAA"/>
    <w:rPr>
      <w:b/>
      <w:spacing w:val="0"/>
    </w:rPr>
  </w:style>
  <w:style w:type="paragraph" w:styleId="ListBullet2">
    <w:name w:val="List Bullet 2"/>
    <w:basedOn w:val="List2"/>
    <w:rsid w:val="00987D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D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7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DAA"/>
    <w:rPr>
      <w:i/>
    </w:rPr>
  </w:style>
  <w:style w:type="paragraph" w:styleId="Caption">
    <w:name w:val="caption"/>
    <w:basedOn w:val="BodyText"/>
    <w:next w:val="Normal"/>
    <w:qFormat/>
    <w:rsid w:val="00987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DAA"/>
  </w:style>
  <w:style w:type="paragraph" w:styleId="TableofFigures">
    <w:name w:val="table of figures"/>
    <w:basedOn w:val="Normal"/>
    <w:next w:val="Normal"/>
    <w:semiHidden/>
    <w:rsid w:val="00987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D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DAA"/>
    <w:rPr>
      <w:rFonts w:ascii="Wingdings" w:hAnsi="Wingdings"/>
    </w:rPr>
  </w:style>
  <w:style w:type="paragraph" w:customStyle="1" w:styleId="TableHeading">
    <w:name w:val="Table Heading"/>
    <w:basedOn w:val="HeadingBase"/>
    <w:rsid w:val="00987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DAA"/>
    <w:rPr>
      <w:color w:val="0033CC"/>
      <w:u w:val="none"/>
    </w:rPr>
  </w:style>
  <w:style w:type="paragraph" w:customStyle="1" w:styleId="BodyTextRight">
    <w:name w:val="Body Text Right"/>
    <w:basedOn w:val="BodyText"/>
    <w:rsid w:val="00987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D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DAA"/>
    <w:rPr>
      <w:sz w:val="32"/>
    </w:rPr>
  </w:style>
  <w:style w:type="paragraph" w:customStyle="1" w:styleId="HeadingProcedure">
    <w:name w:val="Heading Procedure"/>
    <w:basedOn w:val="HeadingBase"/>
    <w:next w:val="Normal"/>
    <w:rsid w:val="00987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DAA"/>
    <w:pPr>
      <w:spacing w:before="60" w:after="60"/>
    </w:pPr>
  </w:style>
  <w:style w:type="paragraph" w:styleId="ListContinue">
    <w:name w:val="List Continue"/>
    <w:basedOn w:val="List"/>
    <w:rsid w:val="00987DAA"/>
    <w:pPr>
      <w:ind w:firstLine="0"/>
    </w:pPr>
  </w:style>
  <w:style w:type="paragraph" w:customStyle="1" w:styleId="ListNote">
    <w:name w:val="List Note"/>
    <w:basedOn w:val="List"/>
    <w:rsid w:val="00987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DAA"/>
    <w:rPr>
      <w:rFonts w:ascii="Courier New" w:hAnsi="Courier New"/>
    </w:rPr>
  </w:style>
  <w:style w:type="paragraph" w:customStyle="1" w:styleId="NoteBullet">
    <w:name w:val="Note Bullet"/>
    <w:basedOn w:val="Note"/>
    <w:rsid w:val="00987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D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DAA"/>
    <w:rPr>
      <w:b/>
      <w:smallCaps/>
    </w:rPr>
  </w:style>
  <w:style w:type="paragraph" w:customStyle="1" w:styleId="TableListNumber">
    <w:name w:val="Table List Number"/>
    <w:basedOn w:val="ListNumber"/>
    <w:rsid w:val="00987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DAA"/>
    <w:pPr>
      <w:numPr>
        <w:numId w:val="9"/>
      </w:numPr>
    </w:pPr>
  </w:style>
  <w:style w:type="paragraph" w:customStyle="1" w:styleId="ListAlpha2">
    <w:name w:val="List Alpha 2"/>
    <w:basedOn w:val="List2"/>
    <w:rsid w:val="00987DAA"/>
    <w:pPr>
      <w:numPr>
        <w:numId w:val="8"/>
      </w:numPr>
    </w:pPr>
  </w:style>
  <w:style w:type="paragraph" w:styleId="List2">
    <w:name w:val="List 2"/>
    <w:basedOn w:val="BodyText"/>
    <w:rsid w:val="00987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D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D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DAA"/>
    <w:pPr>
      <w:numPr>
        <w:numId w:val="4"/>
      </w:numPr>
    </w:pPr>
  </w:style>
  <w:style w:type="paragraph" w:styleId="ListContinue2">
    <w:name w:val="List Continue 2"/>
    <w:basedOn w:val="List2"/>
    <w:rsid w:val="00987DAA"/>
    <w:pPr>
      <w:ind w:firstLine="0"/>
    </w:pPr>
  </w:style>
  <w:style w:type="paragraph" w:styleId="ListContinue3">
    <w:name w:val="List Continue 3"/>
    <w:basedOn w:val="List3"/>
    <w:rsid w:val="00987DAA"/>
    <w:pPr>
      <w:ind w:left="1021" w:firstLine="0"/>
    </w:pPr>
  </w:style>
  <w:style w:type="paragraph" w:styleId="ListContinue4">
    <w:name w:val="List Continue 4"/>
    <w:basedOn w:val="List4"/>
    <w:rsid w:val="00987DAA"/>
    <w:pPr>
      <w:ind w:firstLine="0"/>
    </w:pPr>
  </w:style>
  <w:style w:type="paragraph" w:styleId="ListContinue5">
    <w:name w:val="List Continue 5"/>
    <w:basedOn w:val="List5"/>
    <w:rsid w:val="00987DAA"/>
    <w:pPr>
      <w:ind w:firstLine="0"/>
    </w:pPr>
  </w:style>
  <w:style w:type="paragraph" w:styleId="ListNumber3">
    <w:name w:val="List Number 3"/>
    <w:basedOn w:val="List3"/>
    <w:rsid w:val="00987DAA"/>
    <w:pPr>
      <w:numPr>
        <w:numId w:val="5"/>
      </w:numPr>
    </w:pPr>
  </w:style>
  <w:style w:type="paragraph" w:styleId="ListNumber4">
    <w:name w:val="List Number 4"/>
    <w:basedOn w:val="List4"/>
    <w:rsid w:val="00987DAA"/>
    <w:pPr>
      <w:numPr>
        <w:numId w:val="6"/>
      </w:numPr>
    </w:pPr>
  </w:style>
  <w:style w:type="paragraph" w:styleId="ListNumber5">
    <w:name w:val="List Number 5"/>
    <w:basedOn w:val="List5"/>
    <w:rsid w:val="00987DAA"/>
    <w:pPr>
      <w:numPr>
        <w:numId w:val="7"/>
      </w:numPr>
    </w:pPr>
  </w:style>
  <w:style w:type="paragraph" w:styleId="BlockText">
    <w:name w:val="Block Text"/>
    <w:basedOn w:val="Normal"/>
    <w:rsid w:val="00987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DAA"/>
    <w:rPr>
      <w:sz w:val="16"/>
      <w:vertAlign w:val="superscript"/>
    </w:rPr>
  </w:style>
  <w:style w:type="character" w:customStyle="1" w:styleId="Symbols">
    <w:name w:val="Symbols"/>
    <w:basedOn w:val="DefaultParagraphFont"/>
    <w:rsid w:val="00987DAA"/>
    <w:rPr>
      <w:rFonts w:ascii="Symbol" w:hAnsi="Symbol"/>
    </w:rPr>
  </w:style>
  <w:style w:type="character" w:customStyle="1" w:styleId="MenuOptions">
    <w:name w:val="Menu Options"/>
    <w:basedOn w:val="DefaultParagraphFont"/>
    <w:rsid w:val="00987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DAA"/>
    <w:rPr>
      <w:b/>
    </w:rPr>
  </w:style>
  <w:style w:type="character" w:customStyle="1" w:styleId="Underlined">
    <w:name w:val="Underlined"/>
    <w:basedOn w:val="DefaultParagraphFont"/>
    <w:rsid w:val="00987DAA"/>
    <w:rPr>
      <w:u w:val="single"/>
    </w:rPr>
  </w:style>
  <w:style w:type="paragraph" w:customStyle="1" w:styleId="TableBodyTextRight">
    <w:name w:val="Table Body Text Right"/>
    <w:basedOn w:val="TableBodyText"/>
    <w:rsid w:val="00987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DAA"/>
    <w:rPr>
      <w:sz w:val="18"/>
    </w:rPr>
  </w:style>
  <w:style w:type="paragraph" w:customStyle="1" w:styleId="BodySmallRight">
    <w:name w:val="Body Small Right"/>
    <w:basedOn w:val="BodyTextRight"/>
    <w:rsid w:val="00987DAA"/>
    <w:rPr>
      <w:sz w:val="18"/>
      <w:szCs w:val="18"/>
    </w:rPr>
  </w:style>
  <w:style w:type="paragraph" w:customStyle="1" w:styleId="MarginEdition">
    <w:name w:val="Margin Edition"/>
    <w:basedOn w:val="MarginNote"/>
    <w:rsid w:val="00987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DAA"/>
    <w:rPr>
      <w:sz w:val="2"/>
      <w:szCs w:val="2"/>
    </w:rPr>
  </w:style>
  <w:style w:type="character" w:customStyle="1" w:styleId="Small">
    <w:name w:val="Small"/>
    <w:basedOn w:val="DefaultParagraphFont"/>
    <w:rsid w:val="00987DAA"/>
    <w:rPr>
      <w:sz w:val="16"/>
    </w:rPr>
  </w:style>
  <w:style w:type="paragraph" w:customStyle="1" w:styleId="WideTable">
    <w:name w:val="Wide Table"/>
    <w:basedOn w:val="Normal"/>
    <w:rsid w:val="00987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DAA"/>
  </w:style>
  <w:style w:type="paragraph" w:styleId="Quote">
    <w:name w:val="Quote"/>
    <w:basedOn w:val="Heading1"/>
    <w:link w:val="QuoteChar"/>
    <w:qFormat/>
    <w:rsid w:val="00987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DAA"/>
    <w:pPr>
      <w:pageBreakBefore/>
    </w:pPr>
  </w:style>
  <w:style w:type="paragraph" w:customStyle="1" w:styleId="Border">
    <w:name w:val="Border"/>
    <w:basedOn w:val="Normal"/>
    <w:qFormat/>
    <w:rsid w:val="00987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DAA"/>
    <w:rPr>
      <w:u w:val="single"/>
    </w:rPr>
  </w:style>
  <w:style w:type="character" w:customStyle="1" w:styleId="BoldandItalics">
    <w:name w:val="Bold and Italics"/>
    <w:qFormat/>
    <w:rsid w:val="00987DAA"/>
    <w:rPr>
      <w:b/>
      <w:i/>
      <w:u w:val="none"/>
    </w:rPr>
  </w:style>
  <w:style w:type="paragraph" w:styleId="BalloonText">
    <w:name w:val="Balloon Text"/>
    <w:basedOn w:val="Normal"/>
    <w:link w:val="BalloonTextChar"/>
    <w:rsid w:val="00987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DAA"/>
    <w:pPr>
      <w:spacing w:before="0" w:after="0"/>
    </w:pPr>
  </w:style>
  <w:style w:type="paragraph" w:customStyle="1" w:styleId="BodyTextBold">
    <w:name w:val="Body Text Bold"/>
    <w:basedOn w:val="BodyText"/>
    <w:qFormat/>
    <w:rsid w:val="00987DAA"/>
    <w:rPr>
      <w:b/>
    </w:rPr>
  </w:style>
  <w:style w:type="character" w:styleId="Hyperlink">
    <w:name w:val="Hyperlink"/>
    <w:basedOn w:val="DefaultParagraphFont"/>
    <w:uiPriority w:val="99"/>
    <w:unhideWhenUsed/>
    <w:rsid w:val="00135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2405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CUAMPF417 Develop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