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6FD" w:rsidP="003D16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CUAMPF416 Perform music as a soloist</w:t>
      </w:r>
      <w:r>
        <w:fldChar w:fldCharType="end"/>
      </w:r>
    </w:p>
    <w:p w:rsidR="003D16FD" w:rsidP="003D16FD">
      <w:pPr>
        <w:pStyle w:val="Version"/>
        <w:sectPr w:rsidSect="00CB2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20F" w:rsidP="00CB220F">
      <w:pPr>
        <w:pStyle w:val="SuperHeading"/>
      </w:pPr>
      <w:r w:rsidRPr="00CB220F">
        <w:t>Assessment Requirements for CUAMPF416 Perform music as a soloist</w:t>
      </w:r>
    </w:p>
    <w:p w:rsidR="00000000" w:rsidRPr="00CB220F" w:rsidP="00CB220F">
      <w:pPr>
        <w:pStyle w:val="Heading1"/>
      </w:pPr>
      <w:bookmarkStart w:id="1" w:name="O_1158972"/>
      <w:bookmarkEnd w:id="1"/>
      <w:r w:rsidRPr="00CB22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22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20F" w:rsidP="00CB220F">
            <w:pPr>
              <w:pStyle w:val="BodyText"/>
            </w:pPr>
            <w:r w:rsidRPr="00CB220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20F">
            <w:pPr>
              <w:pStyle w:val="BodyText"/>
              <w:rPr>
                <w:lang w:val="en-NZ"/>
              </w:rPr>
            </w:pPr>
            <w:r w:rsidRPr="00CB220F">
              <w:rPr>
                <w:rStyle w:val="SpecialBold"/>
              </w:rPr>
              <w:t>Comments</w:t>
            </w:r>
          </w:p>
        </w:tc>
      </w:tr>
      <w:tr w:rsidTr="00CB22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20F">
            <w:pPr>
              <w:pStyle w:val="BodyText"/>
              <w:rPr>
                <w:lang w:val="en-NZ"/>
              </w:rPr>
            </w:pPr>
            <w:r w:rsidRPr="00CB220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20F" w:rsidP="00CB220F">
            <w:pPr>
              <w:pStyle w:val="BodyText"/>
            </w:pPr>
            <w:r w:rsidRPr="00CB220F">
              <w:t>This version first released with CUA Creative Arts and Culture Training Package Version 5.0.</w:t>
            </w:r>
          </w:p>
        </w:tc>
      </w:tr>
    </w:tbl>
    <w:p w:rsidR="00000000" w:rsidRPr="00CB220F" w:rsidP="00CB220F">
      <w:pPr>
        <w:pStyle w:val="BodyText"/>
      </w:pPr>
    </w:p>
    <w:p w:rsidR="00000000" w:rsidRPr="00CB220F" w:rsidP="00CB220F">
      <w:pPr>
        <w:pStyle w:val="AllowPageBreak"/>
      </w:pPr>
    </w:p>
    <w:p w:rsidR="00000000" w:rsidRPr="00CB220F" w:rsidP="00CB220F">
      <w:pPr>
        <w:pStyle w:val="Heading1"/>
      </w:pPr>
      <w:bookmarkStart w:id="2" w:name="O_1158975"/>
      <w:bookmarkEnd w:id="2"/>
      <w:r w:rsidRPr="00CB220F">
        <w:t>Performance Evidence</w:t>
      </w:r>
    </w:p>
    <w:p w:rsidR="00000000" w:rsidRPr="00CB220F" w:rsidP="003D16FD">
      <w:pPr>
        <w:pStyle w:val="BodyText"/>
      </w:pPr>
      <w:r w:rsidRPr="00CB220F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CB220F" w:rsidP="00CB220F">
      <w:pPr>
        <w:pStyle w:val="ListBullet"/>
      </w:pPr>
      <w:r w:rsidRPr="00CB220F">
        <w:t>perform music as a soloist on at least three oc</w:t>
      </w:r>
      <w:r w:rsidRPr="00CB220F">
        <w:t xml:space="preserve">casions, including: </w:t>
      </w:r>
    </w:p>
    <w:p w:rsidR="00000000" w:rsidRPr="00CB220F" w:rsidP="00CB220F">
      <w:pPr>
        <w:pStyle w:val="ListBullet2"/>
      </w:pPr>
      <w:r w:rsidRPr="00CB220F">
        <w:t>demonstrating pre-performance checks and warm-ups in line with work health and safety (WHS) principles</w:t>
      </w:r>
    </w:p>
    <w:p w:rsidR="00000000" w:rsidRPr="00CB220F" w:rsidP="00CB220F">
      <w:pPr>
        <w:pStyle w:val="ListBullet2"/>
      </w:pPr>
      <w:r w:rsidRPr="00CB220F">
        <w:t>executing solo elements of performance, including:</w:t>
      </w:r>
    </w:p>
    <w:p w:rsidR="00000000" w:rsidRPr="00CB220F" w:rsidP="00CB220F">
      <w:pPr>
        <w:pStyle w:val="ListBullet3"/>
      </w:pPr>
      <w:r w:rsidRPr="00CB220F">
        <w:t>sustaining appropriate intonation, dynamics, phrasing, rhyth</w:t>
      </w:r>
      <w:r w:rsidRPr="00CB220F">
        <w:t>m and expression during the performance</w:t>
      </w:r>
    </w:p>
    <w:p w:rsidR="00000000" w:rsidRPr="00CB220F" w:rsidP="00CB220F">
      <w:pPr>
        <w:pStyle w:val="ListBullet3"/>
      </w:pPr>
      <w:r w:rsidRPr="00CB220F">
        <w:t>sustaining the musical line and/or harmony as required in the style and context of performance</w:t>
      </w:r>
    </w:p>
    <w:p w:rsidR="00000000" w:rsidRPr="00CB220F" w:rsidP="00CB220F">
      <w:pPr>
        <w:pStyle w:val="ListBullet3"/>
      </w:pPr>
      <w:r w:rsidRPr="00CB220F">
        <w:t>demonstrating imagination and innovation in the musical interpretation</w:t>
      </w:r>
    </w:p>
    <w:p w:rsidR="00000000" w:rsidRPr="00CB220F" w:rsidP="00CB220F">
      <w:pPr>
        <w:pStyle w:val="ListBullet3"/>
      </w:pPr>
      <w:r w:rsidRPr="00CB220F">
        <w:t>listening and adjusting own performance to maintai</w:t>
      </w:r>
      <w:r w:rsidRPr="00CB220F">
        <w:t>n required sound</w:t>
      </w:r>
    </w:p>
    <w:p w:rsidR="00000000" w:rsidRPr="00CB220F" w:rsidP="00CB220F">
      <w:pPr>
        <w:pStyle w:val="ListBullet3"/>
      </w:pPr>
      <w:r w:rsidRPr="00CB220F">
        <w:t>responding to directions</w:t>
      </w:r>
    </w:p>
    <w:p w:rsidR="00000000" w:rsidRPr="00CB220F" w:rsidP="00CB220F">
      <w:pPr>
        <w:pStyle w:val="ListBullet3"/>
      </w:pPr>
      <w:r w:rsidRPr="00CB220F">
        <w:t xml:space="preserve">using techniques to engage the audience </w:t>
      </w:r>
    </w:p>
    <w:p w:rsidR="00000000" w:rsidRPr="00CB220F" w:rsidP="00CB220F">
      <w:pPr>
        <w:pStyle w:val="ListBullet3"/>
      </w:pPr>
      <w:r w:rsidRPr="00CB220F">
        <w:t>identifying techniques to effectively managing performance anxiety as required.</w:t>
      </w:r>
    </w:p>
    <w:p w:rsidR="00000000" w:rsidRPr="00CB220F" w:rsidP="00CB220F">
      <w:pPr>
        <w:pStyle w:val="ListBullet2"/>
      </w:pPr>
      <w:r w:rsidRPr="00CB220F">
        <w:t>assessing the success of the performance in achieving its potential</w:t>
      </w:r>
    </w:p>
    <w:p w:rsidR="00000000" w:rsidRPr="00CB220F" w:rsidP="00CB220F">
      <w:pPr>
        <w:pStyle w:val="ListBullet2"/>
      </w:pPr>
      <w:r w:rsidRPr="00CB220F">
        <w:t>planning strategies to i</w:t>
      </w:r>
      <w:r w:rsidRPr="00CB220F">
        <w:t>mprove future performances.</w:t>
      </w:r>
    </w:p>
    <w:p w:rsidR="00000000" w:rsidRPr="00CB220F" w:rsidP="00CB220F">
      <w:pPr>
        <w:pStyle w:val="AllowPageBreak"/>
      </w:pPr>
    </w:p>
    <w:p w:rsidR="00000000" w:rsidRPr="00CB220F" w:rsidP="00CB220F">
      <w:pPr>
        <w:pStyle w:val="Heading1"/>
      </w:pPr>
      <w:bookmarkStart w:id="3" w:name="O_1158974"/>
      <w:bookmarkEnd w:id="3"/>
      <w:r w:rsidRPr="00CB220F">
        <w:t>Knowledge Evidence</w:t>
      </w:r>
    </w:p>
    <w:p w:rsidR="00000000" w:rsidRPr="00CB220F" w:rsidP="003D16FD">
      <w:pPr>
        <w:pStyle w:val="BodyText"/>
      </w:pPr>
      <w:r w:rsidRPr="00CB220F">
        <w:t>The candidate must be able to demonstrate knowledge to complete the tasks outlined in the elements, performance criteria and foundation skills of this unit, including knowledge of:</w:t>
      </w:r>
    </w:p>
    <w:p w:rsidR="00000000" w:rsidRPr="00CB220F" w:rsidP="00CB220F">
      <w:pPr>
        <w:pStyle w:val="ListBullet"/>
      </w:pPr>
      <w:r w:rsidRPr="00CB220F">
        <w:t xml:space="preserve">pre-performance warm-up techniques </w:t>
      </w:r>
    </w:p>
    <w:p w:rsidR="00000000" w:rsidRPr="00CB220F" w:rsidP="00CB220F">
      <w:pPr>
        <w:pStyle w:val="ListBullet"/>
      </w:pPr>
      <w:r w:rsidRPr="00CB220F">
        <w:t xml:space="preserve">techniques for using music elements and underlying intentions to enhance performance </w:t>
      </w:r>
    </w:p>
    <w:p w:rsidR="00000000" w:rsidRPr="00CB220F" w:rsidP="00CB220F">
      <w:pPr>
        <w:pStyle w:val="ListBullet"/>
      </w:pPr>
      <w:r w:rsidRPr="00CB220F">
        <w:t xml:space="preserve">procedures for listening critically to own and others’ performance </w:t>
      </w:r>
    </w:p>
    <w:p w:rsidR="00000000" w:rsidRPr="00CB220F" w:rsidP="00CB220F">
      <w:pPr>
        <w:pStyle w:val="ListBullet"/>
      </w:pPr>
      <w:r w:rsidRPr="00CB220F">
        <w:t>typical requirements for an effective soloist musician or singer</w:t>
      </w:r>
    </w:p>
    <w:p w:rsidR="00000000" w:rsidRPr="00CB220F" w:rsidP="00CB220F">
      <w:pPr>
        <w:pStyle w:val="ListBullet"/>
      </w:pPr>
      <w:r w:rsidRPr="00CB220F">
        <w:t>t</w:t>
      </w:r>
      <w:r w:rsidRPr="00CB220F">
        <w:t>ypical issues and challenges that arise in context of performing as a soloist for audiences, and methods for effectively managing issues and challenges</w:t>
      </w:r>
    </w:p>
    <w:p w:rsidR="00000000" w:rsidRPr="00CB220F" w:rsidP="00CB220F">
      <w:pPr>
        <w:pStyle w:val="ListBullet"/>
      </w:pPr>
      <w:r w:rsidRPr="00CB220F">
        <w:t>WHS principles as they apply to performing in a range of environments</w:t>
      </w:r>
    </w:p>
    <w:p w:rsidR="00000000" w:rsidRPr="00CB220F" w:rsidP="00CB220F">
      <w:pPr>
        <w:pStyle w:val="ListBullet"/>
      </w:pPr>
      <w:r w:rsidRPr="00CB220F">
        <w:t>strategies and psychological tools</w:t>
      </w:r>
      <w:r w:rsidRPr="00CB220F">
        <w:t xml:space="preserve"> to effectively manage performance anxiety</w:t>
      </w:r>
    </w:p>
    <w:p w:rsidR="00000000" w:rsidRPr="00CB220F" w:rsidP="00CB220F">
      <w:pPr>
        <w:pStyle w:val="ListBullet"/>
      </w:pPr>
      <w:r w:rsidRPr="00CB220F">
        <w:t>techniques for evaluating and incorporating feedback.</w:t>
      </w:r>
    </w:p>
    <w:p w:rsidR="00000000" w:rsidRPr="00CB220F" w:rsidP="00CB220F">
      <w:pPr>
        <w:pStyle w:val="AllowPageBreak"/>
      </w:pPr>
    </w:p>
    <w:p w:rsidR="00000000" w:rsidRPr="00CB220F" w:rsidP="00CB220F">
      <w:pPr>
        <w:pStyle w:val="Heading1"/>
      </w:pPr>
      <w:bookmarkStart w:id="4" w:name="O_1158973"/>
      <w:bookmarkEnd w:id="4"/>
      <w:r w:rsidRPr="00CB220F">
        <w:t>Assessment Conditions</w:t>
      </w:r>
    </w:p>
    <w:p w:rsidR="00000000" w:rsidRPr="00CB220F" w:rsidP="003D16FD">
      <w:pPr>
        <w:pStyle w:val="BodyText"/>
      </w:pPr>
      <w:r w:rsidRPr="00CB220F">
        <w:t>Skills in this unit must be demonstrated in a workplace or simulated environment where the conditions are typical of t</w:t>
      </w:r>
      <w:r w:rsidRPr="00CB220F">
        <w:t xml:space="preserve">hose in a working environment in this industry. </w:t>
      </w:r>
    </w:p>
    <w:p w:rsidR="00000000" w:rsidRPr="00CB220F" w:rsidP="003D16FD">
      <w:pPr>
        <w:pStyle w:val="BodyText"/>
      </w:pPr>
      <w:r w:rsidRPr="00CB220F">
        <w:t>This includes access to:</w:t>
      </w:r>
    </w:p>
    <w:p w:rsidR="00000000" w:rsidRPr="00CB220F" w:rsidP="00CB220F">
      <w:pPr>
        <w:pStyle w:val="ListBullet"/>
      </w:pPr>
      <w:r w:rsidRPr="00CB220F">
        <w:t>instruments and equipment required to demonstrate the performance evidence</w:t>
      </w:r>
    </w:p>
    <w:p w:rsidR="00000000" w:rsidRPr="00CB220F" w:rsidP="00CB220F">
      <w:pPr>
        <w:pStyle w:val="ListBullet"/>
      </w:pPr>
      <w:r w:rsidRPr="00CB220F">
        <w:t>opportunities for solo performances before an audience</w:t>
      </w:r>
    </w:p>
    <w:p w:rsidR="00000000" w:rsidRPr="00CB220F" w:rsidP="00CB220F">
      <w:pPr>
        <w:pStyle w:val="ListBullet"/>
      </w:pPr>
      <w:r w:rsidRPr="00CB220F">
        <w:t>required venue with adequate space and acoustic qua</w:t>
      </w:r>
      <w:r w:rsidRPr="00CB220F">
        <w:t>lities for solo performances.</w:t>
      </w:r>
    </w:p>
    <w:p w:rsidR="00000000" w:rsidRPr="00CB220F" w:rsidP="00CB220F">
      <w:pPr>
        <w:pStyle w:val="List"/>
      </w:pPr>
    </w:p>
    <w:p w:rsidR="00000000" w:rsidRPr="00CB220F" w:rsidP="003D16FD">
      <w:pPr>
        <w:pStyle w:val="BodyText"/>
      </w:pPr>
      <w:r w:rsidRPr="00CB220F">
        <w:t>Assessors of this unit must satisfy the requirements for assessors in applicable vocational educational and training legislation, frameworks and/or standards.</w:t>
      </w:r>
    </w:p>
    <w:p w:rsidR="00000000" w:rsidRPr="00CB220F" w:rsidP="00CB220F">
      <w:pPr>
        <w:pStyle w:val="Heading1"/>
      </w:pPr>
      <w:bookmarkStart w:id="5" w:name="O_1158971"/>
      <w:bookmarkEnd w:id="5"/>
      <w:r w:rsidRPr="00CB220F">
        <w:t>Links</w:t>
      </w:r>
    </w:p>
    <w:p w:rsidR="00000000" w:rsidRPr="00CB220F" w:rsidP="003D16FD">
      <w:pPr>
        <w:pStyle w:val="BodyText"/>
      </w:pPr>
      <w:r w:rsidRPr="00CB220F">
        <w:t xml:space="preserve">Companion Volume Implementation Guide is </w:t>
      </w:r>
      <w:r w:rsidRPr="00CB220F">
        <w:t xml:space="preserve">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3B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220F" w:rsidP="00CB220F"/>
    <w:sectPr w:rsidSect="00CB2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F" w:rsidRPr="003D16FD" w:rsidP="003D16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FD" w:rsidP="00CB2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16FD" w:rsidP="00CB2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16FD" w:rsidP="00CB2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20F" w:rsidRPr="003D16FD" w:rsidP="003D16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FD" w:rsidRPr="002D2AF8" w:rsidP="00CB2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CUAMPF416 Perform music as a soloist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D16FD" w:rsidP="00CB2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84E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E1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DAB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20F"/>
  </w:style>
  <w:style w:type="character" w:customStyle="1" w:styleId="Heading1Char">
    <w:name w:val="Heading 1 Char"/>
    <w:basedOn w:val="DefaultParagraphFont"/>
    <w:link w:val="Heading1"/>
    <w:rsid w:val="00CB2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2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2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22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20F"/>
    <w:rPr>
      <w:b/>
      <w:spacing w:val="0"/>
    </w:rPr>
  </w:style>
  <w:style w:type="paragraph" w:styleId="ListBullet2">
    <w:name w:val="List Bullet 2"/>
    <w:basedOn w:val="List2"/>
    <w:rsid w:val="00CB22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22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2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2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2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20F"/>
    <w:rPr>
      <w:i/>
    </w:rPr>
  </w:style>
  <w:style w:type="paragraph" w:styleId="Caption">
    <w:name w:val="caption"/>
    <w:basedOn w:val="BodyText"/>
    <w:next w:val="Normal"/>
    <w:qFormat/>
    <w:rsid w:val="00CB2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20F"/>
  </w:style>
  <w:style w:type="paragraph" w:styleId="TableofFigures">
    <w:name w:val="table of figures"/>
    <w:basedOn w:val="Normal"/>
    <w:next w:val="Normal"/>
    <w:semiHidden/>
    <w:rsid w:val="00CB2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2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220F"/>
    <w:rPr>
      <w:rFonts w:ascii="Wingdings" w:hAnsi="Wingdings"/>
    </w:rPr>
  </w:style>
  <w:style w:type="paragraph" w:customStyle="1" w:styleId="TableHeading">
    <w:name w:val="Table Heading"/>
    <w:basedOn w:val="HeadingBase"/>
    <w:rsid w:val="00CB2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20F"/>
    <w:rPr>
      <w:color w:val="0033CC"/>
      <w:u w:val="none"/>
    </w:rPr>
  </w:style>
  <w:style w:type="paragraph" w:customStyle="1" w:styleId="BodyTextRight">
    <w:name w:val="Body Text Right"/>
    <w:basedOn w:val="BodyText"/>
    <w:rsid w:val="00CB2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2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20F"/>
    <w:rPr>
      <w:sz w:val="32"/>
    </w:rPr>
  </w:style>
  <w:style w:type="paragraph" w:customStyle="1" w:styleId="HeadingProcedure">
    <w:name w:val="Heading Procedure"/>
    <w:basedOn w:val="HeadingBase"/>
    <w:next w:val="Normal"/>
    <w:rsid w:val="00CB2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20F"/>
    <w:pPr>
      <w:spacing w:before="60" w:after="60"/>
    </w:pPr>
  </w:style>
  <w:style w:type="paragraph" w:styleId="ListContinue">
    <w:name w:val="List Continue"/>
    <w:basedOn w:val="List"/>
    <w:rsid w:val="00CB220F"/>
    <w:pPr>
      <w:ind w:firstLine="0"/>
    </w:pPr>
  </w:style>
  <w:style w:type="paragraph" w:customStyle="1" w:styleId="ListNote">
    <w:name w:val="List Note"/>
    <w:basedOn w:val="List"/>
    <w:rsid w:val="00CB2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20F"/>
    <w:rPr>
      <w:rFonts w:ascii="Courier New" w:hAnsi="Courier New"/>
    </w:rPr>
  </w:style>
  <w:style w:type="paragraph" w:customStyle="1" w:styleId="NoteBullet">
    <w:name w:val="Note Bullet"/>
    <w:basedOn w:val="Note"/>
    <w:rsid w:val="00CB2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2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2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20F"/>
    <w:rPr>
      <w:b/>
      <w:smallCaps/>
    </w:rPr>
  </w:style>
  <w:style w:type="paragraph" w:customStyle="1" w:styleId="TableListNumber">
    <w:name w:val="Table List Number"/>
    <w:basedOn w:val="ListNumber"/>
    <w:rsid w:val="00CB2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20F"/>
    <w:pPr>
      <w:numPr>
        <w:numId w:val="10"/>
      </w:numPr>
    </w:pPr>
  </w:style>
  <w:style w:type="paragraph" w:customStyle="1" w:styleId="ListAlpha2">
    <w:name w:val="List Alpha 2"/>
    <w:basedOn w:val="List2"/>
    <w:rsid w:val="00CB220F"/>
    <w:pPr>
      <w:numPr>
        <w:numId w:val="9"/>
      </w:numPr>
    </w:pPr>
  </w:style>
  <w:style w:type="paragraph" w:styleId="List2">
    <w:name w:val="List 2"/>
    <w:basedOn w:val="BodyText"/>
    <w:rsid w:val="00CB2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2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22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220F"/>
    <w:pPr>
      <w:numPr>
        <w:numId w:val="5"/>
      </w:numPr>
    </w:pPr>
  </w:style>
  <w:style w:type="paragraph" w:styleId="ListContinue2">
    <w:name w:val="List Continue 2"/>
    <w:basedOn w:val="List2"/>
    <w:rsid w:val="00CB220F"/>
    <w:pPr>
      <w:ind w:firstLine="0"/>
    </w:pPr>
  </w:style>
  <w:style w:type="paragraph" w:styleId="ListContinue3">
    <w:name w:val="List Continue 3"/>
    <w:basedOn w:val="List3"/>
    <w:rsid w:val="00CB220F"/>
    <w:pPr>
      <w:ind w:left="1021" w:firstLine="0"/>
    </w:pPr>
  </w:style>
  <w:style w:type="paragraph" w:styleId="ListContinue4">
    <w:name w:val="List Continue 4"/>
    <w:basedOn w:val="List4"/>
    <w:rsid w:val="00CB220F"/>
    <w:pPr>
      <w:ind w:firstLine="0"/>
    </w:pPr>
  </w:style>
  <w:style w:type="paragraph" w:styleId="ListContinue5">
    <w:name w:val="List Continue 5"/>
    <w:basedOn w:val="List5"/>
    <w:rsid w:val="00CB220F"/>
    <w:pPr>
      <w:ind w:firstLine="0"/>
    </w:pPr>
  </w:style>
  <w:style w:type="paragraph" w:styleId="ListNumber3">
    <w:name w:val="List Number 3"/>
    <w:basedOn w:val="List3"/>
    <w:rsid w:val="00CB220F"/>
    <w:pPr>
      <w:numPr>
        <w:numId w:val="6"/>
      </w:numPr>
    </w:pPr>
  </w:style>
  <w:style w:type="paragraph" w:styleId="ListNumber4">
    <w:name w:val="List Number 4"/>
    <w:basedOn w:val="List4"/>
    <w:rsid w:val="00CB220F"/>
    <w:pPr>
      <w:numPr>
        <w:numId w:val="7"/>
      </w:numPr>
    </w:pPr>
  </w:style>
  <w:style w:type="paragraph" w:styleId="ListNumber5">
    <w:name w:val="List Number 5"/>
    <w:basedOn w:val="List5"/>
    <w:rsid w:val="00CB220F"/>
    <w:pPr>
      <w:numPr>
        <w:numId w:val="8"/>
      </w:numPr>
    </w:pPr>
  </w:style>
  <w:style w:type="paragraph" w:styleId="BlockText">
    <w:name w:val="Block Text"/>
    <w:basedOn w:val="Normal"/>
    <w:rsid w:val="00CB2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20F"/>
    <w:rPr>
      <w:sz w:val="16"/>
      <w:vertAlign w:val="superscript"/>
    </w:rPr>
  </w:style>
  <w:style w:type="character" w:customStyle="1" w:styleId="Symbols">
    <w:name w:val="Symbols"/>
    <w:basedOn w:val="DefaultParagraphFont"/>
    <w:rsid w:val="00CB220F"/>
    <w:rPr>
      <w:rFonts w:ascii="Symbol" w:hAnsi="Symbol"/>
    </w:rPr>
  </w:style>
  <w:style w:type="character" w:customStyle="1" w:styleId="MenuOptions">
    <w:name w:val="Menu Options"/>
    <w:basedOn w:val="DefaultParagraphFont"/>
    <w:rsid w:val="00CB2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20F"/>
    <w:rPr>
      <w:b/>
    </w:rPr>
  </w:style>
  <w:style w:type="character" w:customStyle="1" w:styleId="Underlined">
    <w:name w:val="Underlined"/>
    <w:basedOn w:val="DefaultParagraphFont"/>
    <w:rsid w:val="00CB220F"/>
    <w:rPr>
      <w:u w:val="single"/>
    </w:rPr>
  </w:style>
  <w:style w:type="paragraph" w:customStyle="1" w:styleId="TableBodyTextRight">
    <w:name w:val="Table Body Text Right"/>
    <w:basedOn w:val="TableBodyText"/>
    <w:rsid w:val="00CB2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20F"/>
    <w:rPr>
      <w:sz w:val="18"/>
    </w:rPr>
  </w:style>
  <w:style w:type="paragraph" w:customStyle="1" w:styleId="BodySmallRight">
    <w:name w:val="Body Small Right"/>
    <w:basedOn w:val="BodyTextRight"/>
    <w:rsid w:val="00CB220F"/>
    <w:rPr>
      <w:sz w:val="18"/>
      <w:szCs w:val="18"/>
    </w:rPr>
  </w:style>
  <w:style w:type="paragraph" w:customStyle="1" w:styleId="MarginEdition">
    <w:name w:val="Margin Edition"/>
    <w:basedOn w:val="MarginNote"/>
    <w:rsid w:val="00CB2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20F"/>
    <w:rPr>
      <w:sz w:val="2"/>
      <w:szCs w:val="2"/>
    </w:rPr>
  </w:style>
  <w:style w:type="character" w:customStyle="1" w:styleId="Small">
    <w:name w:val="Small"/>
    <w:basedOn w:val="DefaultParagraphFont"/>
    <w:rsid w:val="00CB220F"/>
    <w:rPr>
      <w:sz w:val="16"/>
    </w:rPr>
  </w:style>
  <w:style w:type="paragraph" w:customStyle="1" w:styleId="WideTable">
    <w:name w:val="Wide Table"/>
    <w:basedOn w:val="Normal"/>
    <w:rsid w:val="00CB2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20F"/>
  </w:style>
  <w:style w:type="paragraph" w:styleId="Quote">
    <w:name w:val="Quote"/>
    <w:basedOn w:val="Heading1"/>
    <w:link w:val="QuoteChar"/>
    <w:qFormat/>
    <w:rsid w:val="00CB2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20F"/>
    <w:pPr>
      <w:pageBreakBefore/>
    </w:pPr>
  </w:style>
  <w:style w:type="paragraph" w:customStyle="1" w:styleId="Border">
    <w:name w:val="Border"/>
    <w:basedOn w:val="Normal"/>
    <w:qFormat/>
    <w:rsid w:val="00CB2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20F"/>
    <w:rPr>
      <w:u w:val="single"/>
    </w:rPr>
  </w:style>
  <w:style w:type="character" w:customStyle="1" w:styleId="BoldandItalics">
    <w:name w:val="Bold and Italics"/>
    <w:qFormat/>
    <w:rsid w:val="00CB220F"/>
    <w:rPr>
      <w:b/>
      <w:i/>
      <w:u w:val="none"/>
    </w:rPr>
  </w:style>
  <w:style w:type="paragraph" w:styleId="BalloonText">
    <w:name w:val="Balloon Text"/>
    <w:basedOn w:val="Normal"/>
    <w:link w:val="BalloonTextChar"/>
    <w:rsid w:val="00CB2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20F"/>
    <w:pPr>
      <w:spacing w:before="0" w:after="0"/>
    </w:pPr>
  </w:style>
  <w:style w:type="paragraph" w:customStyle="1" w:styleId="BodyTextBold">
    <w:name w:val="Body Text Bold"/>
    <w:basedOn w:val="BodyText"/>
    <w:qFormat/>
    <w:rsid w:val="00CB220F"/>
    <w:rPr>
      <w:b/>
    </w:rPr>
  </w:style>
  <w:style w:type="character" w:styleId="Hyperlink">
    <w:name w:val="Hyperlink"/>
    <w:basedOn w:val="DefaultParagraphFont"/>
    <w:uiPriority w:val="99"/>
    <w:unhideWhenUsed/>
    <w:rsid w:val="003D1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2631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CUAMPF416 Perform music as a soloist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