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A7E" w:rsidP="003C1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CUAMPF413 Develop repertoire as part of a backup group</w:t>
      </w:r>
      <w:r>
        <w:fldChar w:fldCharType="end"/>
      </w:r>
    </w:p>
    <w:p w:rsidR="003C1A7E" w:rsidP="003C1A7E">
      <w:pPr>
        <w:pStyle w:val="Version"/>
        <w:sectPr w:rsidSect="00577D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D8E" w:rsidP="00577D8E">
      <w:pPr>
        <w:pStyle w:val="SuperHeading"/>
      </w:pPr>
      <w:r w:rsidRPr="00577D8E">
        <w:t>Assessment Requirements for CUAMPF413 Develop repertoire as part of a backup group</w:t>
      </w:r>
    </w:p>
    <w:p w:rsidR="00000000" w:rsidRPr="00577D8E" w:rsidP="00577D8E">
      <w:pPr>
        <w:pStyle w:val="Heading1"/>
      </w:pPr>
      <w:bookmarkStart w:id="1" w:name="O_1147006"/>
      <w:bookmarkEnd w:id="1"/>
      <w:r w:rsidRPr="00577D8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77D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D8E" w:rsidP="00577D8E">
            <w:pPr>
              <w:pStyle w:val="BodyText"/>
            </w:pPr>
            <w:r w:rsidRPr="00577D8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D8E">
            <w:pPr>
              <w:pStyle w:val="BodyText"/>
              <w:rPr>
                <w:lang w:val="en-NZ"/>
              </w:rPr>
            </w:pPr>
            <w:r w:rsidRPr="00577D8E">
              <w:rPr>
                <w:rStyle w:val="SpecialBold"/>
              </w:rPr>
              <w:t>Comments</w:t>
            </w:r>
          </w:p>
        </w:tc>
      </w:tr>
      <w:tr w:rsidTr="00577D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D8E">
            <w:pPr>
              <w:pStyle w:val="BodyText"/>
              <w:rPr>
                <w:lang w:val="en-NZ"/>
              </w:rPr>
            </w:pPr>
            <w:r w:rsidRPr="00577D8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D8E" w:rsidP="00577D8E">
            <w:pPr>
              <w:pStyle w:val="BodyText"/>
            </w:pPr>
            <w:r w:rsidRPr="00577D8E">
              <w:t>This version first released with CUA Creative Arts and Culture Training Package Version 5.0.</w:t>
            </w:r>
          </w:p>
        </w:tc>
      </w:tr>
    </w:tbl>
    <w:p w:rsidR="00000000" w:rsidRPr="00577D8E" w:rsidP="00577D8E">
      <w:pPr>
        <w:pStyle w:val="BodyText"/>
      </w:pPr>
    </w:p>
    <w:p w:rsidR="00000000" w:rsidRPr="00577D8E" w:rsidP="00577D8E">
      <w:pPr>
        <w:pStyle w:val="AllowPageBreak"/>
      </w:pPr>
    </w:p>
    <w:p w:rsidR="00000000" w:rsidRPr="00577D8E" w:rsidP="00577D8E">
      <w:pPr>
        <w:pStyle w:val="Heading1"/>
      </w:pPr>
      <w:bookmarkStart w:id="2" w:name="O_1147009"/>
      <w:bookmarkEnd w:id="2"/>
      <w:r w:rsidRPr="00577D8E">
        <w:t>Performance Evidence</w:t>
      </w:r>
    </w:p>
    <w:p w:rsidR="00000000" w:rsidRPr="00577D8E" w:rsidP="003C1A7E">
      <w:pPr>
        <w:pStyle w:val="BodyText"/>
      </w:pPr>
      <w:r w:rsidRPr="00577D8E">
        <w:t>The candidate must demonstrate the ability to complete the tasks outlined in the elements, performance criteria and foundation skills of this unit, including evidence of the ability to:</w:t>
      </w:r>
    </w:p>
    <w:p w:rsidR="00000000" w:rsidRPr="00577D8E" w:rsidP="00577D8E">
      <w:pPr>
        <w:pStyle w:val="ListBullet"/>
      </w:pPr>
      <w:r w:rsidRPr="00577D8E">
        <w:t>select and rehearse, as a member of a b</w:t>
      </w:r>
      <w:r w:rsidRPr="00577D8E">
        <w:t>ackup group, at least two different repertoires to suit particular performance requirements.</w:t>
      </w:r>
    </w:p>
    <w:p w:rsidR="00000000" w:rsidRPr="00577D8E" w:rsidP="00577D8E">
      <w:pPr>
        <w:pStyle w:val="List"/>
      </w:pPr>
    </w:p>
    <w:p w:rsidR="00000000" w:rsidRPr="00577D8E" w:rsidP="003C1A7E">
      <w:pPr>
        <w:pStyle w:val="BodyText"/>
      </w:pPr>
      <w:r w:rsidRPr="00577D8E">
        <w:t>In the course of the above, the candidate must:</w:t>
      </w:r>
    </w:p>
    <w:p w:rsidR="00000000" w:rsidRPr="00577D8E" w:rsidP="00577D8E">
      <w:pPr>
        <w:pStyle w:val="ListBullet"/>
      </w:pPr>
      <w:r w:rsidRPr="00577D8E">
        <w:t>participate in rehearsals, including:</w:t>
      </w:r>
    </w:p>
    <w:p w:rsidR="00000000" w:rsidRPr="00577D8E" w:rsidP="00577D8E">
      <w:pPr>
        <w:pStyle w:val="ListBullet2"/>
      </w:pPr>
      <w:r w:rsidRPr="00577D8E">
        <w:t>attending rehearsals with required materials</w:t>
      </w:r>
    </w:p>
    <w:p w:rsidR="00000000" w:rsidRPr="00577D8E" w:rsidP="00577D8E">
      <w:pPr>
        <w:pStyle w:val="ListBullet2"/>
      </w:pPr>
      <w:r w:rsidRPr="00577D8E">
        <w:t>collaborating with required personnel for performance in rehearsals.</w:t>
      </w:r>
    </w:p>
    <w:p w:rsidR="00000000" w:rsidRPr="00577D8E" w:rsidP="00577D8E">
      <w:pPr>
        <w:pStyle w:val="AllowPageBreak"/>
      </w:pPr>
    </w:p>
    <w:p w:rsidR="00000000" w:rsidRPr="00577D8E" w:rsidP="00577D8E">
      <w:pPr>
        <w:pStyle w:val="Heading1"/>
      </w:pPr>
      <w:bookmarkStart w:id="3" w:name="O_1147008"/>
      <w:bookmarkEnd w:id="3"/>
      <w:r w:rsidRPr="00577D8E">
        <w:t>Knowledge Evidence</w:t>
      </w:r>
    </w:p>
    <w:p w:rsidR="00000000" w:rsidRPr="00577D8E" w:rsidP="003C1A7E">
      <w:pPr>
        <w:pStyle w:val="BodyText"/>
      </w:pPr>
      <w:r w:rsidRPr="00577D8E">
        <w:t>The candidate must be able to demonstrate knowledge to complete the tasks outlined in the elements, performance criteria and foundation skills of thi</w:t>
      </w:r>
      <w:r w:rsidRPr="00577D8E">
        <w:t>s unit, including knowledge of:</w:t>
      </w:r>
    </w:p>
    <w:p w:rsidR="00000000" w:rsidRPr="00577D8E" w:rsidP="00577D8E">
      <w:pPr>
        <w:pStyle w:val="ListBullet"/>
      </w:pPr>
      <w:r w:rsidRPr="00577D8E">
        <w:t>factors to consider when selecting repertoire</w:t>
      </w:r>
    </w:p>
    <w:p w:rsidR="00000000" w:rsidRPr="00577D8E" w:rsidP="00577D8E">
      <w:pPr>
        <w:pStyle w:val="ListBullet"/>
      </w:pPr>
      <w:r w:rsidRPr="00577D8E">
        <w:t>common technical, stagecraft, stylistic and interpretive issues that may arise when developing repertoire and rehearsing as part of a backup group</w:t>
      </w:r>
    </w:p>
    <w:p w:rsidR="00000000" w:rsidRPr="00577D8E" w:rsidP="00577D8E">
      <w:pPr>
        <w:pStyle w:val="ListBullet"/>
      </w:pPr>
      <w:r w:rsidRPr="00577D8E">
        <w:t>materials required for rehears</w:t>
      </w:r>
      <w:r w:rsidRPr="00577D8E">
        <w:t>al as part of a backup group</w:t>
      </w:r>
    </w:p>
    <w:p w:rsidR="00000000" w:rsidRPr="00577D8E" w:rsidP="00577D8E">
      <w:pPr>
        <w:pStyle w:val="ListBullet"/>
      </w:pPr>
      <w:r w:rsidRPr="00577D8E">
        <w:t>critical listening skills and how they can be applied to achieve required sound and balance when performing in a backup group</w:t>
      </w:r>
    </w:p>
    <w:p w:rsidR="00000000" w:rsidRPr="00577D8E" w:rsidP="00577D8E">
      <w:pPr>
        <w:pStyle w:val="ListBullet"/>
      </w:pPr>
      <w:r w:rsidRPr="00577D8E">
        <w:t>work health and safety principles that apply to setting up, warming up, using musical instruments and</w:t>
      </w:r>
      <w:r w:rsidRPr="00577D8E">
        <w:t xml:space="preserve"> performing in a range of environments</w:t>
      </w:r>
    </w:p>
    <w:p w:rsidR="00000000" w:rsidRPr="00577D8E" w:rsidP="00577D8E">
      <w:pPr>
        <w:pStyle w:val="ListBullet"/>
      </w:pPr>
      <w:r w:rsidRPr="00577D8E">
        <w:t>strategies to respond to feedback about performance.</w:t>
      </w:r>
    </w:p>
    <w:p w:rsidR="00000000" w:rsidRPr="00577D8E" w:rsidP="00577D8E">
      <w:pPr>
        <w:pStyle w:val="AllowPageBreak"/>
      </w:pPr>
    </w:p>
    <w:p w:rsidR="00000000" w:rsidRPr="00577D8E" w:rsidP="00577D8E">
      <w:pPr>
        <w:pStyle w:val="Heading1"/>
      </w:pPr>
      <w:bookmarkStart w:id="4" w:name="O_1147007"/>
      <w:bookmarkEnd w:id="4"/>
      <w:r w:rsidRPr="00577D8E">
        <w:t>Assessment Conditions</w:t>
      </w:r>
    </w:p>
    <w:p w:rsidR="00000000" w:rsidRPr="00577D8E" w:rsidP="003C1A7E">
      <w:pPr>
        <w:pStyle w:val="BodyText"/>
      </w:pPr>
      <w:r w:rsidRPr="00577D8E">
        <w:t>Sk</w:t>
      </w:r>
      <w:r w:rsidRPr="00577D8E">
        <w:t xml:space="preserve">ills in this unit must be demonstrated in a workplace or simulated environment where the conditions are typical of those in a working environment in this industry. </w:t>
      </w:r>
    </w:p>
    <w:p w:rsidR="00000000" w:rsidRPr="00577D8E" w:rsidP="003C1A7E">
      <w:pPr>
        <w:pStyle w:val="BodyText"/>
      </w:pPr>
      <w:r w:rsidRPr="00577D8E">
        <w:t>This includes access to:</w:t>
      </w:r>
    </w:p>
    <w:p w:rsidR="00000000" w:rsidRPr="00577D8E" w:rsidP="00577D8E">
      <w:pPr>
        <w:pStyle w:val="ListBullet"/>
      </w:pPr>
      <w:r w:rsidRPr="00577D8E">
        <w:t>instruments, equipment and rehearsal space required to demonstrat</w:t>
      </w:r>
      <w:r w:rsidRPr="00577D8E">
        <w:t>e the performance evidence</w:t>
      </w:r>
    </w:p>
    <w:p w:rsidR="00000000" w:rsidRPr="00577D8E" w:rsidP="00577D8E">
      <w:pPr>
        <w:pStyle w:val="ListBullet"/>
      </w:pPr>
      <w:r w:rsidRPr="00577D8E">
        <w:t>opportunities to rehearse with others.</w:t>
      </w:r>
    </w:p>
    <w:p w:rsidR="00000000" w:rsidRPr="00577D8E" w:rsidP="00577D8E">
      <w:pPr>
        <w:pStyle w:val="List"/>
      </w:pPr>
    </w:p>
    <w:p w:rsidR="00000000" w:rsidRPr="00577D8E" w:rsidP="003C1A7E">
      <w:pPr>
        <w:pStyle w:val="BodyText"/>
      </w:pPr>
      <w:r w:rsidRPr="00577D8E">
        <w:t>Assessors of this unit must satisfy the requirements for assessors in applicable vocational educational and training legislation, frameworks and/or standards.</w:t>
      </w:r>
    </w:p>
    <w:p w:rsidR="00000000" w:rsidRPr="00577D8E" w:rsidP="00577D8E">
      <w:pPr>
        <w:pStyle w:val="Heading1"/>
      </w:pPr>
      <w:bookmarkStart w:id="5" w:name="O_1147005"/>
      <w:bookmarkEnd w:id="5"/>
      <w:r w:rsidRPr="00577D8E">
        <w:t>Links</w:t>
      </w:r>
    </w:p>
    <w:p w:rsidR="00000000" w:rsidRPr="00577D8E" w:rsidP="003C1A7E">
      <w:pPr>
        <w:pStyle w:val="BodyText"/>
      </w:pPr>
      <w:r w:rsidRPr="00577D8E">
        <w:t>Compa</w:t>
      </w:r>
      <w:r w:rsidRPr="00577D8E">
        <w:t xml:space="preserve">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D00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7D8E" w:rsidP="00577D8E"/>
    <w:sectPr w:rsidSect="00577D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8E" w:rsidRPr="003C1A7E" w:rsidP="003C1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A7E" w:rsidP="00577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1A7E" w:rsidP="00577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1A7E" w:rsidP="00577D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A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D8E" w:rsidRPr="003C1A7E" w:rsidP="003C1A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A7E" w:rsidRPr="002D2AF8" w:rsidP="00577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CUAMPF413 Develop repertoire as part of a backup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C1A7E" w:rsidP="00577D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FA3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A85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3C5A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D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D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D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D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D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D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D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D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D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D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D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D8E"/>
  </w:style>
  <w:style w:type="character" w:customStyle="1" w:styleId="Heading1Char">
    <w:name w:val="Heading 1 Char"/>
    <w:basedOn w:val="DefaultParagraphFont"/>
    <w:link w:val="Heading1"/>
    <w:rsid w:val="00577D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D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D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7D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7D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D8E"/>
    <w:rPr>
      <w:b/>
      <w:spacing w:val="0"/>
    </w:rPr>
  </w:style>
  <w:style w:type="paragraph" w:styleId="ListBullet2">
    <w:name w:val="List Bullet 2"/>
    <w:basedOn w:val="List2"/>
    <w:rsid w:val="00577D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7D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D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D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D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D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D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D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D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D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D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D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D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D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D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D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D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7D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D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D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D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7D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D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D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D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D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D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D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D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D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D8E"/>
    <w:rPr>
      <w:i/>
    </w:rPr>
  </w:style>
  <w:style w:type="paragraph" w:styleId="Caption">
    <w:name w:val="caption"/>
    <w:basedOn w:val="BodyText"/>
    <w:next w:val="Normal"/>
    <w:qFormat/>
    <w:rsid w:val="00577D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D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D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D8E"/>
  </w:style>
  <w:style w:type="paragraph" w:styleId="TableofFigures">
    <w:name w:val="table of figures"/>
    <w:basedOn w:val="Normal"/>
    <w:next w:val="Normal"/>
    <w:semiHidden/>
    <w:rsid w:val="00577D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D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7D8E"/>
    <w:rPr>
      <w:rFonts w:ascii="Wingdings" w:hAnsi="Wingdings"/>
    </w:rPr>
  </w:style>
  <w:style w:type="paragraph" w:customStyle="1" w:styleId="TableHeading">
    <w:name w:val="Table Heading"/>
    <w:basedOn w:val="HeadingBase"/>
    <w:rsid w:val="00577D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D8E"/>
    <w:rPr>
      <w:color w:val="0033CC"/>
      <w:u w:val="none"/>
    </w:rPr>
  </w:style>
  <w:style w:type="paragraph" w:customStyle="1" w:styleId="BodyTextRight">
    <w:name w:val="Body Text Right"/>
    <w:basedOn w:val="BodyText"/>
    <w:rsid w:val="00577D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D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D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D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D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D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D8E"/>
    <w:rPr>
      <w:sz w:val="32"/>
    </w:rPr>
  </w:style>
  <w:style w:type="paragraph" w:customStyle="1" w:styleId="HeadingProcedure">
    <w:name w:val="Heading Procedure"/>
    <w:basedOn w:val="HeadingBase"/>
    <w:next w:val="Normal"/>
    <w:rsid w:val="00577D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D8E"/>
    <w:pPr>
      <w:spacing w:before="60" w:after="60"/>
    </w:pPr>
  </w:style>
  <w:style w:type="paragraph" w:styleId="ListContinue">
    <w:name w:val="List Continue"/>
    <w:basedOn w:val="List"/>
    <w:rsid w:val="00577D8E"/>
    <w:pPr>
      <w:ind w:firstLine="0"/>
    </w:pPr>
  </w:style>
  <w:style w:type="paragraph" w:customStyle="1" w:styleId="ListNote">
    <w:name w:val="List Note"/>
    <w:basedOn w:val="List"/>
    <w:rsid w:val="00577D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D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D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D8E"/>
    <w:rPr>
      <w:rFonts w:ascii="Courier New" w:hAnsi="Courier New"/>
    </w:rPr>
  </w:style>
  <w:style w:type="paragraph" w:customStyle="1" w:styleId="NoteBullet">
    <w:name w:val="Note Bullet"/>
    <w:basedOn w:val="Note"/>
    <w:rsid w:val="00577D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D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D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D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D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7D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D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D8E"/>
    <w:rPr>
      <w:b/>
      <w:smallCaps/>
    </w:rPr>
  </w:style>
  <w:style w:type="paragraph" w:customStyle="1" w:styleId="TableListNumber">
    <w:name w:val="Table List Number"/>
    <w:basedOn w:val="ListNumber"/>
    <w:rsid w:val="00577D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D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D8E"/>
    <w:pPr>
      <w:numPr>
        <w:numId w:val="9"/>
      </w:numPr>
    </w:pPr>
  </w:style>
  <w:style w:type="paragraph" w:customStyle="1" w:styleId="ListAlpha2">
    <w:name w:val="List Alpha 2"/>
    <w:basedOn w:val="List2"/>
    <w:rsid w:val="00577D8E"/>
    <w:pPr>
      <w:numPr>
        <w:numId w:val="8"/>
      </w:numPr>
    </w:pPr>
  </w:style>
  <w:style w:type="paragraph" w:styleId="List2">
    <w:name w:val="List 2"/>
    <w:basedOn w:val="BodyText"/>
    <w:rsid w:val="00577D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D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D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D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D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D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7D8E"/>
    <w:pPr>
      <w:numPr>
        <w:numId w:val="4"/>
      </w:numPr>
    </w:pPr>
  </w:style>
  <w:style w:type="paragraph" w:styleId="ListContinue2">
    <w:name w:val="List Continue 2"/>
    <w:basedOn w:val="List2"/>
    <w:rsid w:val="00577D8E"/>
    <w:pPr>
      <w:ind w:firstLine="0"/>
    </w:pPr>
  </w:style>
  <w:style w:type="paragraph" w:styleId="ListContinue3">
    <w:name w:val="List Continue 3"/>
    <w:basedOn w:val="List3"/>
    <w:rsid w:val="00577D8E"/>
    <w:pPr>
      <w:ind w:left="1021" w:firstLine="0"/>
    </w:pPr>
  </w:style>
  <w:style w:type="paragraph" w:styleId="ListContinue4">
    <w:name w:val="List Continue 4"/>
    <w:basedOn w:val="List4"/>
    <w:rsid w:val="00577D8E"/>
    <w:pPr>
      <w:ind w:firstLine="0"/>
    </w:pPr>
  </w:style>
  <w:style w:type="paragraph" w:styleId="ListContinue5">
    <w:name w:val="List Continue 5"/>
    <w:basedOn w:val="List5"/>
    <w:rsid w:val="00577D8E"/>
    <w:pPr>
      <w:ind w:firstLine="0"/>
    </w:pPr>
  </w:style>
  <w:style w:type="paragraph" w:styleId="ListNumber3">
    <w:name w:val="List Number 3"/>
    <w:basedOn w:val="List3"/>
    <w:rsid w:val="00577D8E"/>
    <w:pPr>
      <w:numPr>
        <w:numId w:val="5"/>
      </w:numPr>
    </w:pPr>
  </w:style>
  <w:style w:type="paragraph" w:styleId="ListNumber4">
    <w:name w:val="List Number 4"/>
    <w:basedOn w:val="List4"/>
    <w:rsid w:val="00577D8E"/>
    <w:pPr>
      <w:numPr>
        <w:numId w:val="6"/>
      </w:numPr>
    </w:pPr>
  </w:style>
  <w:style w:type="paragraph" w:styleId="ListNumber5">
    <w:name w:val="List Number 5"/>
    <w:basedOn w:val="List5"/>
    <w:rsid w:val="00577D8E"/>
    <w:pPr>
      <w:numPr>
        <w:numId w:val="7"/>
      </w:numPr>
    </w:pPr>
  </w:style>
  <w:style w:type="paragraph" w:styleId="BlockText">
    <w:name w:val="Block Text"/>
    <w:basedOn w:val="Normal"/>
    <w:rsid w:val="00577D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D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D8E"/>
    <w:rPr>
      <w:sz w:val="16"/>
      <w:vertAlign w:val="superscript"/>
    </w:rPr>
  </w:style>
  <w:style w:type="character" w:customStyle="1" w:styleId="Symbols">
    <w:name w:val="Symbols"/>
    <w:basedOn w:val="DefaultParagraphFont"/>
    <w:rsid w:val="00577D8E"/>
    <w:rPr>
      <w:rFonts w:ascii="Symbol" w:hAnsi="Symbol"/>
    </w:rPr>
  </w:style>
  <w:style w:type="character" w:customStyle="1" w:styleId="MenuOptions">
    <w:name w:val="Menu Options"/>
    <w:basedOn w:val="DefaultParagraphFont"/>
    <w:rsid w:val="00577D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D8E"/>
    <w:rPr>
      <w:b/>
    </w:rPr>
  </w:style>
  <w:style w:type="character" w:customStyle="1" w:styleId="Underlined">
    <w:name w:val="Underlined"/>
    <w:basedOn w:val="DefaultParagraphFont"/>
    <w:rsid w:val="00577D8E"/>
    <w:rPr>
      <w:u w:val="single"/>
    </w:rPr>
  </w:style>
  <w:style w:type="paragraph" w:customStyle="1" w:styleId="TableBodyTextRight">
    <w:name w:val="Table Body Text Right"/>
    <w:basedOn w:val="TableBodyText"/>
    <w:rsid w:val="00577D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D8E"/>
    <w:rPr>
      <w:sz w:val="18"/>
    </w:rPr>
  </w:style>
  <w:style w:type="paragraph" w:customStyle="1" w:styleId="BodySmallRight">
    <w:name w:val="Body Small Right"/>
    <w:basedOn w:val="BodyTextRight"/>
    <w:rsid w:val="00577D8E"/>
    <w:rPr>
      <w:sz w:val="18"/>
      <w:szCs w:val="18"/>
    </w:rPr>
  </w:style>
  <w:style w:type="paragraph" w:customStyle="1" w:styleId="MarginEdition">
    <w:name w:val="Margin Edition"/>
    <w:basedOn w:val="MarginNote"/>
    <w:rsid w:val="00577D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D8E"/>
    <w:rPr>
      <w:sz w:val="2"/>
      <w:szCs w:val="2"/>
    </w:rPr>
  </w:style>
  <w:style w:type="character" w:customStyle="1" w:styleId="Small">
    <w:name w:val="Small"/>
    <w:basedOn w:val="DefaultParagraphFont"/>
    <w:rsid w:val="00577D8E"/>
    <w:rPr>
      <w:sz w:val="16"/>
    </w:rPr>
  </w:style>
  <w:style w:type="paragraph" w:customStyle="1" w:styleId="WideTable">
    <w:name w:val="Wide Table"/>
    <w:basedOn w:val="Normal"/>
    <w:rsid w:val="00577D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D8E"/>
  </w:style>
  <w:style w:type="paragraph" w:styleId="Quote">
    <w:name w:val="Quote"/>
    <w:basedOn w:val="Heading1"/>
    <w:link w:val="QuoteChar"/>
    <w:qFormat/>
    <w:rsid w:val="00577D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D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D8E"/>
    <w:pPr>
      <w:pageBreakBefore/>
    </w:pPr>
  </w:style>
  <w:style w:type="paragraph" w:customStyle="1" w:styleId="Border">
    <w:name w:val="Border"/>
    <w:basedOn w:val="Normal"/>
    <w:qFormat/>
    <w:rsid w:val="00577D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D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D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D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D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D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D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D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D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D8E"/>
    <w:rPr>
      <w:u w:val="single"/>
    </w:rPr>
  </w:style>
  <w:style w:type="character" w:customStyle="1" w:styleId="BoldandItalics">
    <w:name w:val="Bold and Italics"/>
    <w:qFormat/>
    <w:rsid w:val="00577D8E"/>
    <w:rPr>
      <w:b/>
      <w:i/>
      <w:u w:val="none"/>
    </w:rPr>
  </w:style>
  <w:style w:type="paragraph" w:styleId="BalloonText">
    <w:name w:val="Balloon Text"/>
    <w:basedOn w:val="Normal"/>
    <w:link w:val="BalloonTextChar"/>
    <w:rsid w:val="00577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D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D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D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D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D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D8E"/>
    <w:pPr>
      <w:spacing w:before="0" w:after="0"/>
    </w:pPr>
  </w:style>
  <w:style w:type="paragraph" w:customStyle="1" w:styleId="BodyTextBold">
    <w:name w:val="Body Text Bold"/>
    <w:basedOn w:val="BodyText"/>
    <w:qFormat/>
    <w:rsid w:val="00577D8E"/>
    <w:rPr>
      <w:b/>
    </w:rPr>
  </w:style>
  <w:style w:type="character" w:styleId="Hyperlink">
    <w:name w:val="Hyperlink"/>
    <w:basedOn w:val="DefaultParagraphFont"/>
    <w:uiPriority w:val="99"/>
    <w:unhideWhenUsed/>
    <w:rsid w:val="003C1A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2120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CUAMPF413 Develop repertoire as part of a backup group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