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15C" w:rsidP="00C3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CUAMPF315 Develop and perform musical improvisation</w:t>
      </w:r>
      <w:r>
        <w:fldChar w:fldCharType="end"/>
      </w:r>
    </w:p>
    <w:p w:rsidR="00C3715C" w:rsidP="00C3715C">
      <w:pPr>
        <w:pStyle w:val="Version"/>
        <w:sectPr w:rsidSect="002B5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75E" w:rsidP="002B575E">
      <w:pPr>
        <w:pStyle w:val="SuperHeading"/>
      </w:pPr>
      <w:r w:rsidRPr="002B575E">
        <w:t>Assessment Requirements for CUAMPF315 Develop and perform musical improvisation</w:t>
      </w:r>
    </w:p>
    <w:p w:rsidR="00000000" w:rsidRPr="002B575E" w:rsidP="002B575E">
      <w:pPr>
        <w:pStyle w:val="Heading1"/>
      </w:pPr>
      <w:bookmarkStart w:id="1" w:name="O_1147278"/>
      <w:bookmarkEnd w:id="1"/>
      <w:r w:rsidRPr="002B57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B57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5E" w:rsidP="002B575E">
            <w:pPr>
              <w:pStyle w:val="BodyText"/>
            </w:pPr>
            <w:r w:rsidRPr="002B57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5E">
            <w:pPr>
              <w:pStyle w:val="BodyText"/>
              <w:rPr>
                <w:lang w:val="en-NZ"/>
              </w:rPr>
            </w:pPr>
            <w:r w:rsidRPr="002B575E">
              <w:rPr>
                <w:rStyle w:val="SpecialBold"/>
              </w:rPr>
              <w:t>Comments</w:t>
            </w:r>
          </w:p>
        </w:tc>
      </w:tr>
      <w:tr w:rsidTr="002B57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5E">
            <w:pPr>
              <w:pStyle w:val="BodyText"/>
              <w:rPr>
                <w:lang w:val="en-NZ"/>
              </w:rPr>
            </w:pPr>
            <w:r w:rsidRPr="002B57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5E" w:rsidP="002B575E">
            <w:pPr>
              <w:pStyle w:val="BodyText"/>
            </w:pPr>
            <w:r w:rsidRPr="002B575E">
              <w:t>This version first released with CUA Creative Arts and Culture Training Package Version 5.0.</w:t>
            </w:r>
          </w:p>
        </w:tc>
      </w:tr>
    </w:tbl>
    <w:p w:rsidR="00000000" w:rsidRPr="002B575E" w:rsidP="002B575E">
      <w:pPr>
        <w:pStyle w:val="BodyText"/>
      </w:pPr>
    </w:p>
    <w:p w:rsidR="00000000" w:rsidRPr="002B575E" w:rsidP="002B575E">
      <w:pPr>
        <w:pStyle w:val="AllowPageBreak"/>
      </w:pPr>
    </w:p>
    <w:p w:rsidR="00000000" w:rsidRPr="002B575E" w:rsidP="002B575E">
      <w:pPr>
        <w:pStyle w:val="Heading1"/>
      </w:pPr>
      <w:bookmarkStart w:id="2" w:name="O_1147281"/>
      <w:bookmarkEnd w:id="2"/>
      <w:r w:rsidRPr="002B575E">
        <w:t>Performance Evidence</w:t>
      </w:r>
    </w:p>
    <w:p w:rsidR="00000000" w:rsidRPr="002B575E" w:rsidP="00C3715C">
      <w:pPr>
        <w:pStyle w:val="BodyText"/>
      </w:pPr>
      <w:r w:rsidRPr="002B575E">
        <w:t>The candidate must demonstrate the ability to complete the tasks outlined in the elements, performance criteria and foundation skills of this unit, including evidence of the ability to:</w:t>
      </w:r>
    </w:p>
    <w:p w:rsidR="00000000" w:rsidRPr="002B575E" w:rsidP="002B575E">
      <w:pPr>
        <w:pStyle w:val="ListBullet"/>
      </w:pPr>
      <w:r w:rsidRPr="002B575E">
        <w:t>perform at least two different simple s</w:t>
      </w:r>
      <w:r w:rsidRPr="002B575E">
        <w:t>olo improvisations in chosen area with members of an ensemble.</w:t>
      </w:r>
    </w:p>
    <w:p w:rsidR="00000000" w:rsidRPr="002B575E" w:rsidP="002B575E">
      <w:pPr>
        <w:pStyle w:val="List"/>
      </w:pPr>
    </w:p>
    <w:p w:rsidR="00000000" w:rsidRPr="002B575E" w:rsidP="00C3715C">
      <w:pPr>
        <w:pStyle w:val="BodyText"/>
      </w:pPr>
      <w:r w:rsidRPr="002B575E">
        <w:t>In the course of the above, the candidate must:</w:t>
      </w:r>
    </w:p>
    <w:p w:rsidR="00000000" w:rsidRPr="002B575E" w:rsidP="002B575E">
      <w:pPr>
        <w:pStyle w:val="ListBullet"/>
      </w:pPr>
      <w:r w:rsidRPr="002B575E">
        <w:t>demonstrate cohesion with ensemble members during performance, including:</w:t>
      </w:r>
    </w:p>
    <w:p w:rsidR="00000000" w:rsidRPr="002B575E" w:rsidP="002B575E">
      <w:pPr>
        <w:pStyle w:val="ListBullet2"/>
      </w:pPr>
      <w:r w:rsidRPr="002B575E">
        <w:t>improvising with notes and ideas that fit with structure of the piece</w:t>
      </w:r>
    </w:p>
    <w:p w:rsidR="00000000" w:rsidRPr="002B575E" w:rsidP="002B575E">
      <w:pPr>
        <w:pStyle w:val="ListBullet2"/>
      </w:pPr>
      <w:r w:rsidRPr="002B575E">
        <w:t>adjusting own playing in response to playing of others</w:t>
      </w:r>
    </w:p>
    <w:p w:rsidR="00000000" w:rsidRPr="002B575E" w:rsidP="002B575E">
      <w:pPr>
        <w:pStyle w:val="ListBullet2"/>
      </w:pPr>
      <w:r w:rsidRPr="002B575E">
        <w:t>observing customs, conventions and safety requirements.</w:t>
      </w:r>
    </w:p>
    <w:p w:rsidR="00000000" w:rsidRPr="002B575E" w:rsidP="002B575E">
      <w:pPr>
        <w:pStyle w:val="AllowPageBreak"/>
      </w:pPr>
    </w:p>
    <w:p w:rsidR="00000000" w:rsidRPr="002B575E" w:rsidP="002B575E">
      <w:pPr>
        <w:pStyle w:val="Heading1"/>
      </w:pPr>
      <w:bookmarkStart w:id="3" w:name="O_1147280"/>
      <w:bookmarkEnd w:id="3"/>
      <w:r w:rsidRPr="002B575E">
        <w:t>Knowledge Evidence</w:t>
      </w:r>
    </w:p>
    <w:p w:rsidR="00000000" w:rsidRPr="002B575E" w:rsidP="00C3715C">
      <w:pPr>
        <w:pStyle w:val="BodyText"/>
      </w:pPr>
      <w:r w:rsidRPr="002B575E">
        <w:t>The candidate must be able to demonst</w:t>
      </w:r>
      <w:r w:rsidRPr="002B575E">
        <w:t>rate knowledge to complete the tasks outlined in the elements, performance criteria and foundation skills of this unit, including knowledge of:</w:t>
      </w:r>
    </w:p>
    <w:p w:rsidR="00000000" w:rsidRPr="002B575E" w:rsidP="002B575E">
      <w:pPr>
        <w:pStyle w:val="ListBullet"/>
      </w:pPr>
      <w:r w:rsidRPr="002B575E">
        <w:t>musical elements suitable for improvisation</w:t>
      </w:r>
    </w:p>
    <w:p w:rsidR="00000000" w:rsidRPr="002B575E" w:rsidP="002B575E">
      <w:pPr>
        <w:pStyle w:val="ListBullet"/>
      </w:pPr>
      <w:r w:rsidRPr="002B575E">
        <w:t>features of chosen pieces and their musical forms and conventions f</w:t>
      </w:r>
      <w:r w:rsidRPr="002B575E">
        <w:t>or improvisation, including:</w:t>
      </w:r>
    </w:p>
    <w:p w:rsidR="00000000" w:rsidRPr="002B575E" w:rsidP="002B575E">
      <w:pPr>
        <w:pStyle w:val="ListBullet2"/>
      </w:pPr>
      <w:r w:rsidRPr="002B575E">
        <w:t xml:space="preserve">instrumental combinations </w:t>
      </w:r>
    </w:p>
    <w:p w:rsidR="00000000" w:rsidRPr="002B575E" w:rsidP="002B575E">
      <w:pPr>
        <w:pStyle w:val="ListBullet2"/>
      </w:pPr>
      <w:r w:rsidRPr="002B575E">
        <w:t>phrasing and shaping music</w:t>
      </w:r>
    </w:p>
    <w:p w:rsidR="00000000" w:rsidRPr="002B575E" w:rsidP="002B575E">
      <w:pPr>
        <w:pStyle w:val="ListBullet2"/>
      </w:pPr>
      <w:r w:rsidRPr="002B575E">
        <w:t>techniques for responding to cues and work of others</w:t>
      </w:r>
    </w:p>
    <w:p w:rsidR="00000000" w:rsidRPr="002B575E" w:rsidP="002B575E">
      <w:pPr>
        <w:pStyle w:val="ListBullet"/>
      </w:pPr>
      <w:r w:rsidRPr="002B575E">
        <w:t xml:space="preserve">issues and challenges that typically arise in context of developing improvisation skills and </w:t>
      </w:r>
      <w:r w:rsidRPr="002B575E">
        <w:t>performing improvisation, and strategies to overcome them.</w:t>
      </w:r>
    </w:p>
    <w:p w:rsidR="00000000" w:rsidRPr="002B575E" w:rsidP="002B575E">
      <w:pPr>
        <w:pStyle w:val="ListBullet"/>
      </w:pPr>
      <w:r w:rsidRPr="002B575E">
        <w:t>work health and safety (WHS) principles as they apply to using musical instruments and performing in a range of environments</w:t>
      </w:r>
    </w:p>
    <w:p w:rsidR="00000000" w:rsidRPr="002B575E" w:rsidP="002B575E">
      <w:pPr>
        <w:pStyle w:val="ListBullet"/>
      </w:pPr>
      <w:r w:rsidRPr="002B575E">
        <w:t>strategies to evaluate and improve improvisations and respond to feedbac</w:t>
      </w:r>
      <w:r w:rsidRPr="002B575E">
        <w:t>k.</w:t>
      </w:r>
    </w:p>
    <w:p w:rsidR="00000000" w:rsidRPr="002B575E" w:rsidP="002B575E">
      <w:pPr>
        <w:pStyle w:val="AllowPageBreak"/>
      </w:pPr>
    </w:p>
    <w:p w:rsidR="00000000" w:rsidRPr="002B575E" w:rsidP="002B575E">
      <w:pPr>
        <w:pStyle w:val="Heading1"/>
      </w:pPr>
      <w:bookmarkStart w:id="4" w:name="O_1147279"/>
      <w:bookmarkEnd w:id="4"/>
      <w:r w:rsidRPr="002B575E">
        <w:t>Assessment Conditions</w:t>
      </w:r>
    </w:p>
    <w:p w:rsidR="00000000" w:rsidRPr="002B575E" w:rsidP="00C3715C">
      <w:pPr>
        <w:pStyle w:val="BodyText"/>
      </w:pPr>
      <w:r w:rsidRPr="002B575E">
        <w:t xml:space="preserve">Skills in this unit must be demonstrated in a workplace or simulated environment where the conditions are typical of those in a working environment in this industry. </w:t>
      </w:r>
    </w:p>
    <w:p w:rsidR="00000000" w:rsidRPr="002B575E" w:rsidP="00C3715C">
      <w:pPr>
        <w:pStyle w:val="BodyText"/>
      </w:pPr>
      <w:r w:rsidRPr="002B575E">
        <w:t>This includes access to:</w:t>
      </w:r>
    </w:p>
    <w:p w:rsidR="00000000" w:rsidRPr="002B575E" w:rsidP="002B575E">
      <w:pPr>
        <w:pStyle w:val="ListBullet"/>
      </w:pPr>
      <w:r w:rsidRPr="002B575E">
        <w:t>instruments, equipm</w:t>
      </w:r>
      <w:r w:rsidRPr="002B575E">
        <w:t>ent and information sources required to demonstrate the performance evidence</w:t>
      </w:r>
    </w:p>
    <w:p w:rsidR="00000000" w:rsidRPr="002B575E" w:rsidP="002B575E">
      <w:pPr>
        <w:pStyle w:val="ListBullet"/>
      </w:pPr>
      <w:r w:rsidRPr="002B575E">
        <w:t>opportunities to perform improvisation as part of an ensemble.</w:t>
      </w:r>
    </w:p>
    <w:p w:rsidR="00000000" w:rsidRPr="002B575E" w:rsidP="002B575E">
      <w:pPr>
        <w:pStyle w:val="List"/>
      </w:pPr>
    </w:p>
    <w:p w:rsidR="00000000" w:rsidRPr="002B575E" w:rsidP="00C3715C">
      <w:pPr>
        <w:pStyle w:val="BodyText"/>
      </w:pPr>
      <w:r w:rsidRPr="002B575E">
        <w:t>Assessors of this unit must satisfy the requirements for assessors in applicable vocational educational and trainin</w:t>
      </w:r>
      <w:r w:rsidRPr="002B575E">
        <w:t>g legislation, frameworks and/or standards.</w:t>
      </w:r>
    </w:p>
    <w:p w:rsidR="00000000" w:rsidRPr="002B575E" w:rsidP="002B575E">
      <w:pPr>
        <w:pStyle w:val="Heading1"/>
      </w:pPr>
      <w:bookmarkStart w:id="5" w:name="O_1147277"/>
      <w:bookmarkEnd w:id="5"/>
      <w:r w:rsidRPr="002B575E">
        <w:t>Links</w:t>
      </w:r>
    </w:p>
    <w:p w:rsidR="00000000" w:rsidRPr="002B575E" w:rsidP="00C3715C">
      <w:pPr>
        <w:pStyle w:val="BodyText"/>
      </w:pPr>
      <w:r w:rsidRPr="002B57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3B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575E" w:rsidP="002B575E"/>
    <w:sectPr w:rsidSect="002B5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5E" w:rsidRPr="00C3715C" w:rsidP="00C3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5C" w:rsidP="002B5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15C" w:rsidP="002B5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15C" w:rsidP="002B5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75E" w:rsidRPr="00C3715C" w:rsidP="00C3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15C" w:rsidRPr="002D2AF8" w:rsidP="002B5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CUAMPF315 Develop and perform musical improvisation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3715C" w:rsidP="002B5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0F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68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4CD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75E"/>
  </w:style>
  <w:style w:type="character" w:customStyle="1" w:styleId="Heading1Char">
    <w:name w:val="Heading 1 Char"/>
    <w:basedOn w:val="DefaultParagraphFont"/>
    <w:link w:val="Heading1"/>
    <w:rsid w:val="002B5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7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7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7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75E"/>
    <w:rPr>
      <w:b/>
      <w:spacing w:val="0"/>
    </w:rPr>
  </w:style>
  <w:style w:type="paragraph" w:styleId="ListBullet2">
    <w:name w:val="List Bullet 2"/>
    <w:basedOn w:val="List2"/>
    <w:rsid w:val="002B57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7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75E"/>
    <w:rPr>
      <w:i/>
    </w:rPr>
  </w:style>
  <w:style w:type="paragraph" w:styleId="Caption">
    <w:name w:val="caption"/>
    <w:basedOn w:val="BodyText"/>
    <w:next w:val="Normal"/>
    <w:qFormat/>
    <w:rsid w:val="002B5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75E"/>
  </w:style>
  <w:style w:type="paragraph" w:styleId="TableofFigures">
    <w:name w:val="table of figures"/>
    <w:basedOn w:val="Normal"/>
    <w:next w:val="Normal"/>
    <w:semiHidden/>
    <w:rsid w:val="002B5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7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75E"/>
    <w:rPr>
      <w:rFonts w:ascii="Wingdings" w:hAnsi="Wingdings"/>
    </w:rPr>
  </w:style>
  <w:style w:type="paragraph" w:customStyle="1" w:styleId="TableHeading">
    <w:name w:val="Table Heading"/>
    <w:basedOn w:val="HeadingBase"/>
    <w:rsid w:val="002B5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75E"/>
    <w:rPr>
      <w:color w:val="0033CC"/>
      <w:u w:val="none"/>
    </w:rPr>
  </w:style>
  <w:style w:type="paragraph" w:customStyle="1" w:styleId="BodyTextRight">
    <w:name w:val="Body Text Right"/>
    <w:basedOn w:val="BodyText"/>
    <w:rsid w:val="002B5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7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75E"/>
    <w:rPr>
      <w:sz w:val="32"/>
    </w:rPr>
  </w:style>
  <w:style w:type="paragraph" w:customStyle="1" w:styleId="HeadingProcedure">
    <w:name w:val="Heading Procedure"/>
    <w:basedOn w:val="HeadingBase"/>
    <w:next w:val="Normal"/>
    <w:rsid w:val="002B5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75E"/>
    <w:pPr>
      <w:spacing w:before="60" w:after="60"/>
    </w:pPr>
  </w:style>
  <w:style w:type="paragraph" w:styleId="ListContinue">
    <w:name w:val="List Continue"/>
    <w:basedOn w:val="List"/>
    <w:rsid w:val="002B575E"/>
    <w:pPr>
      <w:ind w:firstLine="0"/>
    </w:pPr>
  </w:style>
  <w:style w:type="paragraph" w:customStyle="1" w:styleId="ListNote">
    <w:name w:val="List Note"/>
    <w:basedOn w:val="List"/>
    <w:rsid w:val="002B5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75E"/>
    <w:rPr>
      <w:rFonts w:ascii="Courier New" w:hAnsi="Courier New"/>
    </w:rPr>
  </w:style>
  <w:style w:type="paragraph" w:customStyle="1" w:styleId="NoteBullet">
    <w:name w:val="Note Bullet"/>
    <w:basedOn w:val="Note"/>
    <w:rsid w:val="002B5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7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75E"/>
    <w:rPr>
      <w:b/>
      <w:smallCaps/>
    </w:rPr>
  </w:style>
  <w:style w:type="paragraph" w:customStyle="1" w:styleId="TableListNumber">
    <w:name w:val="Table List Number"/>
    <w:basedOn w:val="ListNumber"/>
    <w:rsid w:val="002B5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75E"/>
    <w:pPr>
      <w:numPr>
        <w:numId w:val="9"/>
      </w:numPr>
    </w:pPr>
  </w:style>
  <w:style w:type="paragraph" w:customStyle="1" w:styleId="ListAlpha2">
    <w:name w:val="List Alpha 2"/>
    <w:basedOn w:val="List2"/>
    <w:rsid w:val="002B575E"/>
    <w:pPr>
      <w:numPr>
        <w:numId w:val="8"/>
      </w:numPr>
    </w:pPr>
  </w:style>
  <w:style w:type="paragraph" w:styleId="List2">
    <w:name w:val="List 2"/>
    <w:basedOn w:val="BodyText"/>
    <w:rsid w:val="002B5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7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7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75E"/>
    <w:pPr>
      <w:numPr>
        <w:numId w:val="4"/>
      </w:numPr>
    </w:pPr>
  </w:style>
  <w:style w:type="paragraph" w:styleId="ListContinue2">
    <w:name w:val="List Continue 2"/>
    <w:basedOn w:val="List2"/>
    <w:rsid w:val="002B575E"/>
    <w:pPr>
      <w:ind w:firstLine="0"/>
    </w:pPr>
  </w:style>
  <w:style w:type="paragraph" w:styleId="ListContinue3">
    <w:name w:val="List Continue 3"/>
    <w:basedOn w:val="List3"/>
    <w:rsid w:val="002B575E"/>
    <w:pPr>
      <w:ind w:left="1021" w:firstLine="0"/>
    </w:pPr>
  </w:style>
  <w:style w:type="paragraph" w:styleId="ListContinue4">
    <w:name w:val="List Continue 4"/>
    <w:basedOn w:val="List4"/>
    <w:rsid w:val="002B575E"/>
    <w:pPr>
      <w:ind w:firstLine="0"/>
    </w:pPr>
  </w:style>
  <w:style w:type="paragraph" w:styleId="ListContinue5">
    <w:name w:val="List Continue 5"/>
    <w:basedOn w:val="List5"/>
    <w:rsid w:val="002B575E"/>
    <w:pPr>
      <w:ind w:firstLine="0"/>
    </w:pPr>
  </w:style>
  <w:style w:type="paragraph" w:styleId="ListNumber3">
    <w:name w:val="List Number 3"/>
    <w:basedOn w:val="List3"/>
    <w:rsid w:val="002B575E"/>
    <w:pPr>
      <w:numPr>
        <w:numId w:val="5"/>
      </w:numPr>
    </w:pPr>
  </w:style>
  <w:style w:type="paragraph" w:styleId="ListNumber4">
    <w:name w:val="List Number 4"/>
    <w:basedOn w:val="List4"/>
    <w:rsid w:val="002B575E"/>
    <w:pPr>
      <w:numPr>
        <w:numId w:val="6"/>
      </w:numPr>
    </w:pPr>
  </w:style>
  <w:style w:type="paragraph" w:styleId="ListNumber5">
    <w:name w:val="List Number 5"/>
    <w:basedOn w:val="List5"/>
    <w:rsid w:val="002B575E"/>
    <w:pPr>
      <w:numPr>
        <w:numId w:val="7"/>
      </w:numPr>
    </w:pPr>
  </w:style>
  <w:style w:type="paragraph" w:styleId="BlockText">
    <w:name w:val="Block Text"/>
    <w:basedOn w:val="Normal"/>
    <w:rsid w:val="002B5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75E"/>
    <w:rPr>
      <w:sz w:val="16"/>
      <w:vertAlign w:val="superscript"/>
    </w:rPr>
  </w:style>
  <w:style w:type="character" w:customStyle="1" w:styleId="Symbols">
    <w:name w:val="Symbols"/>
    <w:basedOn w:val="DefaultParagraphFont"/>
    <w:rsid w:val="002B575E"/>
    <w:rPr>
      <w:rFonts w:ascii="Symbol" w:hAnsi="Symbol"/>
    </w:rPr>
  </w:style>
  <w:style w:type="character" w:customStyle="1" w:styleId="MenuOptions">
    <w:name w:val="Menu Options"/>
    <w:basedOn w:val="DefaultParagraphFont"/>
    <w:rsid w:val="002B5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75E"/>
    <w:rPr>
      <w:b/>
    </w:rPr>
  </w:style>
  <w:style w:type="character" w:customStyle="1" w:styleId="Underlined">
    <w:name w:val="Underlined"/>
    <w:basedOn w:val="DefaultParagraphFont"/>
    <w:rsid w:val="002B575E"/>
    <w:rPr>
      <w:u w:val="single"/>
    </w:rPr>
  </w:style>
  <w:style w:type="paragraph" w:customStyle="1" w:styleId="TableBodyTextRight">
    <w:name w:val="Table Body Text Right"/>
    <w:basedOn w:val="TableBodyText"/>
    <w:rsid w:val="002B5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75E"/>
    <w:rPr>
      <w:sz w:val="18"/>
    </w:rPr>
  </w:style>
  <w:style w:type="paragraph" w:customStyle="1" w:styleId="BodySmallRight">
    <w:name w:val="Body Small Right"/>
    <w:basedOn w:val="BodyTextRight"/>
    <w:rsid w:val="002B575E"/>
    <w:rPr>
      <w:sz w:val="18"/>
      <w:szCs w:val="18"/>
    </w:rPr>
  </w:style>
  <w:style w:type="paragraph" w:customStyle="1" w:styleId="MarginEdition">
    <w:name w:val="Margin Edition"/>
    <w:basedOn w:val="MarginNote"/>
    <w:rsid w:val="002B5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75E"/>
    <w:rPr>
      <w:sz w:val="2"/>
      <w:szCs w:val="2"/>
    </w:rPr>
  </w:style>
  <w:style w:type="character" w:customStyle="1" w:styleId="Small">
    <w:name w:val="Small"/>
    <w:basedOn w:val="DefaultParagraphFont"/>
    <w:rsid w:val="002B575E"/>
    <w:rPr>
      <w:sz w:val="16"/>
    </w:rPr>
  </w:style>
  <w:style w:type="paragraph" w:customStyle="1" w:styleId="WideTable">
    <w:name w:val="Wide Table"/>
    <w:basedOn w:val="Normal"/>
    <w:rsid w:val="002B5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75E"/>
  </w:style>
  <w:style w:type="paragraph" w:styleId="Quote">
    <w:name w:val="Quote"/>
    <w:basedOn w:val="Heading1"/>
    <w:link w:val="QuoteChar"/>
    <w:qFormat/>
    <w:rsid w:val="002B5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75E"/>
    <w:pPr>
      <w:pageBreakBefore/>
    </w:pPr>
  </w:style>
  <w:style w:type="paragraph" w:customStyle="1" w:styleId="Border">
    <w:name w:val="Border"/>
    <w:basedOn w:val="Normal"/>
    <w:qFormat/>
    <w:rsid w:val="002B5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75E"/>
    <w:rPr>
      <w:u w:val="single"/>
    </w:rPr>
  </w:style>
  <w:style w:type="character" w:customStyle="1" w:styleId="BoldandItalics">
    <w:name w:val="Bold and Italics"/>
    <w:qFormat/>
    <w:rsid w:val="002B575E"/>
    <w:rPr>
      <w:b/>
      <w:i/>
      <w:u w:val="none"/>
    </w:rPr>
  </w:style>
  <w:style w:type="paragraph" w:styleId="BalloonText">
    <w:name w:val="Balloon Text"/>
    <w:basedOn w:val="Normal"/>
    <w:link w:val="BalloonTextChar"/>
    <w:rsid w:val="002B5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75E"/>
    <w:pPr>
      <w:spacing w:before="0" w:after="0"/>
    </w:pPr>
  </w:style>
  <w:style w:type="paragraph" w:customStyle="1" w:styleId="BodyTextBold">
    <w:name w:val="Body Text Bold"/>
    <w:basedOn w:val="BodyText"/>
    <w:qFormat/>
    <w:rsid w:val="002B575E"/>
    <w:rPr>
      <w:b/>
    </w:rPr>
  </w:style>
  <w:style w:type="character" w:styleId="Hyperlink">
    <w:name w:val="Hyperlink"/>
    <w:basedOn w:val="DefaultParagraphFont"/>
    <w:uiPriority w:val="99"/>
    <w:unhideWhenUsed/>
    <w:rsid w:val="00C3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2236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CUAMPF315 Develop and perform musical improvisation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