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10D1" w:rsidP="003610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CUAMPF314 Make music demos</w:t>
      </w:r>
      <w:r>
        <w:fldChar w:fldCharType="end"/>
      </w:r>
    </w:p>
    <w:p w:rsidR="003610D1" w:rsidP="003610D1">
      <w:pPr>
        <w:pStyle w:val="Version"/>
        <w:sectPr w:rsidSect="007B77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77FB" w:rsidP="007B77FB">
      <w:pPr>
        <w:pStyle w:val="SuperHeading"/>
      </w:pPr>
      <w:r w:rsidRPr="007B77FB">
        <w:t>Assessment Requirements for CUAMPF314 Make music demos</w:t>
      </w:r>
    </w:p>
    <w:p w:rsidR="00000000" w:rsidRPr="007B77FB" w:rsidP="007B77FB">
      <w:pPr>
        <w:pStyle w:val="Heading1"/>
      </w:pPr>
      <w:bookmarkStart w:id="1" w:name="O_1147150"/>
      <w:bookmarkEnd w:id="1"/>
      <w:r w:rsidRPr="007B77F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B77F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7FB" w:rsidP="007B77FB">
            <w:pPr>
              <w:pStyle w:val="BodyText"/>
            </w:pPr>
            <w:r w:rsidRPr="007B77F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7FB">
            <w:pPr>
              <w:pStyle w:val="BodyText"/>
              <w:rPr>
                <w:lang w:val="en-NZ"/>
              </w:rPr>
            </w:pPr>
            <w:r w:rsidRPr="007B77FB">
              <w:rPr>
                <w:rStyle w:val="SpecialBold"/>
              </w:rPr>
              <w:t>Comments</w:t>
            </w:r>
          </w:p>
        </w:tc>
      </w:tr>
      <w:tr w:rsidTr="007B77F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7FB">
            <w:pPr>
              <w:pStyle w:val="BodyText"/>
              <w:rPr>
                <w:lang w:val="en-NZ"/>
              </w:rPr>
            </w:pPr>
            <w:r w:rsidRPr="007B77F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7FB" w:rsidP="007B77FB">
            <w:pPr>
              <w:pStyle w:val="BodyText"/>
            </w:pPr>
            <w:r w:rsidRPr="007B77FB">
              <w:t>This version first released with CUA Creative Arts and Culture Training Package Version 5.0.</w:t>
            </w:r>
          </w:p>
        </w:tc>
      </w:tr>
    </w:tbl>
    <w:p w:rsidR="00000000" w:rsidRPr="007B77FB" w:rsidP="007B77FB">
      <w:pPr>
        <w:pStyle w:val="BodyText"/>
      </w:pPr>
    </w:p>
    <w:p w:rsidR="00000000" w:rsidRPr="007B77FB" w:rsidP="007B77FB">
      <w:pPr>
        <w:pStyle w:val="AllowPageBreak"/>
      </w:pPr>
    </w:p>
    <w:p w:rsidR="00000000" w:rsidRPr="007B77FB" w:rsidP="007B77FB">
      <w:pPr>
        <w:pStyle w:val="Heading1"/>
      </w:pPr>
      <w:bookmarkStart w:id="2" w:name="O_1147153"/>
      <w:bookmarkEnd w:id="2"/>
      <w:r w:rsidRPr="007B77FB">
        <w:t>Performance Evidence</w:t>
      </w:r>
    </w:p>
    <w:p w:rsidR="00000000" w:rsidRPr="007B77FB" w:rsidP="003610D1">
      <w:pPr>
        <w:pStyle w:val="BodyText"/>
      </w:pPr>
      <w:r w:rsidRPr="007B77FB">
        <w:t>The candidate must demonstrate the ability to complete</w:t>
      </w:r>
      <w:r w:rsidRPr="007B77FB">
        <w:t xml:space="preserve"> the tasks outlined in the elements, performance criteria and foundation skills of this unit, including evidence of the ability to:</w:t>
      </w:r>
    </w:p>
    <w:p w:rsidR="00000000" w:rsidRPr="007B77FB" w:rsidP="007B77FB">
      <w:pPr>
        <w:pStyle w:val="ListBullet"/>
      </w:pPr>
      <w:r w:rsidRPr="007B77FB">
        <w:t xml:space="preserve">develop a recording plan and record and finalise at least one music demo including at least two music tracks. </w:t>
      </w:r>
    </w:p>
    <w:p w:rsidR="00000000" w:rsidRPr="007B77FB" w:rsidP="007B77FB">
      <w:pPr>
        <w:pStyle w:val="List"/>
      </w:pPr>
    </w:p>
    <w:p w:rsidR="00000000" w:rsidRPr="007B77FB" w:rsidP="003610D1">
      <w:pPr>
        <w:pStyle w:val="BodyText"/>
      </w:pPr>
      <w:r w:rsidRPr="007B77FB">
        <w:t>In the course of the above, the candidate must:</w:t>
      </w:r>
    </w:p>
    <w:p w:rsidR="00000000" w:rsidRPr="007B77FB" w:rsidP="007B77FB">
      <w:pPr>
        <w:pStyle w:val="ListBullet"/>
      </w:pPr>
      <w:r w:rsidRPr="007B77FB">
        <w:t>rehearse material prior to recording to ensure efficient use of time in recording process</w:t>
      </w:r>
    </w:p>
    <w:p w:rsidR="00000000" w:rsidRPr="007B77FB" w:rsidP="007B77FB">
      <w:pPr>
        <w:pStyle w:val="ListBullet"/>
      </w:pPr>
      <w:r w:rsidRPr="007B77FB">
        <w:t xml:space="preserve">work constructively with a recording engineer or other required personnel as required for recording and mixing. </w:t>
      </w:r>
    </w:p>
    <w:p w:rsidR="00000000" w:rsidRPr="007B77FB" w:rsidP="007B77FB">
      <w:pPr>
        <w:pStyle w:val="AllowPageBreak"/>
      </w:pPr>
    </w:p>
    <w:p w:rsidR="00000000" w:rsidRPr="007B77FB" w:rsidP="007B77FB">
      <w:pPr>
        <w:pStyle w:val="Heading1"/>
      </w:pPr>
      <w:bookmarkStart w:id="3" w:name="O_1147152"/>
      <w:bookmarkEnd w:id="3"/>
      <w:r w:rsidRPr="007B77FB">
        <w:t>Knowledge Evidence</w:t>
      </w:r>
    </w:p>
    <w:p w:rsidR="00000000" w:rsidRPr="007B77FB" w:rsidP="003610D1">
      <w:pPr>
        <w:pStyle w:val="BodyText"/>
      </w:pPr>
      <w:r w:rsidRPr="007B77FB">
        <w:t>The candidate must be able to demonstrate knowledge to complete the tasks outlined in the elements, performance criteria and foundation skills of this unit, including knowledge of:</w:t>
      </w:r>
    </w:p>
    <w:p w:rsidR="00000000" w:rsidRPr="007B77FB" w:rsidP="007B77FB">
      <w:pPr>
        <w:pStyle w:val="ListBullet"/>
      </w:pPr>
      <w:r w:rsidRPr="007B77FB">
        <w:t>factors to consider when selecting reper</w:t>
      </w:r>
      <w:r w:rsidRPr="007B77FB">
        <w:t xml:space="preserve">toire and planning music demo </w:t>
      </w:r>
    </w:p>
    <w:p w:rsidR="00000000" w:rsidRPr="007B77FB" w:rsidP="007B77FB">
      <w:pPr>
        <w:pStyle w:val="ListBullet"/>
      </w:pPr>
      <w:r w:rsidRPr="007B77FB">
        <w:t>key principles for working with a recording engineer in a studio</w:t>
      </w:r>
    </w:p>
    <w:p w:rsidR="00000000" w:rsidRPr="007B77FB" w:rsidP="007B77FB">
      <w:pPr>
        <w:pStyle w:val="ListBullet"/>
      </w:pPr>
      <w:r w:rsidRPr="007B77FB">
        <w:t>requirements of a recording plan</w:t>
      </w:r>
    </w:p>
    <w:p w:rsidR="00000000" w:rsidRPr="007B77FB" w:rsidP="007B77FB">
      <w:pPr>
        <w:pStyle w:val="ListBullet"/>
      </w:pPr>
      <w:r w:rsidRPr="007B77FB">
        <w:t>process for using music technology and software to record, edit and finalise a music demo</w:t>
      </w:r>
    </w:p>
    <w:p w:rsidR="00000000" w:rsidRPr="007B77FB" w:rsidP="007B77FB">
      <w:pPr>
        <w:pStyle w:val="ListBullet"/>
      </w:pPr>
      <w:r w:rsidRPr="007B77FB">
        <w:t>elements of musical arrangement and o</w:t>
      </w:r>
      <w:r w:rsidRPr="007B77FB">
        <w:t>rganisation in relation to demo recording</w:t>
      </w:r>
    </w:p>
    <w:p w:rsidR="00000000" w:rsidRPr="007B77FB" w:rsidP="007B77FB">
      <w:pPr>
        <w:pStyle w:val="ListBullet"/>
      </w:pPr>
      <w:r w:rsidRPr="007B77FB">
        <w:t>factors to be considered when developing a recording plan, including:</w:t>
      </w:r>
    </w:p>
    <w:p w:rsidR="00000000" w:rsidRPr="007B77FB" w:rsidP="007B77FB">
      <w:pPr>
        <w:pStyle w:val="ListBullet2"/>
      </w:pPr>
      <w:r w:rsidRPr="007B77FB">
        <w:t>scheduling</w:t>
      </w:r>
    </w:p>
    <w:p w:rsidR="00000000" w:rsidRPr="007B77FB" w:rsidP="007B77FB">
      <w:pPr>
        <w:pStyle w:val="ListBullet2"/>
      </w:pPr>
      <w:r w:rsidRPr="007B77FB">
        <w:t>rehearsing</w:t>
      </w:r>
    </w:p>
    <w:p w:rsidR="00000000" w:rsidRPr="007B77FB" w:rsidP="007B77FB">
      <w:pPr>
        <w:pStyle w:val="ListBullet2"/>
      </w:pPr>
      <w:r w:rsidRPr="007B77FB">
        <w:t>equipment</w:t>
      </w:r>
    </w:p>
    <w:p w:rsidR="00000000" w:rsidRPr="007B77FB" w:rsidP="007B77FB">
      <w:pPr>
        <w:pStyle w:val="ListBullet2"/>
      </w:pPr>
      <w:r w:rsidRPr="007B77FB">
        <w:t>reviewing processes</w:t>
      </w:r>
    </w:p>
    <w:p w:rsidR="00000000" w:rsidRPr="007B77FB" w:rsidP="007B77FB">
      <w:pPr>
        <w:pStyle w:val="ListBullet"/>
      </w:pPr>
      <w:r w:rsidRPr="007B77FB">
        <w:t>characteristics and potential of different file formats for editing, producing and distributing music demos</w:t>
      </w:r>
    </w:p>
    <w:p w:rsidR="00000000" w:rsidRPr="007B77FB" w:rsidP="007B77FB">
      <w:pPr>
        <w:pStyle w:val="ListBullet"/>
      </w:pPr>
      <w:r w:rsidRPr="007B77FB">
        <w:t>issues and challenges that arise when making a music demo and procedures for overcoming them</w:t>
      </w:r>
    </w:p>
    <w:p w:rsidR="00000000" w:rsidRPr="007B77FB" w:rsidP="007B77FB">
      <w:pPr>
        <w:pStyle w:val="ListBullet"/>
      </w:pPr>
      <w:r w:rsidRPr="007B77FB">
        <w:t>strategies to evaluate demo recording</w:t>
      </w:r>
    </w:p>
    <w:p w:rsidR="00000000" w:rsidRPr="007B77FB" w:rsidP="007B77FB">
      <w:pPr>
        <w:pStyle w:val="ListBullet"/>
      </w:pPr>
      <w:r w:rsidRPr="007B77FB">
        <w:t>work health and s</w:t>
      </w:r>
      <w:r w:rsidRPr="007B77FB">
        <w:t xml:space="preserve">afety (WHS) procedures as they relate to recording plans and sessions, including those relating to: </w:t>
      </w:r>
    </w:p>
    <w:p w:rsidR="00000000" w:rsidRPr="007B77FB" w:rsidP="007B77FB">
      <w:pPr>
        <w:pStyle w:val="ListBullet2"/>
      </w:pPr>
      <w:r w:rsidRPr="007B77FB">
        <w:t>injury prevention</w:t>
      </w:r>
    </w:p>
    <w:p w:rsidR="00000000" w:rsidRPr="007B77FB" w:rsidP="007B77FB">
      <w:pPr>
        <w:pStyle w:val="ListBullet2"/>
      </w:pPr>
      <w:r w:rsidRPr="007B77FB">
        <w:t>stress prevention.</w:t>
      </w:r>
    </w:p>
    <w:p w:rsidR="00000000" w:rsidRPr="007B77FB" w:rsidP="007B77FB">
      <w:pPr>
        <w:pStyle w:val="AllowPageBreak"/>
      </w:pPr>
    </w:p>
    <w:p w:rsidR="00000000" w:rsidRPr="007B77FB" w:rsidP="007B77FB">
      <w:pPr>
        <w:pStyle w:val="Heading1"/>
      </w:pPr>
      <w:bookmarkStart w:id="4" w:name="O_1147151"/>
      <w:bookmarkEnd w:id="4"/>
      <w:r w:rsidRPr="007B77FB">
        <w:t>Assessment Conditions</w:t>
      </w:r>
    </w:p>
    <w:p w:rsidR="00000000" w:rsidRPr="007B77FB" w:rsidP="003610D1">
      <w:pPr>
        <w:pStyle w:val="BodyText"/>
      </w:pPr>
      <w:r w:rsidRPr="007B77FB">
        <w:t>Skills in this unit must be demonstrated in a workplace or simulated environ</w:t>
      </w:r>
      <w:r w:rsidRPr="007B77FB">
        <w:t xml:space="preserve">ment where the conditions are typical of those in a working environment in this industry. </w:t>
      </w:r>
    </w:p>
    <w:p w:rsidR="00000000" w:rsidRPr="007B77FB" w:rsidP="003610D1">
      <w:pPr>
        <w:pStyle w:val="BodyText"/>
      </w:pPr>
      <w:r w:rsidRPr="007B77FB">
        <w:t>This includes access to:</w:t>
      </w:r>
    </w:p>
    <w:p w:rsidR="00000000" w:rsidRPr="007B77FB" w:rsidP="007B77FB">
      <w:pPr>
        <w:pStyle w:val="ListBullet"/>
      </w:pPr>
      <w:r w:rsidRPr="007B77FB">
        <w:t>instruments and equipment required to demonstrate the performance evidence</w:t>
      </w:r>
    </w:p>
    <w:p w:rsidR="00000000" w:rsidRPr="007B77FB" w:rsidP="007B77FB">
      <w:pPr>
        <w:pStyle w:val="ListBullet"/>
      </w:pPr>
      <w:r w:rsidRPr="007B77FB">
        <w:t>interaction with others required to demonstrate the performance evidence</w:t>
      </w:r>
    </w:p>
    <w:p w:rsidR="00000000" w:rsidRPr="007B77FB" w:rsidP="007B77FB">
      <w:pPr>
        <w:pStyle w:val="ListBullet"/>
      </w:pPr>
      <w:r w:rsidRPr="007B77FB">
        <w:t>studio and rehearsal facilities.</w:t>
      </w:r>
    </w:p>
    <w:p w:rsidR="00000000" w:rsidRPr="007B77FB" w:rsidP="007B77FB">
      <w:pPr>
        <w:pStyle w:val="List"/>
      </w:pPr>
    </w:p>
    <w:p w:rsidR="00000000" w:rsidRPr="007B77FB" w:rsidP="003610D1">
      <w:pPr>
        <w:pStyle w:val="BodyText"/>
      </w:pPr>
      <w:r w:rsidRPr="007B77FB">
        <w:t>Assessors of this unit must satisfy the requirements for assessors in applicable vocational educational and training legislation, frameworks and/or s</w:t>
      </w:r>
      <w:r w:rsidRPr="007B77FB">
        <w:t>tandards.</w:t>
      </w:r>
    </w:p>
    <w:p w:rsidR="00000000" w:rsidRPr="007B77FB" w:rsidP="007B77FB">
      <w:pPr>
        <w:pStyle w:val="Heading1"/>
      </w:pPr>
      <w:bookmarkStart w:id="5" w:name="O_1147149"/>
      <w:bookmarkEnd w:id="5"/>
      <w:r w:rsidRPr="007B77FB">
        <w:t>Links</w:t>
      </w:r>
    </w:p>
    <w:p w:rsidR="00000000" w:rsidRPr="007B77FB" w:rsidP="003610D1">
      <w:pPr>
        <w:pStyle w:val="BodyText"/>
      </w:pPr>
      <w:r w:rsidRPr="007B77F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5547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B77FB" w:rsidP="007B77FB"/>
    <w:sectPr w:rsidSect="007B77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7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7FB" w:rsidRPr="003610D1" w:rsidP="003610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7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0D1" w:rsidP="007B77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610D1" w:rsidP="007B77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610D1" w:rsidP="007B77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7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0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77FB" w:rsidRPr="003610D1" w:rsidP="003610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7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0D1" w:rsidRPr="002D2AF8" w:rsidP="007B77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CUAMPF314 Make music demos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3610D1" w:rsidP="007B77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C04B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563A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8851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77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77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77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77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77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77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77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77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77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77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77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77FB"/>
  </w:style>
  <w:style w:type="character" w:customStyle="1" w:styleId="Heading1Char">
    <w:name w:val="Heading 1 Char"/>
    <w:basedOn w:val="DefaultParagraphFont"/>
    <w:link w:val="Heading1"/>
    <w:rsid w:val="007B77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77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77F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B77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B77F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77FB"/>
    <w:rPr>
      <w:b/>
      <w:spacing w:val="0"/>
    </w:rPr>
  </w:style>
  <w:style w:type="paragraph" w:styleId="ListBullet2">
    <w:name w:val="List Bullet 2"/>
    <w:basedOn w:val="List2"/>
    <w:rsid w:val="007B77F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B77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77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77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77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77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77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77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77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77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77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77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77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77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77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77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77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77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77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77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77F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B77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77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77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77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77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77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77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77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77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77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77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77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77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77FB"/>
    <w:rPr>
      <w:i/>
    </w:rPr>
  </w:style>
  <w:style w:type="paragraph" w:styleId="Caption">
    <w:name w:val="caption"/>
    <w:basedOn w:val="BodyText"/>
    <w:next w:val="Normal"/>
    <w:qFormat/>
    <w:rsid w:val="007B77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77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77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77FB"/>
  </w:style>
  <w:style w:type="paragraph" w:styleId="TableofFigures">
    <w:name w:val="table of figures"/>
    <w:basedOn w:val="Normal"/>
    <w:next w:val="Normal"/>
    <w:semiHidden/>
    <w:rsid w:val="007B77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77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B77FB"/>
    <w:rPr>
      <w:rFonts w:ascii="Wingdings" w:hAnsi="Wingdings"/>
    </w:rPr>
  </w:style>
  <w:style w:type="paragraph" w:customStyle="1" w:styleId="TableHeading">
    <w:name w:val="Table Heading"/>
    <w:basedOn w:val="HeadingBase"/>
    <w:rsid w:val="007B77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77FB"/>
    <w:rPr>
      <w:color w:val="0033CC"/>
      <w:u w:val="none"/>
    </w:rPr>
  </w:style>
  <w:style w:type="paragraph" w:customStyle="1" w:styleId="BodyTextRight">
    <w:name w:val="Body Text Right"/>
    <w:basedOn w:val="BodyText"/>
    <w:rsid w:val="007B77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77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77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77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77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77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77FB"/>
    <w:rPr>
      <w:sz w:val="32"/>
    </w:rPr>
  </w:style>
  <w:style w:type="paragraph" w:customStyle="1" w:styleId="HeadingProcedure">
    <w:name w:val="Heading Procedure"/>
    <w:basedOn w:val="HeadingBase"/>
    <w:next w:val="Normal"/>
    <w:rsid w:val="007B77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77FB"/>
    <w:pPr>
      <w:spacing w:before="60" w:after="60"/>
    </w:pPr>
  </w:style>
  <w:style w:type="paragraph" w:styleId="ListContinue">
    <w:name w:val="List Continue"/>
    <w:basedOn w:val="List"/>
    <w:rsid w:val="007B77FB"/>
    <w:pPr>
      <w:ind w:firstLine="0"/>
    </w:pPr>
  </w:style>
  <w:style w:type="paragraph" w:customStyle="1" w:styleId="ListNote">
    <w:name w:val="List Note"/>
    <w:basedOn w:val="List"/>
    <w:rsid w:val="007B77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77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77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77FB"/>
    <w:rPr>
      <w:rFonts w:ascii="Courier New" w:hAnsi="Courier New"/>
    </w:rPr>
  </w:style>
  <w:style w:type="paragraph" w:customStyle="1" w:styleId="NoteBullet">
    <w:name w:val="Note Bullet"/>
    <w:basedOn w:val="Note"/>
    <w:rsid w:val="007B77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77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77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77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77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77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77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77FB"/>
    <w:rPr>
      <w:b/>
      <w:smallCaps/>
    </w:rPr>
  </w:style>
  <w:style w:type="paragraph" w:customStyle="1" w:styleId="TableListNumber">
    <w:name w:val="Table List Number"/>
    <w:basedOn w:val="ListNumber"/>
    <w:rsid w:val="007B77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77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77FB"/>
    <w:pPr>
      <w:numPr>
        <w:numId w:val="9"/>
      </w:numPr>
    </w:pPr>
  </w:style>
  <w:style w:type="paragraph" w:customStyle="1" w:styleId="ListAlpha2">
    <w:name w:val="List Alpha 2"/>
    <w:basedOn w:val="List2"/>
    <w:rsid w:val="007B77FB"/>
    <w:pPr>
      <w:numPr>
        <w:numId w:val="8"/>
      </w:numPr>
    </w:pPr>
  </w:style>
  <w:style w:type="paragraph" w:styleId="List2">
    <w:name w:val="List 2"/>
    <w:basedOn w:val="BodyText"/>
    <w:rsid w:val="007B77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77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77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77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77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77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B77FB"/>
    <w:pPr>
      <w:numPr>
        <w:numId w:val="4"/>
      </w:numPr>
    </w:pPr>
  </w:style>
  <w:style w:type="paragraph" w:styleId="ListContinue2">
    <w:name w:val="List Continue 2"/>
    <w:basedOn w:val="List2"/>
    <w:rsid w:val="007B77FB"/>
    <w:pPr>
      <w:ind w:firstLine="0"/>
    </w:pPr>
  </w:style>
  <w:style w:type="paragraph" w:styleId="ListContinue3">
    <w:name w:val="List Continue 3"/>
    <w:basedOn w:val="List3"/>
    <w:rsid w:val="007B77FB"/>
    <w:pPr>
      <w:ind w:left="1021" w:firstLine="0"/>
    </w:pPr>
  </w:style>
  <w:style w:type="paragraph" w:styleId="ListContinue4">
    <w:name w:val="List Continue 4"/>
    <w:basedOn w:val="List4"/>
    <w:rsid w:val="007B77FB"/>
    <w:pPr>
      <w:ind w:firstLine="0"/>
    </w:pPr>
  </w:style>
  <w:style w:type="paragraph" w:styleId="ListContinue5">
    <w:name w:val="List Continue 5"/>
    <w:basedOn w:val="List5"/>
    <w:rsid w:val="007B77FB"/>
    <w:pPr>
      <w:ind w:firstLine="0"/>
    </w:pPr>
  </w:style>
  <w:style w:type="paragraph" w:styleId="ListNumber3">
    <w:name w:val="List Number 3"/>
    <w:basedOn w:val="List3"/>
    <w:rsid w:val="007B77FB"/>
    <w:pPr>
      <w:numPr>
        <w:numId w:val="5"/>
      </w:numPr>
    </w:pPr>
  </w:style>
  <w:style w:type="paragraph" w:styleId="ListNumber4">
    <w:name w:val="List Number 4"/>
    <w:basedOn w:val="List4"/>
    <w:rsid w:val="007B77FB"/>
    <w:pPr>
      <w:numPr>
        <w:numId w:val="6"/>
      </w:numPr>
    </w:pPr>
  </w:style>
  <w:style w:type="paragraph" w:styleId="ListNumber5">
    <w:name w:val="List Number 5"/>
    <w:basedOn w:val="List5"/>
    <w:rsid w:val="007B77FB"/>
    <w:pPr>
      <w:numPr>
        <w:numId w:val="7"/>
      </w:numPr>
    </w:pPr>
  </w:style>
  <w:style w:type="paragraph" w:styleId="BlockText">
    <w:name w:val="Block Text"/>
    <w:basedOn w:val="Normal"/>
    <w:rsid w:val="007B77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77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77FB"/>
    <w:rPr>
      <w:sz w:val="16"/>
      <w:vertAlign w:val="superscript"/>
    </w:rPr>
  </w:style>
  <w:style w:type="character" w:customStyle="1" w:styleId="Symbols">
    <w:name w:val="Symbols"/>
    <w:basedOn w:val="DefaultParagraphFont"/>
    <w:rsid w:val="007B77FB"/>
    <w:rPr>
      <w:rFonts w:ascii="Symbol" w:hAnsi="Symbol"/>
    </w:rPr>
  </w:style>
  <w:style w:type="character" w:customStyle="1" w:styleId="MenuOptions">
    <w:name w:val="Menu Options"/>
    <w:basedOn w:val="DefaultParagraphFont"/>
    <w:rsid w:val="007B77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77FB"/>
    <w:rPr>
      <w:b/>
    </w:rPr>
  </w:style>
  <w:style w:type="character" w:customStyle="1" w:styleId="Underlined">
    <w:name w:val="Underlined"/>
    <w:basedOn w:val="DefaultParagraphFont"/>
    <w:rsid w:val="007B77FB"/>
    <w:rPr>
      <w:u w:val="single"/>
    </w:rPr>
  </w:style>
  <w:style w:type="paragraph" w:customStyle="1" w:styleId="TableBodyTextRight">
    <w:name w:val="Table Body Text Right"/>
    <w:basedOn w:val="TableBodyText"/>
    <w:rsid w:val="007B77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77FB"/>
    <w:rPr>
      <w:sz w:val="18"/>
    </w:rPr>
  </w:style>
  <w:style w:type="paragraph" w:customStyle="1" w:styleId="BodySmallRight">
    <w:name w:val="Body Small Right"/>
    <w:basedOn w:val="BodyTextRight"/>
    <w:rsid w:val="007B77FB"/>
    <w:rPr>
      <w:sz w:val="18"/>
      <w:szCs w:val="18"/>
    </w:rPr>
  </w:style>
  <w:style w:type="paragraph" w:customStyle="1" w:styleId="MarginEdition">
    <w:name w:val="Margin Edition"/>
    <w:basedOn w:val="MarginNote"/>
    <w:rsid w:val="007B77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77FB"/>
    <w:rPr>
      <w:sz w:val="2"/>
      <w:szCs w:val="2"/>
    </w:rPr>
  </w:style>
  <w:style w:type="character" w:customStyle="1" w:styleId="Small">
    <w:name w:val="Small"/>
    <w:basedOn w:val="DefaultParagraphFont"/>
    <w:rsid w:val="007B77FB"/>
    <w:rPr>
      <w:sz w:val="16"/>
    </w:rPr>
  </w:style>
  <w:style w:type="paragraph" w:customStyle="1" w:styleId="WideTable">
    <w:name w:val="Wide Table"/>
    <w:basedOn w:val="Normal"/>
    <w:rsid w:val="007B77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77FB"/>
  </w:style>
  <w:style w:type="paragraph" w:styleId="Quote">
    <w:name w:val="Quote"/>
    <w:basedOn w:val="Heading1"/>
    <w:link w:val="QuoteChar"/>
    <w:qFormat/>
    <w:rsid w:val="007B77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77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77FB"/>
    <w:pPr>
      <w:pageBreakBefore/>
    </w:pPr>
  </w:style>
  <w:style w:type="paragraph" w:customStyle="1" w:styleId="Border">
    <w:name w:val="Border"/>
    <w:basedOn w:val="Normal"/>
    <w:qFormat/>
    <w:rsid w:val="007B77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77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77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77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77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77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77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77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77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77FB"/>
    <w:rPr>
      <w:u w:val="single"/>
    </w:rPr>
  </w:style>
  <w:style w:type="character" w:customStyle="1" w:styleId="BoldandItalics">
    <w:name w:val="Bold and Italics"/>
    <w:qFormat/>
    <w:rsid w:val="007B77FB"/>
    <w:rPr>
      <w:b/>
      <w:i/>
      <w:u w:val="none"/>
    </w:rPr>
  </w:style>
  <w:style w:type="paragraph" w:styleId="BalloonText">
    <w:name w:val="Balloon Text"/>
    <w:basedOn w:val="Normal"/>
    <w:link w:val="BalloonTextChar"/>
    <w:rsid w:val="007B77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77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77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77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77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77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77FB"/>
    <w:pPr>
      <w:spacing w:before="0" w:after="0"/>
    </w:pPr>
  </w:style>
  <w:style w:type="paragraph" w:customStyle="1" w:styleId="BodyTextBold">
    <w:name w:val="Body Text Bold"/>
    <w:basedOn w:val="BodyText"/>
    <w:qFormat/>
    <w:rsid w:val="007B77FB"/>
    <w:rPr>
      <w:b/>
    </w:rPr>
  </w:style>
  <w:style w:type="character" w:styleId="Hyperlink">
    <w:name w:val="Hyperlink"/>
    <w:basedOn w:val="DefaultParagraphFont"/>
    <w:uiPriority w:val="99"/>
    <w:unhideWhenUsed/>
    <w:rsid w:val="003610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384</Words>
  <Characters>2384</Characters>
  <Application>Microsoft Office Word</Application>
  <DocSecurity>0</DocSecurity>
  <Lines>66</Lines>
  <Paragraphs>50</Paragraphs>
  <ScaleCrop>false</ScaleCrop>
  <Company>Author-it Software Corporation Ltd.</Company>
  <LinksUpToDate>false</LinksUpToDate>
  <CharactersWithSpaces>2718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CUAMPF314 Make music demos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2022-10-19T13:06:00Z</dcterms:created>
  <dcterms:modified xsi:type="dcterms:W3CDTF">2022-10-19T13:06:00Z</dcterms:modified>
</cp:coreProperties>
</file>