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58F1" w:rsidP="003E58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CUAMPF213 Perform simple repertoire in ensembles</w:t>
      </w:r>
      <w:r>
        <w:fldChar w:fldCharType="end"/>
      </w:r>
    </w:p>
    <w:p w:rsidR="003E58F1" w:rsidP="003E58F1">
      <w:pPr>
        <w:pStyle w:val="Version"/>
        <w:sectPr w:rsidSect="00C677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7786" w:rsidP="00C67786">
      <w:pPr>
        <w:pStyle w:val="SuperHeading"/>
      </w:pPr>
      <w:r w:rsidRPr="00C67786">
        <w:t>CUAMPF213 Perform simple repertoire in ensembles</w:t>
      </w:r>
    </w:p>
    <w:p w:rsidR="00000000" w:rsidRPr="00C67786" w:rsidP="00C67786">
      <w:pPr>
        <w:pStyle w:val="Heading1"/>
      </w:pPr>
      <w:bookmarkStart w:id="1" w:name="O_1146946"/>
      <w:bookmarkEnd w:id="1"/>
      <w:r w:rsidRPr="00C6778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6778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786" w:rsidP="00C67786">
            <w:pPr>
              <w:pStyle w:val="BodyText"/>
            </w:pPr>
            <w:r w:rsidRPr="00C6778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786">
            <w:pPr>
              <w:pStyle w:val="BodyText"/>
              <w:rPr>
                <w:lang w:val="en-NZ"/>
              </w:rPr>
            </w:pPr>
            <w:r w:rsidRPr="00C67786">
              <w:rPr>
                <w:rStyle w:val="SpecialBold"/>
              </w:rPr>
              <w:t>Comments</w:t>
            </w:r>
          </w:p>
        </w:tc>
      </w:tr>
      <w:tr w:rsidTr="00C6778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786">
            <w:pPr>
              <w:pStyle w:val="BodyText"/>
              <w:rPr>
                <w:lang w:val="en-NZ"/>
              </w:rPr>
            </w:pPr>
            <w:r w:rsidRPr="00C6778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786" w:rsidP="00C67786">
            <w:pPr>
              <w:pStyle w:val="BodyText"/>
            </w:pPr>
            <w:r w:rsidRPr="00C67786">
              <w:t>This version first released with CUA Creative Arts and Culture Training Package Version 5.0.</w:t>
            </w:r>
          </w:p>
        </w:tc>
      </w:tr>
    </w:tbl>
    <w:p w:rsidR="00000000" w:rsidRPr="00C67786" w:rsidP="00C67786">
      <w:pPr>
        <w:pStyle w:val="BodyText"/>
      </w:pPr>
    </w:p>
    <w:p w:rsidR="00000000" w:rsidRPr="00C67786" w:rsidP="00C67786">
      <w:pPr>
        <w:pStyle w:val="AllowPageBreak"/>
      </w:pPr>
    </w:p>
    <w:p w:rsidR="00000000" w:rsidRPr="00C67786" w:rsidP="00C67786">
      <w:pPr>
        <w:pStyle w:val="Heading1"/>
      </w:pPr>
      <w:bookmarkStart w:id="2" w:name="O_1146951"/>
      <w:bookmarkEnd w:id="2"/>
      <w:r w:rsidRPr="00C67786">
        <w:t>Application</w:t>
      </w:r>
    </w:p>
    <w:p w:rsidR="00000000" w:rsidRPr="00C67786" w:rsidP="003E58F1">
      <w:pPr>
        <w:pStyle w:val="BodyText"/>
      </w:pPr>
      <w:r w:rsidRPr="00C67786">
        <w:t>This unit describes the skills and knowledge required to extend basic sk</w:t>
      </w:r>
      <w:r w:rsidRPr="00C67786">
        <w:t>ill development in singing or playing a musical instrument, and to perform simple repertoire as part of an ensemble.</w:t>
      </w:r>
    </w:p>
    <w:p w:rsidR="00000000" w:rsidRPr="00C67786" w:rsidP="003E58F1">
      <w:pPr>
        <w:pStyle w:val="BodyText"/>
      </w:pPr>
      <w:r w:rsidRPr="00C67786">
        <w:t>The unit applies to those who have some prior musical experience and who perform in an ensemble.</w:t>
      </w:r>
    </w:p>
    <w:p w:rsidR="00000000" w:rsidRPr="00C67786" w:rsidP="003E58F1">
      <w:pPr>
        <w:pStyle w:val="BodyText"/>
      </w:pPr>
      <w:r w:rsidRPr="00C67786">
        <w:t>No licensing, legislative or certification</w:t>
      </w:r>
      <w:r w:rsidRPr="00C67786">
        <w:t xml:space="preserve"> requirements apply to this unit at the time of publication.</w:t>
      </w:r>
    </w:p>
    <w:p w:rsidR="00000000" w:rsidRPr="00C67786" w:rsidP="00C67786">
      <w:pPr>
        <w:pStyle w:val="Heading1"/>
      </w:pPr>
      <w:bookmarkStart w:id="3" w:name="O_1146950"/>
      <w:bookmarkEnd w:id="3"/>
      <w:r w:rsidRPr="00C67786">
        <w:t>Unit Sector</w:t>
      </w:r>
    </w:p>
    <w:p w:rsidR="00000000" w:rsidRPr="00C67786" w:rsidP="003E58F1">
      <w:pPr>
        <w:pStyle w:val="BodyText"/>
      </w:pPr>
      <w:r w:rsidRPr="00C67786">
        <w:t>Performing arts – Music performance</w:t>
      </w:r>
    </w:p>
    <w:p w:rsidR="00000000" w:rsidRPr="00C67786" w:rsidP="00C67786">
      <w:pPr>
        <w:pStyle w:val="Heading1"/>
      </w:pPr>
      <w:bookmarkStart w:id="4" w:name="O_1146949"/>
      <w:bookmarkEnd w:id="4"/>
      <w:r w:rsidRPr="00C67786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C6778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786" w:rsidP="00C67786">
            <w:pPr>
              <w:pStyle w:val="BodyText"/>
            </w:pPr>
            <w:r w:rsidRPr="00C67786">
              <w:rPr>
                <w:rStyle w:val="SpecialBold"/>
              </w:rPr>
              <w:t>ELEMENTS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786">
            <w:pPr>
              <w:pStyle w:val="BodyText"/>
              <w:rPr>
                <w:lang w:val="en-NZ"/>
              </w:rPr>
            </w:pPr>
            <w:r w:rsidRPr="00C67786">
              <w:rPr>
                <w:rStyle w:val="SpecialBold"/>
              </w:rPr>
              <w:t>PERFORMANCE CRITERIA</w:t>
            </w:r>
          </w:p>
        </w:tc>
      </w:tr>
      <w:tr w:rsidTr="00C6778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786" w:rsidP="00C67786">
            <w:pPr>
              <w:pStyle w:val="BodyText"/>
            </w:pPr>
            <w:r w:rsidRPr="00C67786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786">
            <w:pPr>
              <w:pStyle w:val="BodyText"/>
              <w:rPr>
                <w:lang w:val="en-NZ"/>
              </w:rPr>
            </w:pPr>
            <w:r w:rsidRPr="00C6778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778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786">
            <w:pPr>
              <w:pStyle w:val="List"/>
              <w:rPr>
                <w:lang w:val="en-NZ"/>
              </w:rPr>
            </w:pPr>
            <w:r w:rsidRPr="00C67786">
              <w:t>1. Prepare for performances as a group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786" w:rsidP="00C67786">
            <w:pPr>
              <w:pStyle w:val="List"/>
            </w:pPr>
            <w:r w:rsidRPr="00C67786">
              <w:t>1.1 Discuss conventions and different roles within the ensemble with ensemble members and required personnel</w:t>
            </w:r>
          </w:p>
          <w:p w:rsidR="00000000" w:rsidRPr="00C67786" w:rsidP="00C67786">
            <w:pPr>
              <w:pStyle w:val="List"/>
            </w:pPr>
            <w:r w:rsidRPr="00C67786">
              <w:t>1.2 Confirm</w:t>
            </w:r>
            <w:r w:rsidRPr="00C67786">
              <w:t xml:space="preserve"> own role and that of others in ensemble</w:t>
            </w:r>
          </w:p>
          <w:p w:rsidR="00000000" w:rsidRPr="00C67786" w:rsidP="00C67786">
            <w:pPr>
              <w:pStyle w:val="List"/>
            </w:pPr>
            <w:r w:rsidRPr="00C67786">
              <w:t>1.3 Select repertoire suited to performance skills of ensemble members in consultation with required personnel and determine performance arrangements</w:t>
            </w:r>
          </w:p>
          <w:p w:rsidR="00000000" w:rsidRPr="00C67786" w:rsidP="00C67786">
            <w:pPr>
              <w:pStyle w:val="List"/>
            </w:pPr>
            <w:r w:rsidRPr="00C67786">
              <w:t>1.4 Discuss musical structure, style and form requirements with g</w:t>
            </w:r>
            <w:r w:rsidRPr="00C67786">
              <w:t>roup members and required personnel</w:t>
            </w:r>
          </w:p>
          <w:p w:rsidR="00000000" w:rsidRPr="00C67786" w:rsidP="00C67786">
            <w:pPr>
              <w:pStyle w:val="List"/>
            </w:pPr>
            <w:r w:rsidRPr="00C67786">
              <w:t>1.5 Set up and perform warm-up routine in line with safety practices</w:t>
            </w:r>
          </w:p>
          <w:p w:rsidR="00000000" w:rsidRPr="00C67786" w:rsidP="00C67786">
            <w:pPr>
              <w:pStyle w:val="List"/>
            </w:pPr>
            <w:r w:rsidRPr="00C67786">
              <w:t>1.6 Practise performing pieces together as a group, taking and giving cues as required</w:t>
            </w:r>
          </w:p>
          <w:p w:rsidR="00000000" w:rsidP="00C67786">
            <w:pPr>
              <w:pStyle w:val="List"/>
              <w:rPr>
                <w:lang w:val="en-NZ"/>
              </w:rPr>
            </w:pPr>
            <w:r w:rsidRPr="00C67786">
              <w:t>1.7 Identify areas of improvement in collaboration with other gr</w:t>
            </w:r>
            <w:r w:rsidRPr="00C67786">
              <w:t>oup members and incorporate into practice sessions</w:t>
            </w:r>
          </w:p>
        </w:tc>
      </w:tr>
      <w:tr w:rsidTr="00C6778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786">
            <w:pPr>
              <w:pStyle w:val="List"/>
              <w:rPr>
                <w:lang w:val="en-NZ"/>
              </w:rPr>
            </w:pPr>
            <w:r w:rsidRPr="00C67786">
              <w:t>2. Perform simple pieces as part of an ensemble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786" w:rsidP="00C67786">
            <w:pPr>
              <w:pStyle w:val="List"/>
            </w:pPr>
            <w:r w:rsidRPr="00C67786">
              <w:t>2.1 Take and give cues and contribute to a cohesive performance</w:t>
            </w:r>
          </w:p>
          <w:p w:rsidR="00000000" w:rsidRPr="00C67786" w:rsidP="00C67786">
            <w:pPr>
              <w:pStyle w:val="List"/>
            </w:pPr>
            <w:r w:rsidRPr="00C67786">
              <w:t>2.2 Synchronise own performance with that of other ensemble members</w:t>
            </w:r>
          </w:p>
          <w:p w:rsidR="00000000" w:rsidRPr="00C67786" w:rsidP="00C67786">
            <w:pPr>
              <w:pStyle w:val="List"/>
            </w:pPr>
            <w:r w:rsidRPr="00C67786">
              <w:t>2.3 Maintain required ti</w:t>
            </w:r>
            <w:r w:rsidRPr="00C67786">
              <w:t>ming of own musical entries and exits throughout performance</w:t>
            </w:r>
          </w:p>
          <w:p w:rsidR="00000000" w:rsidRPr="00C67786" w:rsidP="00C67786">
            <w:pPr>
              <w:pStyle w:val="List"/>
            </w:pPr>
            <w:r w:rsidRPr="00C67786">
              <w:t>2.4 Apply listening skills and adjust own performing as necessary to achieve required sound</w:t>
            </w:r>
          </w:p>
          <w:p w:rsidR="00000000" w:rsidP="00C67786">
            <w:pPr>
              <w:pStyle w:val="List"/>
              <w:rPr>
                <w:lang w:val="en-NZ"/>
              </w:rPr>
            </w:pPr>
            <w:r w:rsidRPr="00C67786">
              <w:t>2.5 Comply with work health and safety requirements during performance</w:t>
            </w:r>
          </w:p>
        </w:tc>
      </w:tr>
      <w:tr w:rsidTr="00C6778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786">
            <w:pPr>
              <w:pStyle w:val="List"/>
              <w:rPr>
                <w:lang w:val="en-NZ"/>
              </w:rPr>
            </w:pPr>
            <w:r w:rsidRPr="00C67786">
              <w:t>3. Review performances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786" w:rsidP="00C67786">
            <w:pPr>
              <w:pStyle w:val="List"/>
            </w:pPr>
            <w:r w:rsidRPr="00C67786">
              <w:t>3.1 Review and discuss group performance and agree on ways to improve performances</w:t>
            </w:r>
          </w:p>
          <w:p w:rsidR="00000000" w:rsidRPr="00C67786" w:rsidP="00C67786">
            <w:pPr>
              <w:pStyle w:val="List"/>
            </w:pPr>
            <w:r w:rsidRPr="00C67786">
              <w:t>3.2 Seek feedback from required personnel and develop strategies to improve performance</w:t>
            </w:r>
          </w:p>
        </w:tc>
      </w:tr>
    </w:tbl>
    <w:p w:rsidR="00000000" w:rsidRPr="00C67786" w:rsidP="00C67786">
      <w:pPr>
        <w:pStyle w:val="BodyText"/>
      </w:pPr>
    </w:p>
    <w:p w:rsidR="00000000" w:rsidRPr="00C67786" w:rsidP="00C67786">
      <w:pPr>
        <w:pStyle w:val="AllowPageBreak"/>
      </w:pPr>
    </w:p>
    <w:p w:rsidR="00000000" w:rsidRPr="00C67786" w:rsidP="00C67786">
      <w:pPr>
        <w:pStyle w:val="Heading1"/>
      </w:pPr>
      <w:bookmarkStart w:id="5" w:name="O_1146948"/>
      <w:bookmarkEnd w:id="5"/>
      <w:r w:rsidRPr="00C67786">
        <w:t>Foundation Skills</w:t>
      </w:r>
    </w:p>
    <w:p w:rsidR="00000000" w:rsidRPr="003E58F1" w:rsidP="003E58F1">
      <w:pPr>
        <w:pStyle w:val="BodyText"/>
        <w:rPr>
          <w:i/>
        </w:rPr>
      </w:pPr>
      <w:r w:rsidRPr="003E58F1">
        <w:rPr>
          <w:rStyle w:val="Emphasis"/>
        </w:rPr>
        <w:t>This section describes those language, literac</w:t>
      </w:r>
      <w:r w:rsidRPr="003E58F1">
        <w:rPr>
          <w:rStyle w:val="Emphasis"/>
        </w:rPr>
        <w:t>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7"/>
      </w:tblGrid>
      <w:tr w:rsidTr="00C6778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786" w:rsidP="00C67786">
            <w:pPr>
              <w:pStyle w:val="BodyText"/>
            </w:pPr>
            <w:r w:rsidRPr="00C67786">
              <w:rPr>
                <w:rStyle w:val="SpecialBold"/>
              </w:rPr>
              <w:t>SKILL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786">
            <w:pPr>
              <w:pStyle w:val="BodyText"/>
              <w:rPr>
                <w:lang w:val="en-NZ"/>
              </w:rPr>
            </w:pPr>
            <w:r w:rsidRPr="00C67786">
              <w:rPr>
                <w:rStyle w:val="SpecialBold"/>
              </w:rPr>
              <w:t>DESCRIPTION</w:t>
            </w:r>
          </w:p>
        </w:tc>
      </w:tr>
      <w:tr w:rsidTr="00C6778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786">
            <w:pPr>
              <w:pStyle w:val="BodyText"/>
              <w:rPr>
                <w:lang w:val="en-NZ"/>
              </w:rPr>
            </w:pPr>
            <w:r w:rsidRPr="00C67786">
              <w:t>Learning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7786">
            <w:pPr>
              <w:pStyle w:val="ListBullet"/>
              <w:rPr>
                <w:lang w:val="en-NZ"/>
              </w:rPr>
            </w:pPr>
            <w:r w:rsidRPr="00C67786">
              <w:t>Identifies some of own learning needs and begins to plan and manage the learning process</w:t>
            </w:r>
          </w:p>
        </w:tc>
      </w:tr>
      <w:tr w:rsidTr="00C6778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786">
            <w:pPr>
              <w:pStyle w:val="BodyText"/>
              <w:rPr>
                <w:lang w:val="en-NZ"/>
              </w:rPr>
            </w:pPr>
            <w:r w:rsidRPr="00C67786">
              <w:t>Numeracy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7786">
            <w:pPr>
              <w:pStyle w:val="ListBullet"/>
              <w:rPr>
                <w:lang w:val="en-NZ"/>
              </w:rPr>
            </w:pPr>
            <w:r w:rsidRPr="00C67786">
              <w:t>Comprehends mathematical structure within musical pieces</w:t>
            </w:r>
          </w:p>
        </w:tc>
      </w:tr>
      <w:tr w:rsidTr="00C6778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786">
            <w:pPr>
              <w:pStyle w:val="BodyText"/>
              <w:rPr>
                <w:lang w:val="en-NZ"/>
              </w:rPr>
            </w:pPr>
            <w:r w:rsidRPr="00C67786">
              <w:t>Oral communication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7786">
            <w:pPr>
              <w:pStyle w:val="ListBullet"/>
              <w:rPr>
                <w:lang w:val="en-NZ"/>
              </w:rPr>
            </w:pPr>
            <w:r w:rsidRPr="00C67786">
              <w:t>Participates in verbal exchanges of ideas and draws on active listening strategies</w:t>
            </w:r>
          </w:p>
        </w:tc>
      </w:tr>
      <w:tr w:rsidTr="00C6778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786">
            <w:pPr>
              <w:pStyle w:val="BodyText"/>
              <w:rPr>
                <w:lang w:val="en-NZ"/>
              </w:rPr>
            </w:pPr>
            <w:r w:rsidRPr="00C67786">
              <w:t>Reading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7786">
            <w:pPr>
              <w:pStyle w:val="ListBullet"/>
              <w:rPr>
                <w:lang w:val="en-NZ"/>
              </w:rPr>
            </w:pPr>
            <w:r w:rsidRPr="00C67786">
              <w:t xml:space="preserve">Recognises and interprets textual information from music lists </w:t>
            </w:r>
          </w:p>
        </w:tc>
      </w:tr>
      <w:tr w:rsidTr="00C6778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786">
            <w:pPr>
              <w:pStyle w:val="BodyText"/>
              <w:rPr>
                <w:lang w:val="en-NZ"/>
              </w:rPr>
            </w:pPr>
            <w:r w:rsidRPr="00C67786">
              <w:t>Planning and organis</w:t>
            </w:r>
            <w:r w:rsidRPr="00C67786">
              <w:t>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7786">
            <w:pPr>
              <w:pStyle w:val="ListBullet"/>
              <w:rPr>
                <w:lang w:val="en-NZ"/>
              </w:rPr>
            </w:pPr>
            <w:r w:rsidRPr="00C67786">
              <w:t>Plans and implements tasks required for developing ensemble skills</w:t>
            </w:r>
          </w:p>
        </w:tc>
      </w:tr>
      <w:tr w:rsidTr="00C6778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786">
            <w:pPr>
              <w:pStyle w:val="BodyText"/>
              <w:rPr>
                <w:lang w:val="en-NZ"/>
              </w:rPr>
            </w:pPr>
            <w:r w:rsidRPr="00C67786">
              <w:t>Self-management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67786" w:rsidP="00C67786">
            <w:pPr>
              <w:pStyle w:val="ListBullet"/>
            </w:pPr>
            <w:r w:rsidRPr="00C67786">
              <w:t>Complies with required legislative requirements</w:t>
            </w:r>
          </w:p>
          <w:p w:rsidR="00000000" w:rsidRPr="00C67786" w:rsidP="00C67786">
            <w:pPr>
              <w:pStyle w:val="ListBullet"/>
            </w:pPr>
            <w:r w:rsidRPr="00C67786">
              <w:t>Makes decisions directly related to own role</w:t>
            </w:r>
          </w:p>
          <w:p w:rsidR="00000000" w:rsidP="00C67786">
            <w:pPr>
              <w:pStyle w:val="ListBullet"/>
              <w:rPr>
                <w:lang w:val="en-NZ"/>
              </w:rPr>
            </w:pPr>
            <w:r w:rsidRPr="00C67786">
              <w:t>Listens to and follows instructions related to performance requirements</w:t>
            </w:r>
          </w:p>
        </w:tc>
      </w:tr>
      <w:tr w:rsidTr="00C6778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786">
            <w:pPr>
              <w:pStyle w:val="BodyText"/>
              <w:rPr>
                <w:lang w:val="en-NZ"/>
              </w:rPr>
            </w:pPr>
            <w:r w:rsidRPr="00C67786">
              <w:t>Teamwork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67786" w:rsidP="00C67786">
            <w:pPr>
              <w:pStyle w:val="ListBullet"/>
            </w:pPr>
            <w:r w:rsidRPr="00C67786">
              <w:t>Collaborates with others before, during, and after performances</w:t>
            </w:r>
          </w:p>
        </w:tc>
      </w:tr>
    </w:tbl>
    <w:p w:rsidR="00000000" w:rsidRPr="00C67786" w:rsidP="00C67786">
      <w:pPr>
        <w:pStyle w:val="BodyText"/>
      </w:pPr>
    </w:p>
    <w:p w:rsidR="00000000" w:rsidRPr="00C67786" w:rsidP="00C67786">
      <w:pPr>
        <w:pStyle w:val="AllowPageBreak"/>
      </w:pPr>
    </w:p>
    <w:p w:rsidR="00000000" w:rsidRPr="00C67786" w:rsidP="00C67786">
      <w:pPr>
        <w:pStyle w:val="Heading1"/>
      </w:pPr>
      <w:bookmarkStart w:id="6" w:name="O_1146947"/>
      <w:bookmarkEnd w:id="6"/>
      <w:r w:rsidRPr="00C67786">
        <w:t>Unit Mapping Information</w:t>
      </w:r>
    </w:p>
    <w:p w:rsidR="00000000" w:rsidRPr="00C67786" w:rsidP="003E58F1">
      <w:pPr>
        <w:pStyle w:val="BodyText"/>
      </w:pPr>
      <w:r w:rsidRPr="00C67786">
        <w:t>Supersedes and is equivalent to CUAMPF203 Develop ensemble skills for playing or singing music.</w:t>
      </w:r>
    </w:p>
    <w:p w:rsidR="00000000" w:rsidRPr="00C67786" w:rsidP="00C67786">
      <w:pPr>
        <w:pStyle w:val="Heading1"/>
      </w:pPr>
      <w:bookmarkStart w:id="7" w:name="O_1146940"/>
      <w:bookmarkEnd w:id="7"/>
      <w:r w:rsidRPr="00C67786">
        <w:t>Links</w:t>
      </w:r>
    </w:p>
    <w:p w:rsidR="00000000" w:rsidRPr="00C67786" w:rsidP="003E58F1">
      <w:pPr>
        <w:pStyle w:val="BodyText"/>
      </w:pPr>
      <w:r w:rsidRPr="00C67786">
        <w:t>Companion Volum</w:t>
      </w:r>
      <w:r w:rsidRPr="00C67786">
        <w:t xml:space="preserve">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34A3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67786" w:rsidP="00C67786"/>
    <w:sectPr w:rsidSect="00C677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7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786" w:rsidRPr="003E58F1" w:rsidP="003E58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7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8F1" w:rsidP="00C677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58F1" w:rsidP="00C677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E58F1" w:rsidP="00C677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7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8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7786" w:rsidRPr="003E58F1" w:rsidP="003E58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7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8F1" w:rsidRPr="002D2AF8" w:rsidP="00C677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CUAMPF213 Perform simple repertoire in ensembles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3E58F1" w:rsidP="00C677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94EC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42BC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7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77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77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77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77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77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77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77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77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77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77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7786"/>
  </w:style>
  <w:style w:type="character" w:customStyle="1" w:styleId="Heading1Char">
    <w:name w:val="Heading 1 Char"/>
    <w:basedOn w:val="DefaultParagraphFont"/>
    <w:link w:val="Heading1"/>
    <w:rsid w:val="00C677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77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778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677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778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7786"/>
    <w:rPr>
      <w:b/>
      <w:spacing w:val="0"/>
    </w:rPr>
  </w:style>
  <w:style w:type="character" w:styleId="Emphasis">
    <w:name w:val="Emphasis"/>
    <w:basedOn w:val="DefaultParagraphFont"/>
    <w:qFormat/>
    <w:rsid w:val="00C67786"/>
    <w:rPr>
      <w:i/>
    </w:rPr>
  </w:style>
  <w:style w:type="paragraph" w:customStyle="1" w:styleId="SuperHeading">
    <w:name w:val="SuperHeading"/>
    <w:basedOn w:val="Normal"/>
    <w:rsid w:val="00C677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77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77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77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77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77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77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77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77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77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77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77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77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77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77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77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77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77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77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778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677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77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77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77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77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77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77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77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77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77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77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77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77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77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77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77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77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7786"/>
  </w:style>
  <w:style w:type="paragraph" w:styleId="TableofFigures">
    <w:name w:val="table of figures"/>
    <w:basedOn w:val="Normal"/>
    <w:next w:val="Normal"/>
    <w:semiHidden/>
    <w:rsid w:val="00C677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77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7786"/>
    <w:rPr>
      <w:rFonts w:ascii="Wingdings" w:hAnsi="Wingdings"/>
    </w:rPr>
  </w:style>
  <w:style w:type="paragraph" w:customStyle="1" w:styleId="TableHeading">
    <w:name w:val="Table Heading"/>
    <w:basedOn w:val="HeadingBase"/>
    <w:rsid w:val="00C677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7786"/>
    <w:rPr>
      <w:color w:val="0033CC"/>
      <w:u w:val="none"/>
    </w:rPr>
  </w:style>
  <w:style w:type="paragraph" w:customStyle="1" w:styleId="BodyTextRight">
    <w:name w:val="Body Text Right"/>
    <w:basedOn w:val="BodyText"/>
    <w:rsid w:val="00C677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77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77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77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77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77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7786"/>
    <w:rPr>
      <w:sz w:val="32"/>
    </w:rPr>
  </w:style>
  <w:style w:type="paragraph" w:customStyle="1" w:styleId="HeadingProcedure">
    <w:name w:val="Heading Procedure"/>
    <w:basedOn w:val="HeadingBase"/>
    <w:next w:val="Normal"/>
    <w:rsid w:val="00C677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7786"/>
    <w:pPr>
      <w:spacing w:before="60" w:after="60"/>
    </w:pPr>
  </w:style>
  <w:style w:type="paragraph" w:styleId="ListContinue">
    <w:name w:val="List Continue"/>
    <w:basedOn w:val="List"/>
    <w:rsid w:val="00C67786"/>
    <w:pPr>
      <w:ind w:firstLine="0"/>
    </w:pPr>
  </w:style>
  <w:style w:type="paragraph" w:customStyle="1" w:styleId="ListNote">
    <w:name w:val="List Note"/>
    <w:basedOn w:val="List"/>
    <w:rsid w:val="00C677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77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77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7786"/>
    <w:rPr>
      <w:rFonts w:ascii="Courier New" w:hAnsi="Courier New"/>
    </w:rPr>
  </w:style>
  <w:style w:type="paragraph" w:customStyle="1" w:styleId="NoteBullet">
    <w:name w:val="Note Bullet"/>
    <w:basedOn w:val="Note"/>
    <w:rsid w:val="00C677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77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77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77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77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77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77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7786"/>
    <w:rPr>
      <w:b/>
      <w:smallCaps/>
    </w:rPr>
  </w:style>
  <w:style w:type="paragraph" w:customStyle="1" w:styleId="TableListNumber">
    <w:name w:val="Table List Number"/>
    <w:basedOn w:val="ListNumber"/>
    <w:rsid w:val="00C677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77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7786"/>
    <w:pPr>
      <w:numPr>
        <w:numId w:val="8"/>
      </w:numPr>
    </w:pPr>
  </w:style>
  <w:style w:type="paragraph" w:customStyle="1" w:styleId="ListAlpha2">
    <w:name w:val="List Alpha 2"/>
    <w:basedOn w:val="List2"/>
    <w:rsid w:val="00C67786"/>
    <w:pPr>
      <w:numPr>
        <w:numId w:val="7"/>
      </w:numPr>
    </w:pPr>
  </w:style>
  <w:style w:type="paragraph" w:styleId="List2">
    <w:name w:val="List 2"/>
    <w:basedOn w:val="BodyText"/>
    <w:rsid w:val="00C677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77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77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77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77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77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7786"/>
    <w:pPr>
      <w:numPr>
        <w:numId w:val="3"/>
      </w:numPr>
    </w:pPr>
  </w:style>
  <w:style w:type="paragraph" w:styleId="ListContinue2">
    <w:name w:val="List Continue 2"/>
    <w:basedOn w:val="List2"/>
    <w:rsid w:val="00C67786"/>
    <w:pPr>
      <w:ind w:firstLine="0"/>
    </w:pPr>
  </w:style>
  <w:style w:type="paragraph" w:styleId="ListContinue3">
    <w:name w:val="List Continue 3"/>
    <w:basedOn w:val="List3"/>
    <w:rsid w:val="00C67786"/>
    <w:pPr>
      <w:ind w:left="1021" w:firstLine="0"/>
    </w:pPr>
  </w:style>
  <w:style w:type="paragraph" w:styleId="ListContinue4">
    <w:name w:val="List Continue 4"/>
    <w:basedOn w:val="List4"/>
    <w:rsid w:val="00C67786"/>
    <w:pPr>
      <w:ind w:firstLine="0"/>
    </w:pPr>
  </w:style>
  <w:style w:type="paragraph" w:styleId="ListContinue5">
    <w:name w:val="List Continue 5"/>
    <w:basedOn w:val="List5"/>
    <w:rsid w:val="00C67786"/>
    <w:pPr>
      <w:ind w:firstLine="0"/>
    </w:pPr>
  </w:style>
  <w:style w:type="paragraph" w:styleId="ListNumber3">
    <w:name w:val="List Number 3"/>
    <w:basedOn w:val="List3"/>
    <w:rsid w:val="00C67786"/>
    <w:pPr>
      <w:numPr>
        <w:numId w:val="4"/>
      </w:numPr>
    </w:pPr>
  </w:style>
  <w:style w:type="paragraph" w:styleId="ListNumber4">
    <w:name w:val="List Number 4"/>
    <w:basedOn w:val="List4"/>
    <w:rsid w:val="00C67786"/>
    <w:pPr>
      <w:numPr>
        <w:numId w:val="5"/>
      </w:numPr>
    </w:pPr>
  </w:style>
  <w:style w:type="paragraph" w:styleId="ListNumber5">
    <w:name w:val="List Number 5"/>
    <w:basedOn w:val="List5"/>
    <w:rsid w:val="00C67786"/>
    <w:pPr>
      <w:numPr>
        <w:numId w:val="6"/>
      </w:numPr>
    </w:pPr>
  </w:style>
  <w:style w:type="paragraph" w:styleId="BlockText">
    <w:name w:val="Block Text"/>
    <w:basedOn w:val="Normal"/>
    <w:rsid w:val="00C677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77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7786"/>
    <w:rPr>
      <w:sz w:val="16"/>
      <w:vertAlign w:val="superscript"/>
    </w:rPr>
  </w:style>
  <w:style w:type="character" w:customStyle="1" w:styleId="Symbols">
    <w:name w:val="Symbols"/>
    <w:basedOn w:val="DefaultParagraphFont"/>
    <w:rsid w:val="00C67786"/>
    <w:rPr>
      <w:rFonts w:ascii="Symbol" w:hAnsi="Symbol"/>
    </w:rPr>
  </w:style>
  <w:style w:type="character" w:customStyle="1" w:styleId="MenuOptions">
    <w:name w:val="Menu Options"/>
    <w:basedOn w:val="DefaultParagraphFont"/>
    <w:rsid w:val="00C677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7786"/>
    <w:rPr>
      <w:b/>
    </w:rPr>
  </w:style>
  <w:style w:type="character" w:customStyle="1" w:styleId="Underlined">
    <w:name w:val="Underlined"/>
    <w:basedOn w:val="DefaultParagraphFont"/>
    <w:rsid w:val="00C67786"/>
    <w:rPr>
      <w:u w:val="single"/>
    </w:rPr>
  </w:style>
  <w:style w:type="paragraph" w:customStyle="1" w:styleId="TableBodyTextRight">
    <w:name w:val="Table Body Text Right"/>
    <w:basedOn w:val="TableBodyText"/>
    <w:rsid w:val="00C677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7786"/>
    <w:rPr>
      <w:sz w:val="18"/>
    </w:rPr>
  </w:style>
  <w:style w:type="paragraph" w:customStyle="1" w:styleId="BodySmallRight">
    <w:name w:val="Body Small Right"/>
    <w:basedOn w:val="BodyTextRight"/>
    <w:rsid w:val="00C67786"/>
    <w:rPr>
      <w:sz w:val="18"/>
      <w:szCs w:val="18"/>
    </w:rPr>
  </w:style>
  <w:style w:type="paragraph" w:customStyle="1" w:styleId="MarginEdition">
    <w:name w:val="Margin Edition"/>
    <w:basedOn w:val="MarginNote"/>
    <w:rsid w:val="00C677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7786"/>
    <w:rPr>
      <w:sz w:val="2"/>
      <w:szCs w:val="2"/>
    </w:rPr>
  </w:style>
  <w:style w:type="character" w:customStyle="1" w:styleId="Small">
    <w:name w:val="Small"/>
    <w:basedOn w:val="DefaultParagraphFont"/>
    <w:rsid w:val="00C67786"/>
    <w:rPr>
      <w:sz w:val="16"/>
    </w:rPr>
  </w:style>
  <w:style w:type="paragraph" w:customStyle="1" w:styleId="WideTable">
    <w:name w:val="Wide Table"/>
    <w:basedOn w:val="Normal"/>
    <w:rsid w:val="00C677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7786"/>
  </w:style>
  <w:style w:type="paragraph" w:styleId="Quote">
    <w:name w:val="Quote"/>
    <w:basedOn w:val="Heading1"/>
    <w:link w:val="QuoteChar"/>
    <w:qFormat/>
    <w:rsid w:val="00C677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77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7786"/>
    <w:pPr>
      <w:pageBreakBefore/>
    </w:pPr>
  </w:style>
  <w:style w:type="paragraph" w:customStyle="1" w:styleId="Border">
    <w:name w:val="Border"/>
    <w:basedOn w:val="Normal"/>
    <w:qFormat/>
    <w:rsid w:val="00C677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77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77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77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77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77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77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77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77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7786"/>
    <w:rPr>
      <w:u w:val="single"/>
    </w:rPr>
  </w:style>
  <w:style w:type="character" w:customStyle="1" w:styleId="BoldandItalics">
    <w:name w:val="Bold and Italics"/>
    <w:qFormat/>
    <w:rsid w:val="00C67786"/>
    <w:rPr>
      <w:b/>
      <w:i/>
      <w:u w:val="none"/>
    </w:rPr>
  </w:style>
  <w:style w:type="paragraph" w:styleId="BalloonText">
    <w:name w:val="Balloon Text"/>
    <w:basedOn w:val="Normal"/>
    <w:link w:val="BalloonTextChar"/>
    <w:rsid w:val="00C677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77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77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77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77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77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7786"/>
    <w:pPr>
      <w:spacing w:before="0" w:after="0"/>
    </w:pPr>
  </w:style>
  <w:style w:type="paragraph" w:customStyle="1" w:styleId="BodyTextBold">
    <w:name w:val="Body Text Bold"/>
    <w:basedOn w:val="BodyText"/>
    <w:qFormat/>
    <w:rsid w:val="00C67786"/>
    <w:rPr>
      <w:b/>
    </w:rPr>
  </w:style>
  <w:style w:type="character" w:styleId="Hyperlink">
    <w:name w:val="Hyperlink"/>
    <w:basedOn w:val="DefaultParagraphFont"/>
    <w:uiPriority w:val="99"/>
    <w:unhideWhenUsed/>
    <w:rsid w:val="003E58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496</Words>
  <Characters>3091</Characters>
  <Application>Microsoft Office Word</Application>
  <DocSecurity>0</DocSecurity>
  <Lines>106</Lines>
  <Paragraphs>73</Paragraphs>
  <ScaleCrop>false</ScaleCrop>
  <Company>Author-it Software Corporation Ltd.</Company>
  <LinksUpToDate>false</LinksUpToDate>
  <CharactersWithSpaces>3514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CUAMPF213 Perform simple repertoire in ensembles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2022-10-19T13:15:00Z</dcterms:created>
  <dcterms:modified xsi:type="dcterms:W3CDTF">2022-10-19T13:15:00Z</dcterms:modified>
</cp:coreProperties>
</file>