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A33" w:rsidP="00E72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CUAMPF212 Incorporate music technology into performances</w:t>
      </w:r>
      <w:r>
        <w:fldChar w:fldCharType="end"/>
      </w:r>
    </w:p>
    <w:p w:rsidR="00E72A33" w:rsidP="00E72A33">
      <w:pPr>
        <w:pStyle w:val="Version"/>
        <w:sectPr w:rsidSect="00D20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D10" w:rsidP="00D20D10">
      <w:pPr>
        <w:pStyle w:val="SuperHeading"/>
      </w:pPr>
      <w:r w:rsidRPr="00D20D10">
        <w:t>CUAMPF212 Incorporate music technology into performances</w:t>
      </w:r>
    </w:p>
    <w:p w:rsidR="00000000" w:rsidRPr="00D20D10" w:rsidP="00D20D10">
      <w:pPr>
        <w:pStyle w:val="Heading1"/>
      </w:pPr>
      <w:bookmarkStart w:id="1" w:name="O_1147122"/>
      <w:bookmarkEnd w:id="1"/>
      <w:r w:rsidRPr="00D20D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20D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0" w:rsidP="00D20D10">
            <w:pPr>
              <w:pStyle w:val="BodyText"/>
            </w:pPr>
            <w:r w:rsidRPr="00D20D1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rPr>
                <w:rStyle w:val="SpecialBold"/>
              </w:rPr>
              <w:t>Comments</w:t>
            </w:r>
          </w:p>
        </w:tc>
      </w:tr>
      <w:tr w:rsidTr="00D20D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0" w:rsidP="00D20D10">
            <w:pPr>
              <w:pStyle w:val="BodyText"/>
            </w:pPr>
            <w:r w:rsidRPr="00D20D10">
              <w:t>This version first released with CUA Creative Arts and Culture Training Package Version 5.0.</w:t>
            </w:r>
          </w:p>
        </w:tc>
      </w:tr>
    </w:tbl>
    <w:p w:rsidR="00000000" w:rsidRPr="00D20D10" w:rsidP="00D20D10">
      <w:pPr>
        <w:pStyle w:val="BodyText"/>
      </w:pPr>
    </w:p>
    <w:p w:rsidR="00000000" w:rsidRPr="00D20D10" w:rsidP="00D20D10">
      <w:pPr>
        <w:pStyle w:val="AllowPageBreak"/>
      </w:pPr>
    </w:p>
    <w:p w:rsidR="00000000" w:rsidRPr="00D20D10" w:rsidP="00D20D10">
      <w:pPr>
        <w:pStyle w:val="Heading1"/>
      </w:pPr>
      <w:bookmarkStart w:id="2" w:name="O_1147127"/>
      <w:bookmarkEnd w:id="2"/>
      <w:r w:rsidRPr="00D20D10">
        <w:t>Application</w:t>
      </w:r>
    </w:p>
    <w:p w:rsidR="00000000" w:rsidRPr="00D20D10" w:rsidP="00E72A33">
      <w:pPr>
        <w:pStyle w:val="BodyText"/>
      </w:pPr>
      <w:r w:rsidRPr="00D20D10">
        <w:t>This unit describes the skills and knowledge required to explor</w:t>
      </w:r>
      <w:r w:rsidRPr="00D20D10">
        <w:t>e the uses of technology-based equipment and related software when performing music.</w:t>
      </w:r>
    </w:p>
    <w:p w:rsidR="00000000" w:rsidRPr="00D20D10" w:rsidP="00E72A33">
      <w:pPr>
        <w:pStyle w:val="BodyText"/>
      </w:pPr>
      <w:r w:rsidRPr="00D20D10">
        <w:t>The unit applies to those who use technology as an integral part of their performance, including musicians, DJs and other electronic music artists.</w:t>
      </w:r>
    </w:p>
    <w:p w:rsidR="00000000" w:rsidRPr="00D20D10" w:rsidP="00E72A33">
      <w:pPr>
        <w:pStyle w:val="BodyText"/>
      </w:pPr>
      <w:r w:rsidRPr="00D20D10">
        <w:t>No licensing, legislati</w:t>
      </w:r>
      <w:r w:rsidRPr="00D20D10">
        <w:t>ve or certification requirements apply to this unit at the time of publication.</w:t>
      </w:r>
    </w:p>
    <w:p w:rsidR="00000000" w:rsidRPr="00D20D10" w:rsidP="00D20D10">
      <w:pPr>
        <w:pStyle w:val="Heading1"/>
      </w:pPr>
      <w:bookmarkStart w:id="3" w:name="O_1147126"/>
      <w:bookmarkEnd w:id="3"/>
      <w:r w:rsidRPr="00D20D10">
        <w:t>Unit Sector</w:t>
      </w:r>
    </w:p>
    <w:p w:rsidR="00000000" w:rsidRPr="00D20D10" w:rsidP="00E72A33">
      <w:pPr>
        <w:pStyle w:val="BodyText"/>
      </w:pPr>
      <w:r w:rsidRPr="00D20D10">
        <w:t>Performing arts – Music performance</w:t>
      </w:r>
    </w:p>
    <w:p w:rsidR="00000000" w:rsidRPr="00D20D10" w:rsidP="00D20D10">
      <w:pPr>
        <w:pStyle w:val="Heading1"/>
      </w:pPr>
      <w:bookmarkStart w:id="4" w:name="O_1147125"/>
      <w:bookmarkEnd w:id="4"/>
      <w:r w:rsidRPr="00D20D10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0" w:rsidP="00D20D10">
            <w:pPr>
              <w:pStyle w:val="BodyText"/>
            </w:pPr>
            <w:r w:rsidRPr="00D20D10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rPr>
                <w:rStyle w:val="SpecialBold"/>
              </w:rPr>
              <w:t>PERFORMANCE CRITERIA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0" w:rsidP="00D20D10">
            <w:pPr>
              <w:pStyle w:val="BodyText"/>
            </w:pPr>
            <w:r w:rsidRPr="00D20D10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List"/>
              <w:rPr>
                <w:lang w:val="en-NZ"/>
              </w:rPr>
            </w:pPr>
            <w:r w:rsidRPr="00D20D10">
              <w:t>1. Prepare for performances incorporating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0" w:rsidP="00D20D10">
            <w:pPr>
              <w:pStyle w:val="List"/>
            </w:pPr>
            <w:r w:rsidRPr="00D20D10">
              <w:t>1.1 Discuss with required personnel ways in which technolo</w:t>
            </w:r>
            <w:r w:rsidRPr="00D20D10">
              <w:t>gy-based equipment and related software can be used during performance</w:t>
            </w:r>
          </w:p>
          <w:p w:rsidR="00000000" w:rsidRPr="00D20D10" w:rsidP="00D20D10">
            <w:pPr>
              <w:pStyle w:val="List"/>
            </w:pPr>
            <w:r w:rsidRPr="00D20D10">
              <w:t>1.2 Establish and document music performance goals with required personnel</w:t>
            </w:r>
          </w:p>
          <w:p w:rsidR="00000000" w:rsidRPr="00D20D10" w:rsidP="00D20D10">
            <w:pPr>
              <w:pStyle w:val="List"/>
            </w:pPr>
            <w:r w:rsidRPr="00D20D10">
              <w:t>1.3 Move, use, care for and store equipment according to safe work practices</w:t>
            </w:r>
          </w:p>
          <w:p w:rsidR="00000000" w:rsidRPr="00D20D10" w:rsidP="00D20D10">
            <w:pPr>
              <w:pStyle w:val="List"/>
            </w:pPr>
            <w:r w:rsidRPr="00D20D10">
              <w:t>1.4 Install and connect equipment</w:t>
            </w:r>
            <w:r w:rsidRPr="00D20D10">
              <w:t xml:space="preserve"> safely and according to product instructions</w:t>
            </w:r>
          </w:p>
          <w:p w:rsidR="00000000" w:rsidRPr="00D20D10" w:rsidP="00D20D10">
            <w:pPr>
              <w:pStyle w:val="List"/>
            </w:pPr>
            <w:r w:rsidRPr="00D20D10">
              <w:t>1.5 Check that equipment and outboard devices are operational, and refer any problems to required personnel for action</w:t>
            </w:r>
          </w:p>
          <w:p w:rsidR="00000000" w:rsidRPr="00D20D10" w:rsidP="00D20D10">
            <w:pPr>
              <w:pStyle w:val="List"/>
            </w:pPr>
            <w:r w:rsidRPr="00D20D10">
              <w:t>1.6 Explore different features in technology-based equipment using practice sessions accord</w:t>
            </w:r>
            <w:r w:rsidRPr="00D20D10">
              <w:t xml:space="preserve">ing to safe work practices and product </w:t>
            </w:r>
            <w:r w:rsidRPr="00D20D10">
              <w:t>instructions</w:t>
            </w:r>
          </w:p>
          <w:p w:rsidR="00000000" w:rsidP="00D20D10">
            <w:pPr>
              <w:pStyle w:val="List"/>
              <w:rPr>
                <w:lang w:val="en-NZ"/>
              </w:rPr>
            </w:pPr>
            <w:r w:rsidRPr="00D20D10">
              <w:t>1.7 Test different ways in which sound can be produced in line with achieving performance goals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List"/>
              <w:rPr>
                <w:lang w:val="en-NZ"/>
              </w:rPr>
            </w:pPr>
            <w:r w:rsidRPr="00D20D10">
              <w:t>2. Use music technology in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0" w:rsidP="00D20D10">
            <w:pPr>
              <w:pStyle w:val="List"/>
            </w:pPr>
            <w:r w:rsidRPr="00D20D10">
              <w:t>2.1 Incorporate technology and software into performance, consisten</w:t>
            </w:r>
            <w:r w:rsidRPr="00D20D10">
              <w:t>t with style of instruments or voices in the act</w:t>
            </w:r>
          </w:p>
          <w:p w:rsidR="00000000" w:rsidRPr="00D20D10" w:rsidP="00D20D10">
            <w:pPr>
              <w:pStyle w:val="List"/>
            </w:pPr>
            <w:r w:rsidRPr="00D20D10">
              <w:t>2.2 Reproduce sounds and sequences, and program music using technology-based equipment and software</w:t>
            </w:r>
          </w:p>
          <w:p w:rsidR="00000000" w:rsidP="00D20D10">
            <w:pPr>
              <w:pStyle w:val="List"/>
              <w:rPr>
                <w:lang w:val="en-NZ"/>
              </w:rPr>
            </w:pPr>
            <w:r w:rsidRPr="00D20D10">
              <w:t xml:space="preserve">2.3 Incorporate sound into music, video, light or multimedia product as required for performance 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List"/>
              <w:rPr>
                <w:lang w:val="en-NZ"/>
              </w:rPr>
            </w:pPr>
            <w:r w:rsidRPr="00D20D10">
              <w:t>3. Review performances using music technology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0" w:rsidP="00D20D10">
            <w:pPr>
              <w:pStyle w:val="List"/>
            </w:pPr>
            <w:r w:rsidRPr="00D20D10">
              <w:t>3.1 Assess own proficiency in using technology-based equipment and software, and note areas for improvement</w:t>
            </w:r>
          </w:p>
          <w:p w:rsidR="00000000" w:rsidRPr="00D20D10" w:rsidP="00D20D10">
            <w:pPr>
              <w:pStyle w:val="List"/>
            </w:pPr>
            <w:r w:rsidRPr="00D20D10">
              <w:t>3.2 Seek feedback from required personnel on own skill development and develop strategies for future i</w:t>
            </w:r>
            <w:r w:rsidRPr="00D20D10">
              <w:t>mprovement</w:t>
            </w:r>
          </w:p>
        </w:tc>
      </w:tr>
    </w:tbl>
    <w:p w:rsidR="00000000" w:rsidRPr="00D20D10" w:rsidP="00D20D10">
      <w:pPr>
        <w:pStyle w:val="BodyText"/>
      </w:pPr>
    </w:p>
    <w:p w:rsidR="00000000" w:rsidRPr="00D20D10" w:rsidP="00D20D10">
      <w:pPr>
        <w:pStyle w:val="AllowPageBreak"/>
      </w:pPr>
    </w:p>
    <w:p w:rsidR="00000000" w:rsidRPr="00D20D10" w:rsidP="00D20D10">
      <w:pPr>
        <w:pStyle w:val="Heading1"/>
      </w:pPr>
      <w:bookmarkStart w:id="5" w:name="O_1147124"/>
      <w:bookmarkEnd w:id="5"/>
      <w:r w:rsidRPr="00D20D10">
        <w:t>Foundation Skills</w:t>
      </w:r>
    </w:p>
    <w:p w:rsidR="00000000" w:rsidRPr="00E72A33" w:rsidP="00E72A33">
      <w:pPr>
        <w:pStyle w:val="BodyText"/>
        <w:rPr>
          <w:i/>
        </w:rPr>
      </w:pPr>
      <w:r w:rsidRPr="00E72A3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0" w:rsidP="00D20D10">
            <w:pPr>
              <w:pStyle w:val="BodyText"/>
            </w:pPr>
            <w:r w:rsidRPr="00D20D10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rPr>
                <w:rStyle w:val="SpecialBold"/>
              </w:rPr>
              <w:t>DESCRIPTION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10">
            <w:pPr>
              <w:pStyle w:val="ListBullet"/>
              <w:rPr>
                <w:lang w:val="en-NZ"/>
              </w:rPr>
            </w:pPr>
            <w:r w:rsidRPr="00D20D10">
              <w:t>Identifies learni</w:t>
            </w:r>
            <w:r w:rsidRPr="00D20D10">
              <w:t>ng strengths and areas of need, and begins to plan and manage the learning process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10">
            <w:pPr>
              <w:pStyle w:val="ListBullet"/>
              <w:rPr>
                <w:lang w:val="en-NZ"/>
              </w:rPr>
            </w:pPr>
            <w:r w:rsidRPr="00D20D10">
              <w:t>Interprets numbering on controls and devices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D10" w:rsidP="00D20D10">
            <w:pPr>
              <w:pStyle w:val="ListBullet"/>
            </w:pPr>
            <w:r w:rsidRPr="00D20D10">
              <w:t xml:space="preserve">Uses clear industry language when discussing ways electronic equipment can be used in </w:t>
            </w:r>
            <w:r w:rsidRPr="00D20D10">
              <w:t>musical performance</w:t>
            </w:r>
          </w:p>
          <w:p w:rsidR="00000000" w:rsidP="00D20D10">
            <w:pPr>
              <w:pStyle w:val="ListBullet"/>
              <w:rPr>
                <w:lang w:val="en-NZ"/>
              </w:rPr>
            </w:pPr>
            <w:r w:rsidRPr="00D20D10">
              <w:t>Asks questions and uses listening skills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10">
            <w:pPr>
              <w:pStyle w:val="ListBullet"/>
              <w:rPr>
                <w:lang w:val="en-NZ"/>
              </w:rPr>
            </w:pPr>
            <w:r w:rsidRPr="00D20D10">
              <w:t>Determines requirements using textual information from instructions and production documentation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10">
            <w:pPr>
              <w:pStyle w:val="ListBullet"/>
              <w:rPr>
                <w:lang w:val="en-NZ"/>
              </w:rPr>
            </w:pPr>
            <w:r w:rsidRPr="00D20D10">
              <w:t>Identifies problems and refers them to required personnel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t>Self-manage</w:t>
            </w:r>
            <w:r w:rsidRPr="00D20D10">
              <w:t>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10">
            <w:pPr>
              <w:pStyle w:val="ListBullet"/>
              <w:rPr>
                <w:lang w:val="en-NZ"/>
              </w:rPr>
            </w:pPr>
            <w:r w:rsidRPr="00D20D10">
              <w:t>Follows safety procedures related to own role</w:t>
            </w:r>
          </w:p>
        </w:tc>
      </w:tr>
      <w:tr w:rsidTr="00D20D1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0">
            <w:pPr>
              <w:pStyle w:val="BodyText"/>
              <w:rPr>
                <w:lang w:val="en-NZ"/>
              </w:rPr>
            </w:pPr>
            <w:r w:rsidRPr="00D20D10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D10" w:rsidP="00D20D10">
            <w:pPr>
              <w:pStyle w:val="ListBullet"/>
            </w:pPr>
            <w:r w:rsidRPr="00D20D10">
              <w:t>Uses sound capabilities of digital systems and tools safely</w:t>
            </w:r>
          </w:p>
        </w:tc>
      </w:tr>
    </w:tbl>
    <w:p w:rsidR="00000000" w:rsidRPr="00D20D10" w:rsidP="00D20D10">
      <w:pPr>
        <w:pStyle w:val="BodyText"/>
      </w:pPr>
    </w:p>
    <w:p w:rsidR="00000000" w:rsidRPr="00D20D10" w:rsidP="00D20D10">
      <w:pPr>
        <w:pStyle w:val="AllowPageBreak"/>
      </w:pPr>
    </w:p>
    <w:p w:rsidR="00000000" w:rsidRPr="00D20D10" w:rsidP="00D20D10">
      <w:pPr>
        <w:pStyle w:val="Heading1"/>
      </w:pPr>
      <w:bookmarkStart w:id="6" w:name="O_1147123"/>
      <w:bookmarkEnd w:id="6"/>
      <w:r w:rsidRPr="00D20D10">
        <w:t>Unit Mapping Information</w:t>
      </w:r>
    </w:p>
    <w:p w:rsidR="00000000" w:rsidRPr="00D20D10" w:rsidP="00E72A33">
      <w:pPr>
        <w:pStyle w:val="BodyText"/>
      </w:pPr>
      <w:r w:rsidRPr="00D20D10">
        <w:t>Supers</w:t>
      </w:r>
      <w:r w:rsidRPr="00D20D10">
        <w:t>edes and is equivalent to CUAMPF202 Incorporate music technology into performance.</w:t>
      </w:r>
    </w:p>
    <w:p w:rsidR="00000000" w:rsidRPr="00D20D10" w:rsidP="00D20D10">
      <w:pPr>
        <w:pStyle w:val="Heading1"/>
      </w:pPr>
      <w:bookmarkStart w:id="7" w:name="O_1147116"/>
      <w:bookmarkEnd w:id="7"/>
      <w:r w:rsidRPr="00D20D10">
        <w:t>Links</w:t>
      </w:r>
    </w:p>
    <w:p w:rsidR="00000000" w:rsidRPr="00D20D10" w:rsidP="00E72A33">
      <w:pPr>
        <w:pStyle w:val="BodyText"/>
      </w:pPr>
      <w:r w:rsidRPr="00D20D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26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0D10" w:rsidP="00D20D10"/>
    <w:sectPr w:rsidSect="00D20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0" w:rsidRPr="00E72A33" w:rsidP="00E72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33" w:rsidP="00D20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A33" w:rsidP="00D20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A33" w:rsidP="00D20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D10" w:rsidRPr="00E72A33" w:rsidP="00E72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A33" w:rsidRPr="002D2AF8" w:rsidP="00D20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CUAMPF212 Incorporate music technology into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2A33" w:rsidP="00D20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629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1AD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D10"/>
  </w:style>
  <w:style w:type="character" w:customStyle="1" w:styleId="Heading1Char">
    <w:name w:val="Heading 1 Char"/>
    <w:basedOn w:val="DefaultParagraphFont"/>
    <w:link w:val="Heading1"/>
    <w:rsid w:val="00D20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D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0D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0D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D10"/>
    <w:rPr>
      <w:b/>
      <w:spacing w:val="0"/>
    </w:rPr>
  </w:style>
  <w:style w:type="character" w:styleId="Emphasis">
    <w:name w:val="Emphasis"/>
    <w:basedOn w:val="DefaultParagraphFont"/>
    <w:qFormat/>
    <w:rsid w:val="00D20D10"/>
    <w:rPr>
      <w:i/>
    </w:rPr>
  </w:style>
  <w:style w:type="paragraph" w:customStyle="1" w:styleId="SuperHeading">
    <w:name w:val="SuperHeading"/>
    <w:basedOn w:val="Normal"/>
    <w:rsid w:val="00D20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D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0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D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D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D10"/>
  </w:style>
  <w:style w:type="paragraph" w:styleId="TableofFigures">
    <w:name w:val="table of figures"/>
    <w:basedOn w:val="Normal"/>
    <w:next w:val="Normal"/>
    <w:semiHidden/>
    <w:rsid w:val="00D20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D10"/>
    <w:rPr>
      <w:rFonts w:ascii="Wingdings" w:hAnsi="Wingdings"/>
    </w:rPr>
  </w:style>
  <w:style w:type="paragraph" w:customStyle="1" w:styleId="TableHeading">
    <w:name w:val="Table Heading"/>
    <w:basedOn w:val="HeadingBase"/>
    <w:rsid w:val="00D20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D10"/>
    <w:rPr>
      <w:color w:val="0033CC"/>
      <w:u w:val="none"/>
    </w:rPr>
  </w:style>
  <w:style w:type="paragraph" w:customStyle="1" w:styleId="BodyTextRight">
    <w:name w:val="Body Text Right"/>
    <w:basedOn w:val="BodyText"/>
    <w:rsid w:val="00D20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D10"/>
    <w:rPr>
      <w:sz w:val="32"/>
    </w:rPr>
  </w:style>
  <w:style w:type="paragraph" w:customStyle="1" w:styleId="HeadingProcedure">
    <w:name w:val="Heading Procedure"/>
    <w:basedOn w:val="HeadingBase"/>
    <w:next w:val="Normal"/>
    <w:rsid w:val="00D20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D10"/>
    <w:pPr>
      <w:spacing w:before="60" w:after="60"/>
    </w:pPr>
  </w:style>
  <w:style w:type="paragraph" w:styleId="ListContinue">
    <w:name w:val="List Continue"/>
    <w:basedOn w:val="List"/>
    <w:rsid w:val="00D20D10"/>
    <w:pPr>
      <w:ind w:firstLine="0"/>
    </w:pPr>
  </w:style>
  <w:style w:type="paragraph" w:customStyle="1" w:styleId="ListNote">
    <w:name w:val="List Note"/>
    <w:basedOn w:val="List"/>
    <w:rsid w:val="00D20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D10"/>
    <w:rPr>
      <w:rFonts w:ascii="Courier New" w:hAnsi="Courier New"/>
    </w:rPr>
  </w:style>
  <w:style w:type="paragraph" w:customStyle="1" w:styleId="NoteBullet">
    <w:name w:val="Note Bullet"/>
    <w:basedOn w:val="Note"/>
    <w:rsid w:val="00D20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D10"/>
    <w:rPr>
      <w:b/>
      <w:smallCaps/>
    </w:rPr>
  </w:style>
  <w:style w:type="paragraph" w:customStyle="1" w:styleId="TableListNumber">
    <w:name w:val="Table List Number"/>
    <w:basedOn w:val="ListNumber"/>
    <w:rsid w:val="00D20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D10"/>
    <w:pPr>
      <w:numPr>
        <w:numId w:val="8"/>
      </w:numPr>
    </w:pPr>
  </w:style>
  <w:style w:type="paragraph" w:customStyle="1" w:styleId="ListAlpha2">
    <w:name w:val="List Alpha 2"/>
    <w:basedOn w:val="List2"/>
    <w:rsid w:val="00D20D10"/>
    <w:pPr>
      <w:numPr>
        <w:numId w:val="7"/>
      </w:numPr>
    </w:pPr>
  </w:style>
  <w:style w:type="paragraph" w:styleId="List2">
    <w:name w:val="List 2"/>
    <w:basedOn w:val="BodyText"/>
    <w:rsid w:val="00D20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D10"/>
    <w:pPr>
      <w:numPr>
        <w:numId w:val="3"/>
      </w:numPr>
    </w:pPr>
  </w:style>
  <w:style w:type="paragraph" w:styleId="ListContinue2">
    <w:name w:val="List Continue 2"/>
    <w:basedOn w:val="List2"/>
    <w:rsid w:val="00D20D10"/>
    <w:pPr>
      <w:ind w:firstLine="0"/>
    </w:pPr>
  </w:style>
  <w:style w:type="paragraph" w:styleId="ListContinue3">
    <w:name w:val="List Continue 3"/>
    <w:basedOn w:val="List3"/>
    <w:rsid w:val="00D20D10"/>
    <w:pPr>
      <w:ind w:left="1021" w:firstLine="0"/>
    </w:pPr>
  </w:style>
  <w:style w:type="paragraph" w:styleId="ListContinue4">
    <w:name w:val="List Continue 4"/>
    <w:basedOn w:val="List4"/>
    <w:rsid w:val="00D20D10"/>
    <w:pPr>
      <w:ind w:firstLine="0"/>
    </w:pPr>
  </w:style>
  <w:style w:type="paragraph" w:styleId="ListContinue5">
    <w:name w:val="List Continue 5"/>
    <w:basedOn w:val="List5"/>
    <w:rsid w:val="00D20D10"/>
    <w:pPr>
      <w:ind w:firstLine="0"/>
    </w:pPr>
  </w:style>
  <w:style w:type="paragraph" w:styleId="ListNumber3">
    <w:name w:val="List Number 3"/>
    <w:basedOn w:val="List3"/>
    <w:rsid w:val="00D20D10"/>
    <w:pPr>
      <w:numPr>
        <w:numId w:val="4"/>
      </w:numPr>
    </w:pPr>
  </w:style>
  <w:style w:type="paragraph" w:styleId="ListNumber4">
    <w:name w:val="List Number 4"/>
    <w:basedOn w:val="List4"/>
    <w:rsid w:val="00D20D10"/>
    <w:pPr>
      <w:numPr>
        <w:numId w:val="5"/>
      </w:numPr>
    </w:pPr>
  </w:style>
  <w:style w:type="paragraph" w:styleId="ListNumber5">
    <w:name w:val="List Number 5"/>
    <w:basedOn w:val="List5"/>
    <w:rsid w:val="00D20D10"/>
    <w:pPr>
      <w:numPr>
        <w:numId w:val="6"/>
      </w:numPr>
    </w:pPr>
  </w:style>
  <w:style w:type="paragraph" w:styleId="BlockText">
    <w:name w:val="Block Text"/>
    <w:basedOn w:val="Normal"/>
    <w:rsid w:val="00D20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D10"/>
    <w:rPr>
      <w:sz w:val="16"/>
      <w:vertAlign w:val="superscript"/>
    </w:rPr>
  </w:style>
  <w:style w:type="character" w:customStyle="1" w:styleId="Symbols">
    <w:name w:val="Symbols"/>
    <w:basedOn w:val="DefaultParagraphFont"/>
    <w:rsid w:val="00D20D10"/>
    <w:rPr>
      <w:rFonts w:ascii="Symbol" w:hAnsi="Symbol"/>
    </w:rPr>
  </w:style>
  <w:style w:type="character" w:customStyle="1" w:styleId="MenuOptions">
    <w:name w:val="Menu Options"/>
    <w:basedOn w:val="DefaultParagraphFont"/>
    <w:rsid w:val="00D20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D10"/>
    <w:rPr>
      <w:b/>
    </w:rPr>
  </w:style>
  <w:style w:type="character" w:customStyle="1" w:styleId="Underlined">
    <w:name w:val="Underlined"/>
    <w:basedOn w:val="DefaultParagraphFont"/>
    <w:rsid w:val="00D20D10"/>
    <w:rPr>
      <w:u w:val="single"/>
    </w:rPr>
  </w:style>
  <w:style w:type="paragraph" w:customStyle="1" w:styleId="TableBodyTextRight">
    <w:name w:val="Table Body Text Right"/>
    <w:basedOn w:val="TableBodyText"/>
    <w:rsid w:val="00D20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D10"/>
    <w:rPr>
      <w:sz w:val="18"/>
    </w:rPr>
  </w:style>
  <w:style w:type="paragraph" w:customStyle="1" w:styleId="BodySmallRight">
    <w:name w:val="Body Small Right"/>
    <w:basedOn w:val="BodyTextRight"/>
    <w:rsid w:val="00D20D10"/>
    <w:rPr>
      <w:sz w:val="18"/>
      <w:szCs w:val="18"/>
    </w:rPr>
  </w:style>
  <w:style w:type="paragraph" w:customStyle="1" w:styleId="MarginEdition">
    <w:name w:val="Margin Edition"/>
    <w:basedOn w:val="MarginNote"/>
    <w:rsid w:val="00D20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D10"/>
    <w:rPr>
      <w:sz w:val="2"/>
      <w:szCs w:val="2"/>
    </w:rPr>
  </w:style>
  <w:style w:type="character" w:customStyle="1" w:styleId="Small">
    <w:name w:val="Small"/>
    <w:basedOn w:val="DefaultParagraphFont"/>
    <w:rsid w:val="00D20D10"/>
    <w:rPr>
      <w:sz w:val="16"/>
    </w:rPr>
  </w:style>
  <w:style w:type="paragraph" w:customStyle="1" w:styleId="WideTable">
    <w:name w:val="Wide Table"/>
    <w:basedOn w:val="Normal"/>
    <w:rsid w:val="00D20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D10"/>
  </w:style>
  <w:style w:type="paragraph" w:styleId="Quote">
    <w:name w:val="Quote"/>
    <w:basedOn w:val="Heading1"/>
    <w:link w:val="QuoteChar"/>
    <w:qFormat/>
    <w:rsid w:val="00D20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D10"/>
    <w:pPr>
      <w:pageBreakBefore/>
    </w:pPr>
  </w:style>
  <w:style w:type="paragraph" w:customStyle="1" w:styleId="Border">
    <w:name w:val="Border"/>
    <w:basedOn w:val="Normal"/>
    <w:qFormat/>
    <w:rsid w:val="00D20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D10"/>
    <w:rPr>
      <w:u w:val="single"/>
    </w:rPr>
  </w:style>
  <w:style w:type="character" w:customStyle="1" w:styleId="BoldandItalics">
    <w:name w:val="Bold and Italics"/>
    <w:qFormat/>
    <w:rsid w:val="00D20D10"/>
    <w:rPr>
      <w:b/>
      <w:i/>
      <w:u w:val="none"/>
    </w:rPr>
  </w:style>
  <w:style w:type="paragraph" w:styleId="BalloonText">
    <w:name w:val="Balloon Text"/>
    <w:basedOn w:val="Normal"/>
    <w:link w:val="BalloonTextChar"/>
    <w:rsid w:val="00D20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D10"/>
    <w:pPr>
      <w:spacing w:before="0" w:after="0"/>
    </w:pPr>
  </w:style>
  <w:style w:type="paragraph" w:customStyle="1" w:styleId="BodyTextBold">
    <w:name w:val="Body Text Bold"/>
    <w:basedOn w:val="BodyText"/>
    <w:qFormat/>
    <w:rsid w:val="00D20D10"/>
    <w:rPr>
      <w:b/>
    </w:rPr>
  </w:style>
  <w:style w:type="character" w:styleId="Hyperlink">
    <w:name w:val="Hyperlink"/>
    <w:basedOn w:val="DefaultParagraphFont"/>
    <w:uiPriority w:val="99"/>
    <w:unhideWhenUsed/>
    <w:rsid w:val="00E72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3133</Characters>
  <Application>Microsoft Office Word</Application>
  <DocSecurity>0</DocSecurity>
  <Lines>104</Lines>
  <Paragraphs>68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CUAMPF212 Incorporate music technology into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