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7950" w:rsidP="007279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CUAMPF204 Play or sing music from simple written notation</w:t>
      </w:r>
      <w:r>
        <w:fldChar w:fldCharType="end"/>
      </w:r>
    </w:p>
    <w:p w:rsidR="00727950" w:rsidP="00727950">
      <w:pPr>
        <w:pStyle w:val="Version"/>
        <w:sectPr w:rsidSect="00C947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47C1" w:rsidP="00C947C1">
      <w:pPr>
        <w:pStyle w:val="SuperHeading"/>
      </w:pPr>
      <w:r w:rsidRPr="00C947C1">
        <w:t>CUAMPF204 Play or sing music from simple written notation</w:t>
      </w:r>
    </w:p>
    <w:p w:rsidR="00000000" w:rsidRPr="00C947C1" w:rsidP="00C947C1">
      <w:pPr>
        <w:pStyle w:val="Heading1"/>
      </w:pPr>
      <w:bookmarkStart w:id="1" w:name="O_798978"/>
      <w:bookmarkEnd w:id="1"/>
      <w:r w:rsidRPr="00C947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947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7C1" w:rsidP="00C947C1">
            <w:pPr>
              <w:pStyle w:val="BodyText"/>
            </w:pPr>
            <w:r w:rsidRPr="00C947C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7C1">
            <w:pPr>
              <w:pStyle w:val="BodyText"/>
              <w:rPr>
                <w:lang w:val="en-NZ"/>
              </w:rPr>
            </w:pPr>
            <w:r w:rsidRPr="00C947C1">
              <w:rPr>
                <w:rStyle w:val="SpecialBold"/>
              </w:rPr>
              <w:t>Comments</w:t>
            </w:r>
          </w:p>
        </w:tc>
      </w:tr>
      <w:tr w:rsidTr="00C947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7C1">
            <w:pPr>
              <w:pStyle w:val="BodyText"/>
              <w:rPr>
                <w:lang w:val="en-NZ"/>
              </w:rPr>
            </w:pPr>
            <w:r w:rsidRPr="00C947C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7C1" w:rsidP="00C947C1">
            <w:pPr>
              <w:pStyle w:val="BodyText"/>
            </w:pPr>
            <w:r w:rsidRPr="00C947C1">
              <w:t>This version first released with CUA Creative Arts and Culture Training Package version 2.0.</w:t>
            </w:r>
          </w:p>
        </w:tc>
      </w:tr>
    </w:tbl>
    <w:p w:rsidR="00000000" w:rsidRPr="00C947C1" w:rsidP="00C947C1">
      <w:pPr>
        <w:pStyle w:val="BodyText"/>
      </w:pPr>
    </w:p>
    <w:p w:rsidR="00000000" w:rsidRPr="00C947C1" w:rsidP="00C947C1">
      <w:pPr>
        <w:pStyle w:val="AllowPageBreak"/>
      </w:pPr>
    </w:p>
    <w:p w:rsidR="00000000" w:rsidRPr="00C947C1" w:rsidP="00C947C1">
      <w:pPr>
        <w:pStyle w:val="Heading1"/>
      </w:pPr>
      <w:bookmarkStart w:id="2" w:name="O_798979"/>
      <w:bookmarkEnd w:id="2"/>
      <w:r w:rsidRPr="00C947C1">
        <w:t>Application</w:t>
      </w:r>
    </w:p>
    <w:p w:rsidR="00000000" w:rsidRPr="00C947C1" w:rsidP="00727950">
      <w:pPr>
        <w:pStyle w:val="BodyText"/>
      </w:pPr>
      <w:r w:rsidRPr="00C947C1">
        <w:t>This unit describes the skills and knowledge required to develop ba</w:t>
      </w:r>
      <w:r w:rsidRPr="00C947C1">
        <w:t>sic analytical skills to identify music notation conventions and to play or sing music from simple written music notation.</w:t>
      </w:r>
    </w:p>
    <w:p w:rsidR="00000000" w:rsidRPr="00C947C1" w:rsidP="00727950">
      <w:pPr>
        <w:pStyle w:val="BodyText"/>
      </w:pPr>
      <w:r w:rsidRPr="00C947C1">
        <w:t xml:space="preserve">It applies to individuals who are instrumentalists and vocalists, and use music reading skills in a performance context. </w:t>
      </w:r>
    </w:p>
    <w:p w:rsidR="00727950" w:rsidP="00727950">
      <w:pPr>
        <w:pStyle w:val="BodyText"/>
      </w:pPr>
      <w:r w:rsidRPr="00C947C1">
        <w:t>No licens</w:t>
      </w:r>
      <w:r w:rsidRPr="00C947C1">
        <w:t>ing, legislative or certification requirements apply to this unit at the time of publication.</w:t>
      </w:r>
    </w:p>
    <w:p w:rsidR="00000000" w:rsidRPr="00C947C1" w:rsidP="00C947C1">
      <w:pPr>
        <w:pStyle w:val="Heading1"/>
      </w:pPr>
      <w:bookmarkStart w:id="3" w:name="O_798982"/>
      <w:bookmarkEnd w:id="3"/>
      <w:r w:rsidRPr="00C947C1">
        <w:t>Unit Sector</w:t>
      </w:r>
    </w:p>
    <w:p w:rsidR="00000000" w:rsidRPr="00C947C1" w:rsidP="00727950">
      <w:pPr>
        <w:pStyle w:val="BodyText"/>
      </w:pPr>
      <w:r w:rsidRPr="00C947C1">
        <w:t>Performing arts – music performance</w:t>
      </w:r>
    </w:p>
    <w:p w:rsidR="00000000" w:rsidRPr="00C947C1" w:rsidP="00C947C1">
      <w:pPr>
        <w:pStyle w:val="Heading1"/>
      </w:pPr>
      <w:bookmarkStart w:id="4" w:name="O_798983"/>
      <w:bookmarkEnd w:id="4"/>
      <w:r w:rsidRPr="00C947C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947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7C1" w:rsidP="00C947C1">
            <w:pPr>
              <w:pStyle w:val="BodyText"/>
            </w:pPr>
            <w:r w:rsidRPr="00C947C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7C1">
            <w:pPr>
              <w:pStyle w:val="BodyText"/>
              <w:rPr>
                <w:lang w:val="en-NZ"/>
              </w:rPr>
            </w:pPr>
            <w:r w:rsidRPr="00C947C1">
              <w:rPr>
                <w:rStyle w:val="SpecialBold"/>
              </w:rPr>
              <w:t>PERFORMANCE CRITERIA</w:t>
            </w:r>
          </w:p>
        </w:tc>
      </w:tr>
      <w:tr w:rsidTr="00C947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7C1" w:rsidP="00C947C1">
            <w:pPr>
              <w:pStyle w:val="BodyText"/>
            </w:pPr>
            <w:r w:rsidRPr="00C947C1">
              <w:rPr>
                <w:rStyle w:val="Emphasis"/>
              </w:rPr>
              <w:t>Elements descr</w:t>
            </w:r>
            <w:r w:rsidRPr="00C947C1">
              <w:rPr>
                <w:rStyle w:val="Emphasis"/>
              </w:rPr>
              <w:t>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7C1">
            <w:pPr>
              <w:pStyle w:val="BodyText"/>
              <w:rPr>
                <w:lang w:val="en-NZ"/>
              </w:rPr>
            </w:pPr>
            <w:r w:rsidRPr="00C947C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947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7C1">
            <w:pPr>
              <w:pStyle w:val="BodyText"/>
              <w:rPr>
                <w:lang w:val="en-NZ"/>
              </w:rPr>
            </w:pPr>
            <w:r w:rsidRPr="00C947C1">
              <w:t>1. Explore conventions of music notation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7C1" w:rsidP="00C947C1">
            <w:pPr>
              <w:pStyle w:val="BodyText"/>
            </w:pPr>
            <w:r w:rsidRPr="00C947C1">
              <w:t xml:space="preserve">1.1 Identify simple rhythmic, melodic and harmonic notation symbols and structures </w:t>
            </w:r>
          </w:p>
          <w:p w:rsidR="00000000" w:rsidRPr="00C947C1" w:rsidP="00C947C1">
            <w:pPr>
              <w:pStyle w:val="BodyText"/>
            </w:pPr>
            <w:r w:rsidRPr="00C947C1">
              <w:t>1.2 Ex</w:t>
            </w:r>
            <w:r w:rsidRPr="00C947C1">
              <w:t xml:space="preserve">amine symbols and notation conventions applicable to form and music </w:t>
            </w:r>
          </w:p>
          <w:p w:rsidR="00000000" w:rsidP="00C947C1">
            <w:pPr>
              <w:pStyle w:val="BodyText"/>
              <w:rPr>
                <w:lang w:val="en-NZ"/>
              </w:rPr>
            </w:pPr>
            <w:r w:rsidRPr="00C947C1">
              <w:t xml:space="preserve">1.3 Identify dynamics and expression marks, and symbols and their meanings </w:t>
            </w:r>
          </w:p>
        </w:tc>
      </w:tr>
      <w:tr w:rsidTr="00C947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7C1">
            <w:pPr>
              <w:pStyle w:val="BodyText"/>
              <w:rPr>
                <w:lang w:val="en-NZ"/>
              </w:rPr>
            </w:pPr>
            <w:r w:rsidRPr="00C947C1">
              <w:t>2. Perform notated music on an instrument or voice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7C1" w:rsidP="00C947C1">
            <w:pPr>
              <w:pStyle w:val="BodyText"/>
            </w:pPr>
            <w:r w:rsidRPr="00C947C1">
              <w:t>2.1 Develop music reading skills through private practice</w:t>
            </w:r>
          </w:p>
          <w:p w:rsidR="00000000" w:rsidRPr="00C947C1" w:rsidP="00C947C1">
            <w:pPr>
              <w:pStyle w:val="BodyText"/>
            </w:pPr>
            <w:r w:rsidRPr="00C947C1">
              <w:t>2.2 Interpret simple melodic and rhythmic notation symbols and structures as required</w:t>
            </w:r>
          </w:p>
          <w:p w:rsidR="00000000" w:rsidRPr="00C947C1" w:rsidP="00C947C1">
            <w:pPr>
              <w:pStyle w:val="BodyText"/>
            </w:pPr>
            <w:r w:rsidRPr="00C947C1">
              <w:t>2.3 Interpret harmonic symbols and structures as required</w:t>
            </w:r>
          </w:p>
          <w:p w:rsidR="00000000" w:rsidRPr="00C947C1" w:rsidP="00C947C1">
            <w:pPr>
              <w:pStyle w:val="BodyText"/>
            </w:pPr>
            <w:r w:rsidRPr="00C947C1">
              <w:t>2.4 Follow music patterns and form symbols and structures as indicated</w:t>
            </w:r>
          </w:p>
          <w:p w:rsidR="00000000" w:rsidP="00C947C1">
            <w:pPr>
              <w:pStyle w:val="BodyText"/>
              <w:rPr>
                <w:lang w:val="en-NZ"/>
              </w:rPr>
            </w:pPr>
            <w:r w:rsidRPr="00C947C1">
              <w:t xml:space="preserve">2.5 Interpret dynamics, expression marks </w:t>
            </w:r>
            <w:r w:rsidRPr="00C947C1">
              <w:t xml:space="preserve">and symbols appropriately </w:t>
            </w:r>
          </w:p>
        </w:tc>
      </w:tr>
      <w:tr w:rsidTr="00C947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7C1">
            <w:pPr>
              <w:pStyle w:val="BodyText"/>
              <w:rPr>
                <w:lang w:val="en-NZ"/>
              </w:rPr>
            </w:pPr>
            <w:r w:rsidRPr="00C947C1">
              <w:t>3. Identify opportunities for further development of music reading skills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7C1" w:rsidP="00C947C1">
            <w:pPr>
              <w:pStyle w:val="BodyText"/>
            </w:pPr>
            <w:r w:rsidRPr="00C947C1">
              <w:t>3.1 Seek feedback from appropriate people to identify individual strengths and weaknesses, and develop strategies to improve skills</w:t>
            </w:r>
          </w:p>
          <w:p w:rsidR="00000000" w:rsidRPr="00C947C1" w:rsidP="00C947C1">
            <w:pPr>
              <w:pStyle w:val="BodyText"/>
            </w:pPr>
            <w:r w:rsidRPr="00C947C1">
              <w:t xml:space="preserve">3.2 Identify suitable </w:t>
            </w:r>
            <w:r w:rsidRPr="00C947C1">
              <w:t xml:space="preserve">exercises and repertoire for practising music reading skills in collaboration with appropriate people </w:t>
            </w:r>
          </w:p>
          <w:p w:rsidR="00000000" w:rsidRPr="00C947C1" w:rsidP="00C947C1">
            <w:pPr>
              <w:pStyle w:val="BodyText"/>
            </w:pPr>
            <w:r w:rsidRPr="00C947C1">
              <w:t>3.3 Establish a plan for further development of music reading skills</w:t>
            </w:r>
          </w:p>
        </w:tc>
      </w:tr>
    </w:tbl>
    <w:p w:rsidR="00000000" w:rsidRPr="00C947C1" w:rsidP="00C947C1">
      <w:pPr>
        <w:pStyle w:val="BodyText"/>
      </w:pPr>
    </w:p>
    <w:p w:rsidR="00000000" w:rsidRPr="00C947C1" w:rsidP="00C947C1">
      <w:pPr>
        <w:pStyle w:val="AllowPageBreak"/>
      </w:pPr>
    </w:p>
    <w:p w:rsidR="00000000" w:rsidRPr="00C947C1" w:rsidP="00C947C1">
      <w:pPr>
        <w:pStyle w:val="Heading1"/>
      </w:pPr>
      <w:bookmarkStart w:id="5" w:name="O_798984"/>
      <w:bookmarkEnd w:id="5"/>
      <w:r w:rsidRPr="00C947C1">
        <w:t>Foundation Skills</w:t>
      </w:r>
    </w:p>
    <w:p w:rsidR="00000000" w:rsidRPr="00727950" w:rsidP="00727950">
      <w:pPr>
        <w:pStyle w:val="BodyText"/>
        <w:rPr>
          <w:i/>
        </w:rPr>
      </w:pPr>
      <w:r w:rsidRPr="00727950">
        <w:rPr>
          <w:rStyle w:val="Emphasis"/>
        </w:rPr>
        <w:t>This section describes language, literacy, nume</w:t>
      </w:r>
      <w:r w:rsidRPr="00727950">
        <w:rPr>
          <w:rStyle w:val="Emphasis"/>
        </w:rPr>
        <w:t>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C947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7C1" w:rsidP="00C947C1">
            <w:pPr>
              <w:pStyle w:val="BodyText"/>
            </w:pPr>
            <w:r w:rsidRPr="00C947C1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7C1" w:rsidP="00C947C1">
            <w:pPr>
              <w:pStyle w:val="BodyText"/>
            </w:pPr>
            <w:r w:rsidRPr="00C947C1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7C1">
            <w:pPr>
              <w:pStyle w:val="BodyText"/>
              <w:rPr>
                <w:lang w:val="en-NZ"/>
              </w:rPr>
            </w:pPr>
            <w:r w:rsidRPr="00C947C1">
              <w:rPr>
                <w:rStyle w:val="SpecialBold"/>
              </w:rPr>
              <w:t>Description</w:t>
            </w:r>
          </w:p>
        </w:tc>
      </w:tr>
      <w:tr w:rsidTr="00C947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7C1">
            <w:pPr>
              <w:pStyle w:val="BodyText"/>
              <w:rPr>
                <w:lang w:val="en-NZ"/>
              </w:rPr>
            </w:pPr>
            <w:r w:rsidRPr="00C947C1">
              <w:t>Learning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7C1">
            <w:pPr>
              <w:pStyle w:val="BodyText"/>
              <w:rPr>
                <w:lang w:val="en-NZ"/>
              </w:rPr>
            </w:pPr>
            <w:r w:rsidRPr="00C947C1">
              <w:t>3.1-3.3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7C1">
            <w:pPr>
              <w:pStyle w:val="ListBullet"/>
              <w:rPr>
                <w:lang w:val="en-NZ"/>
              </w:rPr>
            </w:pPr>
            <w:r w:rsidRPr="00C947C1">
              <w:t>Plans future learning strategies, with assistance from others</w:t>
            </w:r>
          </w:p>
        </w:tc>
      </w:tr>
      <w:tr w:rsidTr="00C947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7C1">
            <w:pPr>
              <w:pStyle w:val="BodyText"/>
              <w:rPr>
                <w:lang w:val="en-NZ"/>
              </w:rPr>
            </w:pPr>
            <w:r w:rsidRPr="00C947C1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7C1">
            <w:pPr>
              <w:pStyle w:val="BodyText"/>
              <w:rPr>
                <w:lang w:val="en-NZ"/>
              </w:rPr>
            </w:pPr>
            <w:r w:rsidRPr="00C947C1">
              <w:t>1.1-1.3, 2.1-2.4,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7C1">
            <w:pPr>
              <w:pStyle w:val="ListBullet"/>
              <w:rPr>
                <w:lang w:val="en-NZ"/>
              </w:rPr>
            </w:pPr>
            <w:r w:rsidRPr="00C947C1">
              <w:t>Interprets the language of music and notation conventions accurately</w:t>
            </w:r>
          </w:p>
        </w:tc>
      </w:tr>
      <w:tr w:rsidTr="00C947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7C1">
            <w:pPr>
              <w:pStyle w:val="BodyText"/>
              <w:rPr>
                <w:lang w:val="en-NZ"/>
              </w:rPr>
            </w:pPr>
            <w:r w:rsidRPr="00C947C1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7C1">
            <w:pPr>
              <w:pStyle w:val="BodyText"/>
              <w:rPr>
                <w:lang w:val="en-NZ"/>
              </w:rPr>
            </w:pPr>
            <w:r w:rsidRPr="00C947C1">
              <w:t>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7C1">
            <w:pPr>
              <w:pStyle w:val="ListBullet"/>
              <w:rPr>
                <w:lang w:val="en-NZ"/>
              </w:rPr>
            </w:pPr>
            <w:r w:rsidRPr="00C947C1">
              <w:t>Records a self-development plan for personal use</w:t>
            </w:r>
          </w:p>
        </w:tc>
      </w:tr>
      <w:tr w:rsidTr="00C947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7C1">
            <w:pPr>
              <w:pStyle w:val="BodyText"/>
              <w:rPr>
                <w:lang w:val="en-NZ"/>
              </w:rPr>
            </w:pPr>
            <w:r w:rsidRPr="00C947C1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7C1">
            <w:pPr>
              <w:pStyle w:val="BodyText"/>
              <w:rPr>
                <w:lang w:val="en-NZ"/>
              </w:rPr>
            </w:pPr>
            <w:r w:rsidRPr="00C947C1">
              <w:t>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7C1">
            <w:pPr>
              <w:pStyle w:val="ListBullet"/>
              <w:rPr>
                <w:lang w:val="en-NZ"/>
              </w:rPr>
            </w:pPr>
            <w:r w:rsidRPr="00C947C1">
              <w:t>Uses appropriate language to discuss requirements and ask questions</w:t>
            </w:r>
          </w:p>
        </w:tc>
      </w:tr>
      <w:tr w:rsidTr="00C947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7C1">
            <w:pPr>
              <w:pStyle w:val="BodyText"/>
              <w:rPr>
                <w:lang w:val="en-NZ"/>
              </w:rPr>
            </w:pPr>
            <w:r w:rsidRPr="00C947C1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7C1">
            <w:pPr>
              <w:pStyle w:val="BodyText"/>
              <w:rPr>
                <w:lang w:val="en-NZ"/>
              </w:rPr>
            </w:pPr>
            <w:r w:rsidRPr="00C947C1">
              <w:t>1.1-1.3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7C1">
            <w:pPr>
              <w:pStyle w:val="ListBullet"/>
              <w:rPr>
                <w:lang w:val="en-NZ"/>
              </w:rPr>
            </w:pPr>
            <w:r w:rsidRPr="00C947C1">
              <w:t>Comprehends the mathematical structure within musical pieces, and interprets and performs them accurately</w:t>
            </w:r>
          </w:p>
        </w:tc>
      </w:tr>
      <w:tr w:rsidTr="00C947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7C1">
            <w:pPr>
              <w:pStyle w:val="BodyText"/>
              <w:rPr>
                <w:lang w:val="en-NZ"/>
              </w:rPr>
            </w:pPr>
            <w:r w:rsidRPr="00C947C1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7C1">
            <w:pPr>
              <w:pStyle w:val="BodyText"/>
              <w:rPr>
                <w:lang w:val="en-NZ"/>
              </w:rPr>
            </w:pPr>
            <w:r w:rsidRPr="00C947C1">
              <w:t>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7C1">
            <w:pPr>
              <w:pStyle w:val="ListBullet"/>
              <w:rPr>
                <w:lang w:val="en-NZ"/>
              </w:rPr>
            </w:pPr>
            <w:r w:rsidRPr="00C947C1">
              <w:t>Collaborates with others to achieve results</w:t>
            </w:r>
          </w:p>
        </w:tc>
      </w:tr>
      <w:tr w:rsidTr="00C947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7C1">
            <w:pPr>
              <w:pStyle w:val="BodyText"/>
              <w:rPr>
                <w:lang w:val="en-NZ"/>
              </w:rPr>
            </w:pPr>
            <w:r w:rsidRPr="00C947C1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7C1">
            <w:pPr>
              <w:pStyle w:val="BodyText"/>
              <w:rPr>
                <w:lang w:val="en-NZ"/>
              </w:rPr>
            </w:pPr>
            <w:r w:rsidRPr="00C947C1">
              <w:t xml:space="preserve">2.1, 3.1-3.3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7C1" w:rsidP="00C947C1">
            <w:pPr>
              <w:pStyle w:val="ListBullet"/>
            </w:pPr>
            <w:r w:rsidRPr="00C947C1">
              <w:t>Plans and implements t</w:t>
            </w:r>
            <w:r w:rsidRPr="00C947C1">
              <w:t>asks to achieve required outcomes</w:t>
            </w:r>
          </w:p>
          <w:p w:rsidR="00000000" w:rsidRPr="00C947C1" w:rsidP="00C947C1">
            <w:pPr>
              <w:pStyle w:val="ListBullet"/>
            </w:pPr>
            <w:r w:rsidRPr="00C947C1">
              <w:t>Makes decisions that inform own music practice</w:t>
            </w:r>
          </w:p>
        </w:tc>
      </w:tr>
    </w:tbl>
    <w:p w:rsidR="00000000" w:rsidRPr="00C947C1" w:rsidP="00C947C1">
      <w:pPr>
        <w:pStyle w:val="BodyText"/>
      </w:pPr>
    </w:p>
    <w:p w:rsidR="00000000" w:rsidRPr="00C947C1" w:rsidP="00C947C1">
      <w:pPr>
        <w:pStyle w:val="AllowPageBreak"/>
      </w:pPr>
    </w:p>
    <w:p w:rsidR="00000000" w:rsidRPr="00C947C1" w:rsidP="00C947C1">
      <w:pPr>
        <w:pStyle w:val="Heading1"/>
      </w:pPr>
      <w:bookmarkStart w:id="6" w:name="O_798986"/>
      <w:bookmarkEnd w:id="6"/>
      <w:r w:rsidRPr="00C947C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C947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7C1" w:rsidP="00C947C1">
            <w:pPr>
              <w:pStyle w:val="BodyText"/>
            </w:pPr>
            <w:r w:rsidRPr="00C947C1">
              <w:rPr>
                <w:rStyle w:val="SpecialBold"/>
              </w:rPr>
              <w:t xml:space="preserve">Code and title </w:t>
            </w:r>
          </w:p>
          <w:p w:rsidR="00000000" w:rsidRPr="00C947C1" w:rsidP="00C947C1">
            <w:pPr>
              <w:pStyle w:val="BodyText"/>
            </w:pPr>
            <w:r w:rsidRPr="00C947C1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7C1" w:rsidP="00C947C1">
            <w:pPr>
              <w:pStyle w:val="BodyText"/>
            </w:pPr>
            <w:r w:rsidRPr="00C947C1">
              <w:rPr>
                <w:rStyle w:val="SpecialBold"/>
              </w:rPr>
              <w:t>Code and title</w:t>
            </w:r>
          </w:p>
          <w:p w:rsidR="00000000" w:rsidRPr="00C947C1" w:rsidP="00C947C1">
            <w:pPr>
              <w:pStyle w:val="BodyText"/>
            </w:pPr>
            <w:r w:rsidRPr="00C947C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7C1" w:rsidP="00C947C1">
            <w:pPr>
              <w:pStyle w:val="BodyText"/>
            </w:pPr>
            <w:r w:rsidRPr="00C947C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7C1">
            <w:pPr>
              <w:pStyle w:val="BodyText"/>
              <w:rPr>
                <w:lang w:val="en-NZ"/>
              </w:rPr>
            </w:pPr>
            <w:r w:rsidRPr="00C947C1">
              <w:rPr>
                <w:rStyle w:val="SpecialBold"/>
              </w:rPr>
              <w:t>Equivalence status</w:t>
            </w:r>
          </w:p>
        </w:tc>
      </w:tr>
      <w:tr w:rsidTr="00C947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7C1">
            <w:pPr>
              <w:pStyle w:val="BodyText"/>
              <w:rPr>
                <w:lang w:val="en-NZ"/>
              </w:rPr>
            </w:pPr>
            <w:r w:rsidRPr="00C947C1">
              <w:t>CUAMPF204 Play or sing music from simple written notation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7C1">
            <w:pPr>
              <w:pStyle w:val="BodyText"/>
              <w:rPr>
                <w:lang w:val="en-NZ"/>
              </w:rPr>
            </w:pPr>
            <w:r w:rsidRPr="00C947C1">
              <w:t>CUSMPF204A Play music from simple written notation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7C1" w:rsidP="00C947C1">
            <w:pPr>
              <w:pStyle w:val="BodyText"/>
            </w:pPr>
            <w:r w:rsidRPr="00C947C1">
              <w:t>Updated to meet Standards for Training Packages.</w:t>
            </w:r>
          </w:p>
          <w:p w:rsidR="00000000" w:rsidP="00C947C1">
            <w:pPr>
              <w:pStyle w:val="BodyText"/>
              <w:rPr>
                <w:lang w:val="en-NZ"/>
              </w:rPr>
            </w:pPr>
            <w:r w:rsidRPr="00C947C1">
              <w:t xml:space="preserve">Title changed. Minor edits to elements and performance criteria.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7C1" w:rsidP="00C947C1">
            <w:pPr>
              <w:pStyle w:val="BodyText"/>
            </w:pPr>
            <w:r w:rsidRPr="00C947C1">
              <w:t>Equivalent unit</w:t>
            </w:r>
          </w:p>
        </w:tc>
      </w:tr>
    </w:tbl>
    <w:p w:rsidR="00000000" w:rsidRPr="00C947C1" w:rsidP="00C947C1">
      <w:pPr>
        <w:pStyle w:val="BodyText"/>
      </w:pPr>
    </w:p>
    <w:p w:rsidR="00000000" w:rsidRPr="00C947C1" w:rsidP="00C947C1">
      <w:pPr>
        <w:pStyle w:val="AllowPageBreak"/>
      </w:pPr>
    </w:p>
    <w:p w:rsidR="00000000" w:rsidRPr="00C947C1" w:rsidP="00C947C1">
      <w:pPr>
        <w:pStyle w:val="Heading1"/>
      </w:pPr>
      <w:bookmarkStart w:id="7" w:name="O_798993"/>
      <w:bookmarkEnd w:id="7"/>
      <w:r w:rsidRPr="00C947C1">
        <w:t>Links</w:t>
      </w:r>
    </w:p>
    <w:p w:rsidR="00000000" w:rsidRPr="00C947C1" w:rsidP="00727950">
      <w:pPr>
        <w:pStyle w:val="BodyText"/>
      </w:pPr>
      <w:r w:rsidRPr="00C947C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C13AC4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C947C1" w:rsidP="00C947C1"/>
    <w:sectPr w:rsidSect="00C947C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7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7C1" w:rsidRPr="00727950" w:rsidP="007279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7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950" w:rsidP="00C947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7950" w:rsidP="00C947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27950" w:rsidP="00C947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7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9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47C1" w:rsidRPr="00727950" w:rsidP="007279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7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950" w:rsidRPr="002D2AF8" w:rsidP="00C947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CUAMPF204 Play or sing music from simple written notation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727950" w:rsidP="00C947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662E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440E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7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47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47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47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47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47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47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47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47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47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47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47C1"/>
  </w:style>
  <w:style w:type="character" w:customStyle="1" w:styleId="Heading1Char">
    <w:name w:val="Heading 1 Char"/>
    <w:basedOn w:val="DefaultParagraphFont"/>
    <w:link w:val="Heading1"/>
    <w:rsid w:val="00C947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47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47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47C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47C1"/>
    <w:rPr>
      <w:b/>
      <w:spacing w:val="0"/>
    </w:rPr>
  </w:style>
  <w:style w:type="character" w:styleId="Emphasis">
    <w:name w:val="Emphasis"/>
    <w:basedOn w:val="DefaultParagraphFont"/>
    <w:qFormat/>
    <w:rsid w:val="00C947C1"/>
    <w:rPr>
      <w:i/>
    </w:rPr>
  </w:style>
  <w:style w:type="paragraph" w:customStyle="1" w:styleId="SuperHeading">
    <w:name w:val="SuperHeading"/>
    <w:basedOn w:val="Normal"/>
    <w:rsid w:val="00C947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47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47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47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47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47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47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47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47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47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47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47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47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47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47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47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47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47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47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47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47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47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47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47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47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47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47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47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47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47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47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47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47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47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47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47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47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47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47C1"/>
  </w:style>
  <w:style w:type="paragraph" w:styleId="TableofFigures">
    <w:name w:val="table of figures"/>
    <w:basedOn w:val="Normal"/>
    <w:next w:val="Normal"/>
    <w:semiHidden/>
    <w:rsid w:val="00C947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47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47C1"/>
    <w:rPr>
      <w:rFonts w:ascii="Wingdings" w:hAnsi="Wingdings"/>
    </w:rPr>
  </w:style>
  <w:style w:type="paragraph" w:customStyle="1" w:styleId="TableHeading">
    <w:name w:val="Table Heading"/>
    <w:basedOn w:val="HeadingBase"/>
    <w:rsid w:val="00C947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47C1"/>
    <w:rPr>
      <w:color w:val="0033CC"/>
      <w:u w:val="none"/>
    </w:rPr>
  </w:style>
  <w:style w:type="paragraph" w:customStyle="1" w:styleId="BodyTextRight">
    <w:name w:val="Body Text Right"/>
    <w:basedOn w:val="BodyText"/>
    <w:rsid w:val="00C947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47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47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47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47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47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47C1"/>
    <w:rPr>
      <w:sz w:val="32"/>
    </w:rPr>
  </w:style>
  <w:style w:type="paragraph" w:customStyle="1" w:styleId="HeadingProcedure">
    <w:name w:val="Heading Procedure"/>
    <w:basedOn w:val="HeadingBase"/>
    <w:next w:val="Normal"/>
    <w:rsid w:val="00C947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47C1"/>
    <w:pPr>
      <w:spacing w:before="60" w:after="60"/>
    </w:pPr>
  </w:style>
  <w:style w:type="paragraph" w:styleId="ListContinue">
    <w:name w:val="List Continue"/>
    <w:basedOn w:val="List"/>
    <w:rsid w:val="00C947C1"/>
    <w:pPr>
      <w:ind w:firstLine="0"/>
    </w:pPr>
  </w:style>
  <w:style w:type="paragraph" w:customStyle="1" w:styleId="ListNote">
    <w:name w:val="List Note"/>
    <w:basedOn w:val="List"/>
    <w:rsid w:val="00C947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47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47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47C1"/>
    <w:rPr>
      <w:rFonts w:ascii="Courier New" w:hAnsi="Courier New"/>
    </w:rPr>
  </w:style>
  <w:style w:type="paragraph" w:customStyle="1" w:styleId="NoteBullet">
    <w:name w:val="Note Bullet"/>
    <w:basedOn w:val="Note"/>
    <w:rsid w:val="00C947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47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47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47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47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47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47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47C1"/>
    <w:rPr>
      <w:b/>
      <w:smallCaps/>
    </w:rPr>
  </w:style>
  <w:style w:type="paragraph" w:customStyle="1" w:styleId="TableListNumber">
    <w:name w:val="Table List Number"/>
    <w:basedOn w:val="ListNumber"/>
    <w:rsid w:val="00C947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47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47C1"/>
    <w:pPr>
      <w:numPr>
        <w:numId w:val="8"/>
      </w:numPr>
    </w:pPr>
  </w:style>
  <w:style w:type="paragraph" w:customStyle="1" w:styleId="ListAlpha2">
    <w:name w:val="List Alpha 2"/>
    <w:basedOn w:val="List2"/>
    <w:rsid w:val="00C947C1"/>
    <w:pPr>
      <w:numPr>
        <w:numId w:val="7"/>
      </w:numPr>
    </w:pPr>
  </w:style>
  <w:style w:type="paragraph" w:styleId="List2">
    <w:name w:val="List 2"/>
    <w:basedOn w:val="BodyText"/>
    <w:rsid w:val="00C947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47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47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47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47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47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47C1"/>
    <w:pPr>
      <w:numPr>
        <w:numId w:val="3"/>
      </w:numPr>
    </w:pPr>
  </w:style>
  <w:style w:type="paragraph" w:styleId="ListContinue2">
    <w:name w:val="List Continue 2"/>
    <w:basedOn w:val="List2"/>
    <w:rsid w:val="00C947C1"/>
    <w:pPr>
      <w:ind w:firstLine="0"/>
    </w:pPr>
  </w:style>
  <w:style w:type="paragraph" w:styleId="ListContinue3">
    <w:name w:val="List Continue 3"/>
    <w:basedOn w:val="List3"/>
    <w:rsid w:val="00C947C1"/>
    <w:pPr>
      <w:ind w:left="1021" w:firstLine="0"/>
    </w:pPr>
  </w:style>
  <w:style w:type="paragraph" w:styleId="ListContinue4">
    <w:name w:val="List Continue 4"/>
    <w:basedOn w:val="List4"/>
    <w:rsid w:val="00C947C1"/>
    <w:pPr>
      <w:ind w:firstLine="0"/>
    </w:pPr>
  </w:style>
  <w:style w:type="paragraph" w:styleId="ListContinue5">
    <w:name w:val="List Continue 5"/>
    <w:basedOn w:val="List5"/>
    <w:rsid w:val="00C947C1"/>
    <w:pPr>
      <w:ind w:firstLine="0"/>
    </w:pPr>
  </w:style>
  <w:style w:type="paragraph" w:styleId="ListNumber3">
    <w:name w:val="List Number 3"/>
    <w:basedOn w:val="List3"/>
    <w:rsid w:val="00C947C1"/>
    <w:pPr>
      <w:numPr>
        <w:numId w:val="4"/>
      </w:numPr>
    </w:pPr>
  </w:style>
  <w:style w:type="paragraph" w:styleId="ListNumber4">
    <w:name w:val="List Number 4"/>
    <w:basedOn w:val="List4"/>
    <w:rsid w:val="00C947C1"/>
    <w:pPr>
      <w:numPr>
        <w:numId w:val="5"/>
      </w:numPr>
    </w:pPr>
  </w:style>
  <w:style w:type="paragraph" w:styleId="ListNumber5">
    <w:name w:val="List Number 5"/>
    <w:basedOn w:val="List5"/>
    <w:rsid w:val="00C947C1"/>
    <w:pPr>
      <w:numPr>
        <w:numId w:val="6"/>
      </w:numPr>
    </w:pPr>
  </w:style>
  <w:style w:type="paragraph" w:styleId="BlockText">
    <w:name w:val="Block Text"/>
    <w:basedOn w:val="Normal"/>
    <w:rsid w:val="00C947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47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47C1"/>
    <w:rPr>
      <w:sz w:val="16"/>
      <w:vertAlign w:val="superscript"/>
    </w:rPr>
  </w:style>
  <w:style w:type="character" w:customStyle="1" w:styleId="Symbols">
    <w:name w:val="Symbols"/>
    <w:basedOn w:val="DefaultParagraphFont"/>
    <w:rsid w:val="00C947C1"/>
    <w:rPr>
      <w:rFonts w:ascii="Symbol" w:hAnsi="Symbol"/>
    </w:rPr>
  </w:style>
  <w:style w:type="character" w:customStyle="1" w:styleId="MenuOptions">
    <w:name w:val="Menu Options"/>
    <w:basedOn w:val="DefaultParagraphFont"/>
    <w:rsid w:val="00C947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47C1"/>
    <w:rPr>
      <w:b/>
    </w:rPr>
  </w:style>
  <w:style w:type="character" w:customStyle="1" w:styleId="Underlined">
    <w:name w:val="Underlined"/>
    <w:basedOn w:val="DefaultParagraphFont"/>
    <w:rsid w:val="00C947C1"/>
    <w:rPr>
      <w:u w:val="single"/>
    </w:rPr>
  </w:style>
  <w:style w:type="paragraph" w:customStyle="1" w:styleId="TableBodyTextRight">
    <w:name w:val="Table Body Text Right"/>
    <w:basedOn w:val="TableBodyText"/>
    <w:rsid w:val="00C947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47C1"/>
    <w:rPr>
      <w:sz w:val="18"/>
    </w:rPr>
  </w:style>
  <w:style w:type="paragraph" w:customStyle="1" w:styleId="BodySmallRight">
    <w:name w:val="Body Small Right"/>
    <w:basedOn w:val="BodyTextRight"/>
    <w:rsid w:val="00C947C1"/>
    <w:rPr>
      <w:sz w:val="18"/>
      <w:szCs w:val="18"/>
    </w:rPr>
  </w:style>
  <w:style w:type="paragraph" w:customStyle="1" w:styleId="MarginEdition">
    <w:name w:val="Margin Edition"/>
    <w:basedOn w:val="MarginNote"/>
    <w:rsid w:val="00C947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47C1"/>
    <w:rPr>
      <w:sz w:val="2"/>
      <w:szCs w:val="2"/>
    </w:rPr>
  </w:style>
  <w:style w:type="character" w:customStyle="1" w:styleId="Small">
    <w:name w:val="Small"/>
    <w:basedOn w:val="DefaultParagraphFont"/>
    <w:rsid w:val="00C947C1"/>
    <w:rPr>
      <w:sz w:val="16"/>
    </w:rPr>
  </w:style>
  <w:style w:type="paragraph" w:customStyle="1" w:styleId="WideTable">
    <w:name w:val="Wide Table"/>
    <w:basedOn w:val="Normal"/>
    <w:rsid w:val="00C947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47C1"/>
  </w:style>
  <w:style w:type="paragraph" w:styleId="Quote">
    <w:name w:val="Quote"/>
    <w:basedOn w:val="Heading1"/>
    <w:link w:val="QuoteChar"/>
    <w:qFormat/>
    <w:rsid w:val="00C947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47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47C1"/>
    <w:pPr>
      <w:pageBreakBefore/>
    </w:pPr>
  </w:style>
  <w:style w:type="paragraph" w:customStyle="1" w:styleId="Border">
    <w:name w:val="Border"/>
    <w:basedOn w:val="Normal"/>
    <w:qFormat/>
    <w:rsid w:val="00C947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47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47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47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47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47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47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47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47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47C1"/>
    <w:rPr>
      <w:u w:val="single"/>
    </w:rPr>
  </w:style>
  <w:style w:type="character" w:customStyle="1" w:styleId="BoldandItalics">
    <w:name w:val="Bold and Italics"/>
    <w:qFormat/>
    <w:rsid w:val="00C947C1"/>
    <w:rPr>
      <w:b/>
      <w:i/>
      <w:u w:val="none"/>
    </w:rPr>
  </w:style>
  <w:style w:type="paragraph" w:styleId="BalloonText">
    <w:name w:val="Balloon Text"/>
    <w:basedOn w:val="Normal"/>
    <w:link w:val="BalloonTextChar"/>
    <w:rsid w:val="00C947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47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47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47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47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47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47C1"/>
    <w:pPr>
      <w:spacing w:before="0" w:after="0"/>
    </w:pPr>
  </w:style>
  <w:style w:type="paragraph" w:customStyle="1" w:styleId="BodyTextBold">
    <w:name w:val="Body Text Bold"/>
    <w:basedOn w:val="BodyText"/>
    <w:qFormat/>
    <w:rsid w:val="00C947C1"/>
    <w:rPr>
      <w:b/>
    </w:rPr>
  </w:style>
  <w:style w:type="character" w:styleId="Hyperlink">
    <w:name w:val="Hyperlink"/>
    <w:basedOn w:val="DefaultParagraphFont"/>
    <w:uiPriority w:val="99"/>
    <w:unhideWhenUsed/>
    <w:rsid w:val="007279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490</Words>
  <Characters>3131</Characters>
  <Application>Microsoft Office Word</Application>
  <DocSecurity>0</DocSecurity>
  <Lines>136</Lines>
  <Paragraphs>90</Paragraphs>
  <ScaleCrop>false</ScaleCrop>
  <Company>Author-it Software Corporation Ltd.</Company>
  <LinksUpToDate>false</LinksUpToDate>
  <CharactersWithSpaces>3531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CUAMPF204 Play or sing music from simple written notation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2019-02-21T13:05:00Z</dcterms:created>
  <dcterms:modified xsi:type="dcterms:W3CDTF">2019-02-21T13:05:00Z</dcterms:modified>
</cp:coreProperties>
</file>