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054D" w:rsidP="00B405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CUAMPF204 Play or sing music from simple written notation</w:t>
      </w:r>
      <w:r>
        <w:fldChar w:fldCharType="end"/>
      </w:r>
    </w:p>
    <w:p w:rsidR="00B4054D" w:rsidP="00B4054D">
      <w:pPr>
        <w:pStyle w:val="Version"/>
        <w:sectPr w:rsidSect="00636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6DA4" w:rsidP="00636DA4">
      <w:pPr>
        <w:pStyle w:val="SuperHeading"/>
      </w:pPr>
      <w:r w:rsidRPr="00636DA4">
        <w:t>CUAMPF204 Play or sing music from simple written notation</w:t>
      </w:r>
    </w:p>
    <w:p w:rsidR="00000000" w:rsidRPr="00636DA4" w:rsidP="00636DA4">
      <w:pPr>
        <w:pStyle w:val="Heading1"/>
      </w:pPr>
      <w:bookmarkStart w:id="1" w:name="O_798978"/>
      <w:bookmarkEnd w:id="1"/>
      <w:r w:rsidRPr="00636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SpecialBold"/>
              </w:rPr>
              <w:t>Comments</w:t>
            </w:r>
          </w:p>
        </w:tc>
      </w:tr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This version first released with CUA Creative Arts and Culture Training Package version 2.0.</w:t>
            </w:r>
          </w:p>
        </w:tc>
      </w:tr>
    </w:tbl>
    <w:p w:rsidR="00000000" w:rsidRPr="00636DA4" w:rsidP="00636DA4">
      <w:pPr>
        <w:pStyle w:val="BodyText"/>
      </w:pP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2" w:name="O_798979"/>
      <w:bookmarkEnd w:id="2"/>
      <w:r w:rsidRPr="00636DA4">
        <w:t>Application</w:t>
      </w:r>
    </w:p>
    <w:p w:rsidR="00000000" w:rsidRPr="00636DA4" w:rsidP="00B4054D">
      <w:pPr>
        <w:pStyle w:val="BodyText"/>
      </w:pPr>
      <w:r w:rsidRPr="00636DA4">
        <w:t>This unit describes the skills and knowledge required to develop ba</w:t>
      </w:r>
      <w:r w:rsidRPr="00636DA4">
        <w:t>sic analytical skills to identify music notation conventions and to play or sing music from simple written music notation.</w:t>
      </w:r>
    </w:p>
    <w:p w:rsidR="00000000" w:rsidRPr="00636DA4" w:rsidP="00B4054D">
      <w:pPr>
        <w:pStyle w:val="BodyText"/>
      </w:pPr>
      <w:r w:rsidRPr="00636DA4">
        <w:t xml:space="preserve">It applies to individuals who are instrumentalists and vocalists, and use music reading skills in a performance context. </w:t>
      </w:r>
    </w:p>
    <w:p w:rsidR="00B4054D" w:rsidP="00B4054D">
      <w:pPr>
        <w:pStyle w:val="BodyText"/>
      </w:pPr>
      <w:r w:rsidRPr="00636DA4">
        <w:t>No licens</w:t>
      </w:r>
      <w:r w:rsidRPr="00636DA4">
        <w:t>ing, legislative or certification requirements apply to this unit at the time of publication.</w:t>
      </w:r>
    </w:p>
    <w:p w:rsidR="00000000" w:rsidRPr="00636DA4" w:rsidP="00636DA4">
      <w:pPr>
        <w:pStyle w:val="Heading1"/>
      </w:pPr>
      <w:bookmarkStart w:id="3" w:name="O_798982"/>
      <w:bookmarkEnd w:id="3"/>
      <w:r w:rsidRPr="00636DA4">
        <w:t>Unit Sector</w:t>
      </w:r>
    </w:p>
    <w:p w:rsidR="00000000" w:rsidRPr="00636DA4" w:rsidP="00B4054D">
      <w:pPr>
        <w:pStyle w:val="BodyText"/>
      </w:pPr>
      <w:r w:rsidRPr="00636DA4">
        <w:t>Performing arts – music performance</w:t>
      </w:r>
    </w:p>
    <w:p w:rsidR="00000000" w:rsidRPr="00636DA4" w:rsidP="00636DA4">
      <w:pPr>
        <w:pStyle w:val="Heading1"/>
      </w:pPr>
      <w:bookmarkStart w:id="4" w:name="O_798983"/>
      <w:bookmarkEnd w:id="4"/>
      <w:r w:rsidRPr="00636DA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36D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SpecialBold"/>
              </w:rPr>
              <w:t>PERFORMANCE CRITERIA</w:t>
            </w:r>
          </w:p>
        </w:tc>
      </w:tr>
      <w:tr w:rsidTr="00636D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6D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1. Explore conventions of music notation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1.1 Identify simple rhythmic, melodic and harmonic notation symbols and stru</w:t>
            </w:r>
            <w:r w:rsidRPr="00636DA4">
              <w:t xml:space="preserve">ctures </w:t>
            </w:r>
          </w:p>
          <w:p w:rsidR="00000000" w:rsidRPr="00636DA4" w:rsidP="00636DA4">
            <w:pPr>
              <w:pStyle w:val="BodyText"/>
            </w:pPr>
            <w:r w:rsidRPr="00636DA4">
              <w:t xml:space="preserve">1.2 Examine symbols and notation conventions applicable to form and music </w:t>
            </w:r>
          </w:p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 xml:space="preserve">1.3 Identify dynamics and expression marks, and symbols and their meanings </w:t>
            </w:r>
          </w:p>
        </w:tc>
      </w:tr>
      <w:tr w:rsidTr="00636D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2. Perform notated music on an instrument or voice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2.1 Develop music reading skills through private practice</w:t>
            </w:r>
          </w:p>
          <w:p w:rsidR="00000000" w:rsidRPr="00636DA4" w:rsidP="00636DA4">
            <w:pPr>
              <w:pStyle w:val="BodyText"/>
            </w:pPr>
            <w:r w:rsidRPr="00636DA4">
              <w:t>2.2 Interpret simple melodic and rhythmic notation symbols and structures as required</w:t>
            </w:r>
          </w:p>
          <w:p w:rsidR="00000000" w:rsidRPr="00636DA4" w:rsidP="00636DA4">
            <w:pPr>
              <w:pStyle w:val="BodyText"/>
            </w:pPr>
            <w:r w:rsidRPr="00636DA4">
              <w:t>2.3 Interpret harmonic symbols and structures as required</w:t>
            </w:r>
          </w:p>
          <w:p w:rsidR="00000000" w:rsidRPr="00636DA4" w:rsidP="00636DA4">
            <w:pPr>
              <w:pStyle w:val="BodyText"/>
            </w:pPr>
            <w:r w:rsidRPr="00636DA4">
              <w:t>2.4 Follow music patterns and form symbols and structu</w:t>
            </w:r>
            <w:r w:rsidRPr="00636DA4">
              <w:t>res as indicated</w:t>
            </w:r>
          </w:p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 xml:space="preserve">2.5 Interpret dynamics, expression marks and symbols appropriately </w:t>
            </w:r>
          </w:p>
        </w:tc>
      </w:tr>
      <w:tr w:rsidTr="00636DA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3. Identify opportunities for further development of music reading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3.1 Seek feedback from appropriate people to identify individual strengths and weaknesses, and d</w:t>
            </w:r>
            <w:r w:rsidRPr="00636DA4">
              <w:t>evelop strategies to improve skills</w:t>
            </w:r>
          </w:p>
          <w:p w:rsidR="00000000" w:rsidRPr="00636DA4" w:rsidP="00636DA4">
            <w:pPr>
              <w:pStyle w:val="BodyText"/>
            </w:pPr>
            <w:r w:rsidRPr="00636DA4">
              <w:t xml:space="preserve">3.2 Identify suitable exercises and repertoire for practising music reading skills in collaboration with appropriate people </w:t>
            </w:r>
          </w:p>
          <w:p w:rsidR="00000000" w:rsidRPr="00636DA4" w:rsidP="00636DA4">
            <w:pPr>
              <w:pStyle w:val="BodyText"/>
            </w:pPr>
            <w:r w:rsidRPr="00636DA4">
              <w:t>3.3 Establish a plan for further development of music reading skills</w:t>
            </w:r>
          </w:p>
        </w:tc>
      </w:tr>
    </w:tbl>
    <w:p w:rsidR="00000000" w:rsidRPr="00636DA4" w:rsidP="00636DA4">
      <w:pPr>
        <w:pStyle w:val="BodyText"/>
      </w:pP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5" w:name="O_798984"/>
      <w:bookmarkEnd w:id="5"/>
      <w:r w:rsidRPr="00636DA4">
        <w:t>Foundat</w:t>
      </w:r>
      <w:r w:rsidRPr="00636DA4">
        <w:t>ion Skills</w:t>
      </w:r>
    </w:p>
    <w:p w:rsidR="00000000" w:rsidRPr="00B4054D" w:rsidP="00B4054D">
      <w:pPr>
        <w:pStyle w:val="BodyText"/>
        <w:rPr>
          <w:i/>
        </w:rPr>
      </w:pPr>
      <w:r w:rsidRPr="00B4054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SpecialBold"/>
              </w:rPr>
              <w:t>Description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Plans future learning strategies, with assistance from others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1.1-1.3, 2.1-2.4,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Interprets the language of music and notation conventions accurately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Records a self-development plan for personal use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Uses appropriate language to discuss requirements and ask questions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1.1-1.3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Comprehends the mathematical structure within musical pieces, and interprets and performs them accurately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ListBullet"/>
              <w:rPr>
                <w:lang w:val="en-NZ"/>
              </w:rPr>
            </w:pPr>
            <w:r w:rsidRPr="00636DA4">
              <w:t>Collaborates with others to ach</w:t>
            </w:r>
            <w:r w:rsidRPr="00636DA4">
              <w:t>ieve results</w:t>
            </w:r>
          </w:p>
        </w:tc>
      </w:tr>
      <w:tr w:rsidTr="00636D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 xml:space="preserve">2.1, 3.1-3.3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ListBullet"/>
            </w:pPr>
            <w:r w:rsidRPr="00636DA4">
              <w:t>Plans and implements tasks to achieve required outcomes</w:t>
            </w:r>
          </w:p>
          <w:p w:rsidR="00000000" w:rsidRPr="00636DA4" w:rsidP="00636DA4">
            <w:pPr>
              <w:pStyle w:val="ListBullet"/>
            </w:pPr>
            <w:r w:rsidRPr="00636DA4">
              <w:t>Makes decisions that inform own music practice</w:t>
            </w:r>
          </w:p>
        </w:tc>
      </w:tr>
    </w:tbl>
    <w:p w:rsidR="00000000" w:rsidRPr="00636DA4" w:rsidP="00636DA4">
      <w:pPr>
        <w:pStyle w:val="BodyText"/>
      </w:pP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6" w:name="O_798986"/>
      <w:bookmarkEnd w:id="6"/>
      <w:r w:rsidRPr="00636D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 xml:space="preserve">Code and title </w:t>
            </w:r>
          </w:p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Code and title</w:t>
            </w:r>
          </w:p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SpecialBold"/>
              </w:rPr>
              <w:t>Equivalence status</w:t>
            </w:r>
          </w:p>
        </w:tc>
      </w:tr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CUAMPF204 Play or sing music from simple written notation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CUSMPF204A Play music from simple written notation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Updated to meet Standards for Training Packages.</w:t>
            </w:r>
          </w:p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Equivalent unit</w:t>
            </w:r>
          </w:p>
        </w:tc>
      </w:tr>
    </w:tbl>
    <w:p w:rsidR="00000000" w:rsidRPr="00636DA4" w:rsidP="00636DA4">
      <w:pPr>
        <w:pStyle w:val="BodyText"/>
      </w:pP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7" w:name="O_798993"/>
      <w:bookmarkEnd w:id="7"/>
      <w:r w:rsidRPr="00636DA4">
        <w:t>Links</w:t>
      </w:r>
    </w:p>
    <w:p w:rsidR="00000000" w:rsidRPr="00636DA4" w:rsidP="00B4054D">
      <w:pPr>
        <w:pStyle w:val="BodyText"/>
      </w:pPr>
      <w:r w:rsidRPr="00636D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79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6DA4" w:rsidP="00B4054D">
      <w:pPr>
        <w:pStyle w:val="BodyText"/>
        <w:sectPr w:rsidSect="00636DA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36DA4" w:rsidP="00636DA4">
      <w:pPr>
        <w:pStyle w:val="SuperHeading"/>
      </w:pPr>
      <w:r w:rsidRPr="00636DA4">
        <w:t>Assessment Requirements for CUAMPF204 Play or sing music from simple written notation</w:t>
      </w:r>
    </w:p>
    <w:p w:rsidR="00000000" w:rsidRPr="00636DA4" w:rsidP="00636DA4">
      <w:pPr>
        <w:pStyle w:val="Heading1"/>
      </w:pPr>
      <w:bookmarkStart w:id="8" w:name="O_798988"/>
      <w:bookmarkEnd w:id="8"/>
      <w:r w:rsidRPr="00636D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rPr>
                <w:rStyle w:val="SpecialBold"/>
              </w:rPr>
              <w:t>Comments</w:t>
            </w:r>
          </w:p>
        </w:tc>
      </w:tr>
      <w:tr w:rsidTr="00636D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6DA4">
            <w:pPr>
              <w:pStyle w:val="BodyText"/>
              <w:rPr>
                <w:lang w:val="en-NZ"/>
              </w:rPr>
            </w:pPr>
            <w:r w:rsidRPr="00636DA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6DA4" w:rsidP="00636DA4">
            <w:pPr>
              <w:pStyle w:val="BodyText"/>
            </w:pPr>
            <w:r w:rsidRPr="00636DA4">
              <w:t>This version first released with CUA Creative Arts and Culture Training Package version 2.0.</w:t>
            </w:r>
          </w:p>
        </w:tc>
      </w:tr>
    </w:tbl>
    <w:p w:rsidR="00000000" w:rsidRPr="00636DA4" w:rsidP="00636DA4">
      <w:pPr>
        <w:pStyle w:val="BodyText"/>
      </w:pP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9" w:name="O_798989"/>
      <w:bookmarkEnd w:id="9"/>
      <w:r w:rsidRPr="00636DA4">
        <w:t>Performance Evidence</w:t>
      </w:r>
    </w:p>
    <w:p w:rsidR="00000000" w:rsidRPr="00636DA4" w:rsidP="00B4054D">
      <w:pPr>
        <w:pStyle w:val="BodyText"/>
      </w:pPr>
      <w:r w:rsidRPr="00636DA4">
        <w:t>Evidence of the ability to:</w:t>
      </w:r>
    </w:p>
    <w:p w:rsidR="00000000" w:rsidRPr="00636DA4" w:rsidP="00636DA4">
      <w:pPr>
        <w:pStyle w:val="ListBullet"/>
      </w:pPr>
      <w:r w:rsidRPr="00636DA4">
        <w:t xml:space="preserve">recognise basic music notation, symbols and structures </w:t>
      </w:r>
    </w:p>
    <w:p w:rsidR="00000000" w:rsidRPr="00636DA4" w:rsidP="00636DA4">
      <w:pPr>
        <w:pStyle w:val="ListBullet"/>
      </w:pPr>
      <w:r w:rsidRPr="00636DA4">
        <w:t xml:space="preserve">interpret basic music elements of melody, harmony, rhythm, form and dynamics/expression, and play music accurately from basic written notation </w:t>
      </w:r>
    </w:p>
    <w:p w:rsidR="00000000" w:rsidRPr="00636DA4" w:rsidP="00636DA4">
      <w:pPr>
        <w:pStyle w:val="ListBullet"/>
      </w:pPr>
      <w:r w:rsidRPr="00636DA4">
        <w:t>create a plan to improve music reading skills.</w:t>
      </w:r>
    </w:p>
    <w:p w:rsidR="00000000" w:rsidRPr="00636DA4" w:rsidP="00636DA4">
      <w:pPr>
        <w:pStyle w:val="BodyText"/>
      </w:pPr>
    </w:p>
    <w:p w:rsidR="00B4054D" w:rsidP="00B4054D">
      <w:pPr>
        <w:pStyle w:val="BodyText"/>
      </w:pPr>
      <w:r w:rsidRPr="00636DA4">
        <w:t>Note: If a specific volume or frequency is not stated, then evid</w:t>
      </w:r>
      <w:r w:rsidRPr="00636DA4">
        <w:t>ence must be provided at least once.</w:t>
      </w:r>
    </w:p>
    <w:p w:rsidR="00000000" w:rsidRPr="00636DA4" w:rsidP="00636DA4">
      <w:pPr>
        <w:pStyle w:val="Heading1"/>
      </w:pPr>
      <w:bookmarkStart w:id="10" w:name="O_798990"/>
      <w:bookmarkEnd w:id="10"/>
      <w:r w:rsidRPr="00636DA4">
        <w:t>Knowledge Evidence</w:t>
      </w:r>
    </w:p>
    <w:p w:rsidR="00000000" w:rsidRPr="00636DA4" w:rsidP="00B4054D">
      <w:pPr>
        <w:pStyle w:val="BodyText"/>
      </w:pPr>
      <w:r w:rsidRPr="00636DA4">
        <w:t>To complete the unit requirements safely and effectively, the individual must:</w:t>
      </w:r>
    </w:p>
    <w:p w:rsidR="00000000" w:rsidRPr="00636DA4" w:rsidP="00636DA4">
      <w:pPr>
        <w:pStyle w:val="ListBullet"/>
      </w:pPr>
      <w:r w:rsidRPr="00636DA4">
        <w:t>describe musical forms and notated music elements of selected repertoire relevant to chosen musical sp</w:t>
      </w:r>
      <w:r w:rsidRPr="00636DA4">
        <w:t>ecialisation</w:t>
      </w:r>
    </w:p>
    <w:p w:rsidR="00000000" w:rsidRPr="00636DA4" w:rsidP="00636DA4">
      <w:pPr>
        <w:pStyle w:val="ListBullet"/>
      </w:pPr>
      <w:r w:rsidRPr="00636DA4">
        <w:t>describe musical conventions for reading written notation of selected repertoire.</w:t>
      </w:r>
    </w:p>
    <w:p w:rsidR="00000000" w:rsidRPr="00636DA4" w:rsidP="00636DA4">
      <w:pPr>
        <w:pStyle w:val="AllowPageBreak"/>
      </w:pPr>
    </w:p>
    <w:p w:rsidR="00000000" w:rsidRPr="00636DA4" w:rsidP="00636DA4">
      <w:pPr>
        <w:pStyle w:val="Heading1"/>
      </w:pPr>
      <w:bookmarkStart w:id="11" w:name="O_798991"/>
      <w:bookmarkEnd w:id="11"/>
      <w:r w:rsidRPr="00636DA4">
        <w:t>Assessment Conditions</w:t>
      </w:r>
    </w:p>
    <w:p w:rsidR="00000000" w:rsidRPr="00636DA4" w:rsidP="00B4054D">
      <w:pPr>
        <w:pStyle w:val="BodyText"/>
      </w:pPr>
      <w:r w:rsidRPr="00636DA4">
        <w:t xml:space="preserve">Assessment must be conducted in a safe environment where evidence gathered demonstrates consistent performance of typical </w:t>
      </w:r>
      <w:r w:rsidRPr="00636DA4">
        <w:t xml:space="preserve">activities experienced in creative arts industry environments. The assessment environment must include access to: </w:t>
      </w:r>
    </w:p>
    <w:p w:rsidR="00000000" w:rsidRPr="00636DA4" w:rsidP="00636DA4">
      <w:pPr>
        <w:pStyle w:val="ListBullet"/>
      </w:pPr>
      <w:r w:rsidRPr="00636DA4">
        <w:t>a selection of notated music for exploration and performance</w:t>
      </w:r>
    </w:p>
    <w:p w:rsidR="00000000" w:rsidRPr="00636DA4" w:rsidP="00636DA4">
      <w:pPr>
        <w:pStyle w:val="ListBullet"/>
      </w:pPr>
      <w:r w:rsidRPr="00636DA4">
        <w:t>use of a musical instrument or voice.</w:t>
      </w:r>
    </w:p>
    <w:p w:rsidR="00000000" w:rsidRPr="00636DA4" w:rsidP="00636DA4">
      <w:pPr>
        <w:pStyle w:val="BodyText"/>
      </w:pPr>
    </w:p>
    <w:p w:rsidR="00B4054D" w:rsidP="00B4054D">
      <w:pPr>
        <w:pStyle w:val="BodyText"/>
      </w:pPr>
      <w:r w:rsidRPr="00636DA4">
        <w:t xml:space="preserve">Assessors of this unit must satisfy the </w:t>
      </w:r>
      <w:r w:rsidRPr="00636DA4">
        <w:t>requirements for assessors in applicable vocational educational and training legislation, frameworks and/or standards.</w:t>
      </w:r>
    </w:p>
    <w:p w:rsidR="00000000" w:rsidRPr="00636DA4" w:rsidP="00636DA4">
      <w:pPr>
        <w:pStyle w:val="Heading1"/>
      </w:pPr>
      <w:bookmarkStart w:id="12" w:name="O_798994"/>
      <w:bookmarkEnd w:id="12"/>
      <w:r w:rsidRPr="00636DA4">
        <w:t>Links</w:t>
      </w:r>
    </w:p>
    <w:p w:rsidR="00000000" w:rsidRPr="00636DA4" w:rsidP="00B4054D">
      <w:pPr>
        <w:pStyle w:val="BodyText"/>
      </w:pPr>
      <w:r w:rsidRPr="00636D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079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6DA4" w:rsidP="00636DA4"/>
    <w:sectPr w:rsidSect="00636DA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 w:rsidRPr="00B4054D" w:rsidP="00B405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4D" w:rsidP="00636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054D" w:rsidP="00636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054D" w:rsidP="00636DA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 w:rsidP="00636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054D">
      <w:t>Approved</w:t>
    </w:r>
    <w:r w:rsidR="00B4054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054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054D">
      <w:rPr>
        <w:noProof/>
      </w:rPr>
      <w:t>4</w:t>
    </w:r>
    <w:r>
      <w:rPr>
        <w:noProof/>
      </w:rPr>
      <w:fldChar w:fldCharType="end"/>
    </w:r>
  </w:p>
  <w:p w:rsidR="00636DA4" w:rsidP="00636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054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054D">
      <w:t>Service and Creative Skills Australia</w:t>
    </w:r>
    <w:r w:rsidR="00B4054D">
      <w:fldChar w:fldCharType="end"/>
    </w:r>
  </w:p>
  <w:p w:rsidR="00636DA4" w:rsidP="00636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6DA4" w:rsidRPr="00B4054D" w:rsidP="00B405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054D" w:rsidRPr="002D2AF8" w:rsidP="00636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CUAMPF204 Play or sing music from simple written notation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054D" w:rsidP="00636DA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6DA4" w:rsidRPr="002D2AF8" w:rsidP="00636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054D">
      <w:t>CUAMPF204 Play or sing music from simple written notation</w:t>
    </w:r>
    <w:r w:rsidR="00B4054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054D">
      <w:rPr>
        <w:noProof/>
      </w:rPr>
      <w:t>2 March 2025</w:t>
    </w:r>
    <w:r>
      <w:fldChar w:fldCharType="end"/>
    </w:r>
  </w:p>
  <w:p w:rsidR="00636DA4" w:rsidP="00636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0EB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B869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6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6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6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6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6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6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6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6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6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6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6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6DA4"/>
  </w:style>
  <w:style w:type="character" w:customStyle="1" w:styleId="Heading1Char">
    <w:name w:val="Heading 1 Char"/>
    <w:basedOn w:val="DefaultParagraphFont"/>
    <w:link w:val="Heading1"/>
    <w:rsid w:val="00636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6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6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6D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6DA4"/>
    <w:rPr>
      <w:b/>
      <w:spacing w:val="0"/>
    </w:rPr>
  </w:style>
  <w:style w:type="character" w:styleId="Emphasis">
    <w:name w:val="Emphasis"/>
    <w:basedOn w:val="DefaultParagraphFont"/>
    <w:qFormat/>
    <w:rsid w:val="00636DA4"/>
    <w:rPr>
      <w:i/>
    </w:rPr>
  </w:style>
  <w:style w:type="paragraph" w:customStyle="1" w:styleId="SuperHeading">
    <w:name w:val="SuperHeading"/>
    <w:basedOn w:val="Normal"/>
    <w:rsid w:val="00636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6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6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6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6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6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6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6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6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6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6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6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6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6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6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6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6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6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6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6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6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6D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6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6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6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6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6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6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6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6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6D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6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6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6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6DA4"/>
  </w:style>
  <w:style w:type="paragraph" w:styleId="TableofFigures">
    <w:name w:val="table of figures"/>
    <w:basedOn w:val="Normal"/>
    <w:next w:val="Normal"/>
    <w:semiHidden/>
    <w:rsid w:val="00636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6D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6DA4"/>
    <w:rPr>
      <w:rFonts w:ascii="Wingdings" w:hAnsi="Wingdings"/>
    </w:rPr>
  </w:style>
  <w:style w:type="paragraph" w:customStyle="1" w:styleId="TableHeading">
    <w:name w:val="Table Heading"/>
    <w:basedOn w:val="HeadingBase"/>
    <w:rsid w:val="00636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6DA4"/>
    <w:rPr>
      <w:color w:val="0033CC"/>
      <w:u w:val="none"/>
    </w:rPr>
  </w:style>
  <w:style w:type="paragraph" w:customStyle="1" w:styleId="BodyTextRight">
    <w:name w:val="Body Text Right"/>
    <w:basedOn w:val="BodyText"/>
    <w:rsid w:val="00636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6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6D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6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6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6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6DA4"/>
    <w:rPr>
      <w:sz w:val="32"/>
    </w:rPr>
  </w:style>
  <w:style w:type="paragraph" w:customStyle="1" w:styleId="HeadingProcedure">
    <w:name w:val="Heading Procedure"/>
    <w:basedOn w:val="HeadingBase"/>
    <w:next w:val="Normal"/>
    <w:rsid w:val="00636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6DA4"/>
    <w:pPr>
      <w:spacing w:before="60" w:after="60"/>
    </w:pPr>
  </w:style>
  <w:style w:type="paragraph" w:styleId="ListContinue">
    <w:name w:val="List Continue"/>
    <w:basedOn w:val="List"/>
    <w:rsid w:val="00636DA4"/>
    <w:pPr>
      <w:ind w:firstLine="0"/>
    </w:pPr>
  </w:style>
  <w:style w:type="paragraph" w:customStyle="1" w:styleId="ListNote">
    <w:name w:val="List Note"/>
    <w:basedOn w:val="List"/>
    <w:rsid w:val="00636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6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6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6DA4"/>
    <w:rPr>
      <w:rFonts w:ascii="Courier New" w:hAnsi="Courier New"/>
    </w:rPr>
  </w:style>
  <w:style w:type="paragraph" w:customStyle="1" w:styleId="NoteBullet">
    <w:name w:val="Note Bullet"/>
    <w:basedOn w:val="Note"/>
    <w:rsid w:val="00636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6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6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6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6D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6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6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6DA4"/>
    <w:rPr>
      <w:b/>
      <w:smallCaps/>
    </w:rPr>
  </w:style>
  <w:style w:type="paragraph" w:customStyle="1" w:styleId="TableListNumber">
    <w:name w:val="Table List Number"/>
    <w:basedOn w:val="ListNumber"/>
    <w:rsid w:val="00636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6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6DA4"/>
    <w:pPr>
      <w:numPr>
        <w:numId w:val="8"/>
      </w:numPr>
    </w:pPr>
  </w:style>
  <w:style w:type="paragraph" w:customStyle="1" w:styleId="ListAlpha2">
    <w:name w:val="List Alpha 2"/>
    <w:basedOn w:val="List2"/>
    <w:rsid w:val="00636DA4"/>
    <w:pPr>
      <w:numPr>
        <w:numId w:val="7"/>
      </w:numPr>
    </w:pPr>
  </w:style>
  <w:style w:type="paragraph" w:styleId="List2">
    <w:name w:val="List 2"/>
    <w:basedOn w:val="BodyText"/>
    <w:rsid w:val="00636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6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6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6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6D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6D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6DA4"/>
    <w:pPr>
      <w:numPr>
        <w:numId w:val="3"/>
      </w:numPr>
    </w:pPr>
  </w:style>
  <w:style w:type="paragraph" w:styleId="ListContinue2">
    <w:name w:val="List Continue 2"/>
    <w:basedOn w:val="List2"/>
    <w:rsid w:val="00636DA4"/>
    <w:pPr>
      <w:ind w:firstLine="0"/>
    </w:pPr>
  </w:style>
  <w:style w:type="paragraph" w:styleId="ListContinue3">
    <w:name w:val="List Continue 3"/>
    <w:basedOn w:val="List3"/>
    <w:rsid w:val="00636DA4"/>
    <w:pPr>
      <w:ind w:left="1021" w:firstLine="0"/>
    </w:pPr>
  </w:style>
  <w:style w:type="paragraph" w:styleId="ListContinue4">
    <w:name w:val="List Continue 4"/>
    <w:basedOn w:val="List4"/>
    <w:rsid w:val="00636DA4"/>
    <w:pPr>
      <w:ind w:firstLine="0"/>
    </w:pPr>
  </w:style>
  <w:style w:type="paragraph" w:styleId="ListContinue5">
    <w:name w:val="List Continue 5"/>
    <w:basedOn w:val="List5"/>
    <w:rsid w:val="00636DA4"/>
    <w:pPr>
      <w:ind w:firstLine="0"/>
    </w:pPr>
  </w:style>
  <w:style w:type="paragraph" w:styleId="ListNumber3">
    <w:name w:val="List Number 3"/>
    <w:basedOn w:val="List3"/>
    <w:rsid w:val="00636DA4"/>
    <w:pPr>
      <w:numPr>
        <w:numId w:val="4"/>
      </w:numPr>
    </w:pPr>
  </w:style>
  <w:style w:type="paragraph" w:styleId="ListNumber4">
    <w:name w:val="List Number 4"/>
    <w:basedOn w:val="List4"/>
    <w:rsid w:val="00636DA4"/>
    <w:pPr>
      <w:numPr>
        <w:numId w:val="5"/>
      </w:numPr>
    </w:pPr>
  </w:style>
  <w:style w:type="paragraph" w:styleId="ListNumber5">
    <w:name w:val="List Number 5"/>
    <w:basedOn w:val="List5"/>
    <w:rsid w:val="00636DA4"/>
    <w:pPr>
      <w:numPr>
        <w:numId w:val="6"/>
      </w:numPr>
    </w:pPr>
  </w:style>
  <w:style w:type="paragraph" w:styleId="BlockText">
    <w:name w:val="Block Text"/>
    <w:basedOn w:val="Normal"/>
    <w:rsid w:val="00636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6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6DA4"/>
    <w:rPr>
      <w:sz w:val="16"/>
      <w:vertAlign w:val="superscript"/>
    </w:rPr>
  </w:style>
  <w:style w:type="character" w:customStyle="1" w:styleId="Symbols">
    <w:name w:val="Symbols"/>
    <w:basedOn w:val="DefaultParagraphFont"/>
    <w:rsid w:val="00636DA4"/>
    <w:rPr>
      <w:rFonts w:ascii="Symbol" w:hAnsi="Symbol"/>
    </w:rPr>
  </w:style>
  <w:style w:type="character" w:customStyle="1" w:styleId="MenuOptions">
    <w:name w:val="Menu Options"/>
    <w:basedOn w:val="DefaultParagraphFont"/>
    <w:rsid w:val="00636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6DA4"/>
    <w:rPr>
      <w:b/>
    </w:rPr>
  </w:style>
  <w:style w:type="character" w:customStyle="1" w:styleId="Underlined">
    <w:name w:val="Underlined"/>
    <w:basedOn w:val="DefaultParagraphFont"/>
    <w:rsid w:val="00636DA4"/>
    <w:rPr>
      <w:u w:val="single"/>
    </w:rPr>
  </w:style>
  <w:style w:type="paragraph" w:customStyle="1" w:styleId="TableBodyTextRight">
    <w:name w:val="Table Body Text Right"/>
    <w:basedOn w:val="TableBodyText"/>
    <w:rsid w:val="00636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6DA4"/>
    <w:rPr>
      <w:sz w:val="18"/>
    </w:rPr>
  </w:style>
  <w:style w:type="paragraph" w:customStyle="1" w:styleId="BodySmallRight">
    <w:name w:val="Body Small Right"/>
    <w:basedOn w:val="BodyTextRight"/>
    <w:rsid w:val="00636DA4"/>
    <w:rPr>
      <w:sz w:val="18"/>
      <w:szCs w:val="18"/>
    </w:rPr>
  </w:style>
  <w:style w:type="paragraph" w:customStyle="1" w:styleId="MarginEdition">
    <w:name w:val="Margin Edition"/>
    <w:basedOn w:val="MarginNote"/>
    <w:rsid w:val="00636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6DA4"/>
    <w:rPr>
      <w:sz w:val="2"/>
      <w:szCs w:val="2"/>
    </w:rPr>
  </w:style>
  <w:style w:type="character" w:customStyle="1" w:styleId="Small">
    <w:name w:val="Small"/>
    <w:basedOn w:val="DefaultParagraphFont"/>
    <w:rsid w:val="00636DA4"/>
    <w:rPr>
      <w:sz w:val="16"/>
    </w:rPr>
  </w:style>
  <w:style w:type="paragraph" w:customStyle="1" w:styleId="WideTable">
    <w:name w:val="Wide Table"/>
    <w:basedOn w:val="Normal"/>
    <w:rsid w:val="00636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6DA4"/>
  </w:style>
  <w:style w:type="paragraph" w:styleId="Quote">
    <w:name w:val="Quote"/>
    <w:basedOn w:val="Heading1"/>
    <w:link w:val="QuoteChar"/>
    <w:qFormat/>
    <w:rsid w:val="00636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6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6DA4"/>
    <w:pPr>
      <w:pageBreakBefore/>
    </w:pPr>
  </w:style>
  <w:style w:type="paragraph" w:customStyle="1" w:styleId="Border">
    <w:name w:val="Border"/>
    <w:basedOn w:val="Normal"/>
    <w:qFormat/>
    <w:rsid w:val="00636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6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6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6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6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6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6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6DA4"/>
    <w:rPr>
      <w:u w:val="single"/>
    </w:rPr>
  </w:style>
  <w:style w:type="character" w:customStyle="1" w:styleId="BoldandItalics">
    <w:name w:val="Bold and Italics"/>
    <w:qFormat/>
    <w:rsid w:val="00636DA4"/>
    <w:rPr>
      <w:b/>
      <w:i/>
      <w:u w:val="none"/>
    </w:rPr>
  </w:style>
  <w:style w:type="paragraph" w:styleId="BalloonText">
    <w:name w:val="Balloon Text"/>
    <w:basedOn w:val="Normal"/>
    <w:link w:val="BalloonTextChar"/>
    <w:rsid w:val="00636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6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6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6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6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6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6DA4"/>
    <w:pPr>
      <w:spacing w:before="0" w:after="0"/>
    </w:pPr>
  </w:style>
  <w:style w:type="paragraph" w:customStyle="1" w:styleId="BodyTextBold">
    <w:name w:val="Body Text Bold"/>
    <w:basedOn w:val="BodyText"/>
    <w:qFormat/>
    <w:rsid w:val="00636DA4"/>
    <w:rPr>
      <w:b/>
    </w:rPr>
  </w:style>
  <w:style w:type="character" w:styleId="Hyperlink">
    <w:name w:val="Hyperlink"/>
    <w:basedOn w:val="DefaultParagraphFont"/>
    <w:uiPriority w:val="99"/>
    <w:unhideWhenUsed/>
    <w:rsid w:val="00B405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711</Words>
  <Characters>4587</Characters>
  <Application>Microsoft Office Word</Application>
  <DocSecurity>0</DocSecurity>
  <Lines>183</Lines>
  <Paragraphs>117</Paragraphs>
  <ScaleCrop>false</ScaleCrop>
  <Company>Author-it Software Corporation Ltd.</Company>
  <LinksUpToDate>false</LinksUpToDate>
  <CharactersWithSpaces>5181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CUAMPF204 Play or sing music from simple written notation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2025-03-01T22:38:00Z</dcterms:created>
  <dcterms:modified xsi:type="dcterms:W3CDTF">2025-03-01T22:38:00Z</dcterms:modified>
</cp:coreProperties>
</file>