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25B" w:rsidP="00253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CUAMPF203 Develop ensemble skills for playing or singing music</w:t>
      </w:r>
      <w:r>
        <w:fldChar w:fldCharType="end"/>
      </w:r>
    </w:p>
    <w:p w:rsidR="0025325B" w:rsidP="0025325B">
      <w:pPr>
        <w:pStyle w:val="Version"/>
        <w:sectPr w:rsidSect="00A85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D99" w:rsidP="00A85D99">
      <w:pPr>
        <w:pStyle w:val="SuperHeading"/>
      </w:pPr>
      <w:r w:rsidRPr="00A85D99">
        <w:t>CUAMPF203 Develop ensemble skills for playing or singing music</w:t>
      </w:r>
    </w:p>
    <w:p w:rsidR="00000000" w:rsidRPr="00A85D99" w:rsidP="00A85D99">
      <w:pPr>
        <w:pStyle w:val="Heading1"/>
      </w:pPr>
      <w:bookmarkStart w:id="1" w:name="O_798940"/>
      <w:bookmarkEnd w:id="1"/>
      <w:r w:rsidRPr="00A85D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5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rPr>
                <w:rStyle w:val="SpecialBold"/>
              </w:rPr>
              <w:t>Comments</w:t>
            </w:r>
          </w:p>
        </w:tc>
      </w:tr>
      <w:tr w:rsidTr="00A85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t>This version first released with CUA Creative Arts and Culture Training Package version 2.0.</w:t>
            </w:r>
          </w:p>
        </w:tc>
      </w:tr>
    </w:tbl>
    <w:p w:rsidR="00000000" w:rsidRPr="00A85D99" w:rsidP="00A85D99">
      <w:pPr>
        <w:pStyle w:val="BodyText"/>
      </w:pPr>
    </w:p>
    <w:p w:rsidR="00000000" w:rsidRPr="00A85D99" w:rsidP="00A85D99">
      <w:pPr>
        <w:pStyle w:val="AllowPageBreak"/>
      </w:pPr>
    </w:p>
    <w:p w:rsidR="00000000" w:rsidRPr="00A85D99" w:rsidP="00A85D99">
      <w:pPr>
        <w:pStyle w:val="Heading1"/>
      </w:pPr>
      <w:bookmarkStart w:id="2" w:name="O_798941"/>
      <w:bookmarkEnd w:id="2"/>
      <w:r w:rsidRPr="00A85D99">
        <w:t>Application</w:t>
      </w:r>
    </w:p>
    <w:p w:rsidR="00000000" w:rsidRPr="00A85D99" w:rsidP="0025325B">
      <w:pPr>
        <w:pStyle w:val="BodyText"/>
      </w:pPr>
      <w:r w:rsidRPr="00A85D99">
        <w:t>This unit describes the skills and knowledge required to extend elementary skill development in singing or playing a musical instrument, and to perform simple repertoire as part of an ensemble.</w:t>
      </w:r>
    </w:p>
    <w:p w:rsidR="00000000" w:rsidRPr="00A85D99" w:rsidP="0025325B">
      <w:pPr>
        <w:pStyle w:val="BodyText"/>
      </w:pPr>
      <w:r w:rsidRPr="00A85D99">
        <w:t>It applies to individuals with some musical experience who pe</w:t>
      </w:r>
      <w:r w:rsidRPr="00A85D99">
        <w:t xml:space="preserve">rform in an ensemble. In this performance context an understanding of group dynamics is essential since members of the group need to develop a rapport with each other as they practise and play together. </w:t>
      </w:r>
    </w:p>
    <w:p w:rsidR="0025325B" w:rsidP="0025325B">
      <w:pPr>
        <w:pStyle w:val="BodyText"/>
      </w:pPr>
      <w:r w:rsidRPr="00A85D99">
        <w:t>No licensing, legislative or certification require</w:t>
      </w:r>
      <w:r w:rsidRPr="00A85D99">
        <w:t>ments apply to this unit at the time of publication.</w:t>
      </w:r>
    </w:p>
    <w:p w:rsidR="00000000" w:rsidRPr="00A85D99" w:rsidP="00A85D99">
      <w:pPr>
        <w:pStyle w:val="Heading1"/>
      </w:pPr>
      <w:bookmarkStart w:id="3" w:name="O_798944"/>
      <w:bookmarkEnd w:id="3"/>
      <w:r w:rsidRPr="00A85D99">
        <w:t>Unit Sector</w:t>
      </w:r>
    </w:p>
    <w:p w:rsidR="00000000" w:rsidRPr="00A85D99" w:rsidP="0025325B">
      <w:pPr>
        <w:pStyle w:val="BodyText"/>
      </w:pPr>
      <w:r w:rsidRPr="00A85D99">
        <w:t>Performing arts – music performance</w:t>
      </w:r>
    </w:p>
    <w:p w:rsidR="00000000" w:rsidRPr="00A85D99" w:rsidP="00A85D99">
      <w:pPr>
        <w:pStyle w:val="Heading1"/>
      </w:pPr>
      <w:bookmarkStart w:id="4" w:name="O_798945"/>
      <w:bookmarkEnd w:id="4"/>
      <w:r w:rsidRPr="00A85D9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85D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rPr>
                <w:rStyle w:val="SpecialBold"/>
              </w:rPr>
              <w:t>PERFORMANCE CRITERIA</w:t>
            </w:r>
          </w:p>
        </w:tc>
      </w:tr>
      <w:tr w:rsidTr="00A85D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D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1. Research ensemble playing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t>1.1 Use appropriate strategies to investigate different types of ensembles and instrument combinations</w:t>
            </w:r>
          </w:p>
          <w:p w:rsidR="00000000" w:rsidRPr="00A85D99" w:rsidP="00A85D99">
            <w:pPr>
              <w:pStyle w:val="BodyText"/>
            </w:pPr>
            <w:r w:rsidRPr="00A85D99">
              <w:t>1.2 Discuss ensemble protoc</w:t>
            </w:r>
            <w:r w:rsidRPr="00A85D99">
              <w:t>ols and different roles within the ensemble including accompaniment and solo playing</w:t>
            </w:r>
          </w:p>
          <w:p w:rsidR="00000000" w:rsidRPr="00A85D99" w:rsidP="00A85D99">
            <w:pPr>
              <w:pStyle w:val="BodyText"/>
            </w:pPr>
            <w:r w:rsidRPr="00A85D99">
              <w:t>1.3 Discuss, with appropriate people, issues and challenges that arise in the context of playing in an ensemble, and how to address them</w:t>
            </w:r>
          </w:p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1.4 Confirm own role and that of o</w:t>
            </w:r>
            <w:r w:rsidRPr="00A85D99">
              <w:t>thers in ensemble</w:t>
            </w:r>
          </w:p>
        </w:tc>
      </w:tr>
      <w:tr w:rsidTr="00A85D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2. Use group practice time to develop performance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t>2.1 Discuss practices for safe set up and warm up for group practice sessions</w:t>
            </w:r>
          </w:p>
          <w:p w:rsidR="00000000" w:rsidRPr="00A85D99" w:rsidP="00A85D99">
            <w:pPr>
              <w:pStyle w:val="BodyText"/>
            </w:pPr>
            <w:r w:rsidRPr="00A85D99">
              <w:t>2.2 Select repertoire suited to the performance skills of ensemble members guided by</w:t>
            </w:r>
            <w:r w:rsidRPr="00A85D99">
              <w:t xml:space="preserve"> a teacher or mentor</w:t>
            </w:r>
          </w:p>
          <w:p w:rsidR="00000000" w:rsidRPr="00A85D99" w:rsidP="00A85D99">
            <w:pPr>
              <w:pStyle w:val="BodyText"/>
            </w:pPr>
            <w:r w:rsidRPr="00A85D99">
              <w:t>2.3 Practise performing pieces together as a group, taking and giving cues as required</w:t>
            </w:r>
          </w:p>
          <w:p w:rsidR="00000000" w:rsidRPr="00A85D99" w:rsidP="00A85D99">
            <w:pPr>
              <w:pStyle w:val="BodyText"/>
            </w:pPr>
            <w:r w:rsidRPr="00A85D99">
              <w:t>2.4 Discuss musical structure, style and form with group members and appropriate people and determine performance arrangement</w:t>
            </w:r>
          </w:p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2.5 Identify areas tha</w:t>
            </w:r>
            <w:r w:rsidRPr="00A85D99">
              <w:t>t need to be improved and incorporate into practice sessions as required in collaboration with other members of the group</w:t>
            </w:r>
          </w:p>
        </w:tc>
      </w:tr>
      <w:tr w:rsidTr="00A85D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3. Perform short, simple pieces as part of an ensemble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t>3.1 Perform warm-up routines as required</w:t>
            </w:r>
          </w:p>
          <w:p w:rsidR="00000000" w:rsidRPr="00A85D99" w:rsidP="00A85D99">
            <w:pPr>
              <w:pStyle w:val="BodyText"/>
            </w:pPr>
            <w:r w:rsidRPr="00A85D99">
              <w:t>3.2 Take and give cues and contribute</w:t>
            </w:r>
            <w:r w:rsidRPr="00A85D99">
              <w:t xml:space="preserve"> to a cohesive performance </w:t>
            </w:r>
          </w:p>
          <w:p w:rsidR="00000000" w:rsidRPr="00A85D99" w:rsidP="00A85D99">
            <w:pPr>
              <w:pStyle w:val="BodyText"/>
            </w:pPr>
            <w:r w:rsidRPr="00A85D99">
              <w:t>3.3 Synchronise own playing or singing with that of other performers</w:t>
            </w:r>
          </w:p>
          <w:p w:rsidR="00000000" w:rsidRPr="00A85D99" w:rsidP="00A85D99">
            <w:pPr>
              <w:pStyle w:val="BodyText"/>
            </w:pPr>
            <w:r w:rsidRPr="00A85D99">
              <w:t>3.4 Maintain accuracy in own musical entries and exits throughout the performance</w:t>
            </w:r>
          </w:p>
          <w:p w:rsidR="00000000" w:rsidRPr="00A85D99" w:rsidP="00A85D99">
            <w:pPr>
              <w:pStyle w:val="BodyText"/>
            </w:pPr>
            <w:r w:rsidRPr="00A85D99">
              <w:t xml:space="preserve">3.5 Apply listening skills and adjust own playing or singing as necessary to </w:t>
            </w:r>
            <w:r w:rsidRPr="00A85D99">
              <w:t>achieve required sound</w:t>
            </w:r>
          </w:p>
          <w:p w:rsidR="00000000" w:rsidRPr="00A85D99" w:rsidP="00A85D99">
            <w:pPr>
              <w:pStyle w:val="BodyText"/>
            </w:pPr>
            <w:r w:rsidRPr="00A85D99">
              <w:t>3.6 Comply with work health and safety  requirements in practice sessions and performances</w:t>
            </w:r>
          </w:p>
          <w:p w:rsidR="00000000" w:rsidRPr="00A85D99" w:rsidP="00A85D99">
            <w:pPr>
              <w:pStyle w:val="BodyText"/>
            </w:pPr>
            <w:r w:rsidRPr="00A85D99">
              <w:t>3.7 Review how well the group played together and agree on ways to improve performances</w:t>
            </w:r>
          </w:p>
        </w:tc>
      </w:tr>
    </w:tbl>
    <w:p w:rsidR="00000000" w:rsidRPr="00A85D99" w:rsidP="00A85D99">
      <w:pPr>
        <w:pStyle w:val="BodyText"/>
      </w:pPr>
    </w:p>
    <w:p w:rsidR="00000000" w:rsidRPr="00A85D99" w:rsidP="00A85D99">
      <w:pPr>
        <w:pStyle w:val="AllowPageBreak"/>
      </w:pPr>
    </w:p>
    <w:p w:rsidR="00000000" w:rsidRPr="00A85D99" w:rsidP="00A85D99">
      <w:pPr>
        <w:pStyle w:val="Heading1"/>
      </w:pPr>
      <w:bookmarkStart w:id="5" w:name="O_798946"/>
      <w:bookmarkEnd w:id="5"/>
      <w:r w:rsidRPr="00A85D99">
        <w:t>Foundation Skills</w:t>
      </w:r>
    </w:p>
    <w:p w:rsidR="00000000" w:rsidRPr="0025325B" w:rsidP="0025325B">
      <w:pPr>
        <w:pStyle w:val="BodyText"/>
        <w:rPr>
          <w:i/>
        </w:rPr>
      </w:pPr>
      <w:r w:rsidRPr="0025325B">
        <w:rPr>
          <w:rStyle w:val="Emphasis"/>
        </w:rPr>
        <w:t>This section desc</w:t>
      </w:r>
      <w:r w:rsidRPr="0025325B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85D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rPr>
                <w:rStyle w:val="SpecialBold"/>
              </w:rPr>
              <w:t>Description</w:t>
            </w:r>
          </w:p>
        </w:tc>
      </w:tr>
      <w:tr w:rsidTr="00A85D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2.5, 3.7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ListBullet"/>
              <w:rPr>
                <w:lang w:val="en-NZ"/>
              </w:rPr>
            </w:pPr>
            <w:r w:rsidRPr="00A85D99">
              <w:t>Demonstrates some awareness of learning needs, and begins to plan and manage the learning process</w:t>
            </w:r>
          </w:p>
        </w:tc>
      </w:tr>
      <w:tr w:rsidTr="00A85D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ListBullet"/>
              <w:rPr>
                <w:lang w:val="en-NZ"/>
              </w:rPr>
            </w:pPr>
            <w:r w:rsidRPr="00A85D99">
              <w:t xml:space="preserve">Recognises and interprets textual information from song/music lists </w:t>
            </w:r>
          </w:p>
        </w:tc>
      </w:tr>
      <w:tr w:rsidTr="00A85D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1.2-1.4, 2.1-2.5,  3.2, 3.3, 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ListBullet"/>
            </w:pPr>
            <w:r w:rsidRPr="00A85D99">
              <w:t xml:space="preserve">Participates in </w:t>
            </w:r>
            <w:r w:rsidRPr="00A85D99">
              <w:t>verbal exchanges of ideas/solutions and draws on active listening strategies</w:t>
            </w:r>
          </w:p>
          <w:p w:rsidR="00000000" w:rsidP="00A85D99">
            <w:pPr>
              <w:pStyle w:val="ListBullet"/>
              <w:rPr>
                <w:lang w:val="en-NZ"/>
              </w:rPr>
            </w:pPr>
            <w:r w:rsidRPr="00A85D99">
              <w:t>Listens to and follows instructions related to performance requirements</w:t>
            </w:r>
          </w:p>
        </w:tc>
      </w:tr>
      <w:tr w:rsidTr="00A85D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ListBullet"/>
              <w:rPr>
                <w:lang w:val="en-NZ"/>
              </w:rPr>
            </w:pPr>
            <w:r w:rsidRPr="00A85D99">
              <w:t xml:space="preserve">Comprehends the mathematical structure within musical pieces and interprets and </w:t>
            </w:r>
            <w:r w:rsidRPr="00A85D99">
              <w:t>performs them accurately</w:t>
            </w:r>
          </w:p>
        </w:tc>
      </w:tr>
      <w:tr w:rsidTr="00A85D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1.4, 2.1,  3.1, 3.6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ListBullet"/>
            </w:pPr>
            <w:r w:rsidRPr="00A85D99">
              <w:t>Understands how own role fits with the wider group</w:t>
            </w:r>
          </w:p>
          <w:p w:rsidR="00000000" w:rsidP="00A85D99">
            <w:pPr>
              <w:pStyle w:val="ListBullet"/>
              <w:rPr>
                <w:lang w:val="en-NZ"/>
              </w:rPr>
            </w:pPr>
            <w:r w:rsidRPr="00A85D99">
              <w:t>Complies with relevant legislative requirements</w:t>
            </w:r>
          </w:p>
        </w:tc>
      </w:tr>
      <w:tr w:rsidTr="00A85D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1.2-1.4, 2.1-2.5, 3.2,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ListBullet"/>
              <w:rPr>
                <w:lang w:val="en-NZ"/>
              </w:rPr>
            </w:pPr>
            <w:r w:rsidRPr="00A85D99">
              <w:t>Collaborates with others to achie</w:t>
            </w:r>
            <w:r w:rsidRPr="00A85D99">
              <w:t>ve shared goals</w:t>
            </w:r>
          </w:p>
        </w:tc>
      </w:tr>
      <w:tr w:rsidTr="00A85D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1.1-1.4, 2.1-2.5, 3.1-3.5,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ListBullet"/>
            </w:pPr>
            <w:r w:rsidRPr="00A85D99">
              <w:t>Plans and implements tasks required to develop ensemble skills</w:t>
            </w:r>
          </w:p>
          <w:p w:rsidR="00000000" w:rsidRPr="00A85D99" w:rsidP="00A85D99">
            <w:pPr>
              <w:pStyle w:val="ListBullet"/>
            </w:pPr>
            <w:r w:rsidRPr="00A85D99">
              <w:t>Follows directions of others</w:t>
            </w:r>
          </w:p>
          <w:p w:rsidR="00000000" w:rsidRPr="00A85D99" w:rsidP="00A85D99">
            <w:pPr>
              <w:pStyle w:val="ListBullet"/>
            </w:pPr>
            <w:r w:rsidRPr="00A85D99">
              <w:t>Makes decisions directly related to own role</w:t>
            </w:r>
          </w:p>
        </w:tc>
      </w:tr>
    </w:tbl>
    <w:p w:rsidR="00000000" w:rsidRPr="00A85D99" w:rsidP="00A85D99">
      <w:pPr>
        <w:pStyle w:val="BodyText"/>
      </w:pPr>
    </w:p>
    <w:p w:rsidR="00000000" w:rsidRPr="00A85D99" w:rsidP="00A85D99">
      <w:pPr>
        <w:pStyle w:val="AllowPageBreak"/>
      </w:pPr>
    </w:p>
    <w:p w:rsidR="00000000" w:rsidRPr="00A85D99" w:rsidP="00A85D99">
      <w:pPr>
        <w:pStyle w:val="Heading1"/>
      </w:pPr>
      <w:bookmarkStart w:id="6" w:name="O_798948"/>
      <w:bookmarkEnd w:id="6"/>
      <w:r w:rsidRPr="00A85D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85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 xml:space="preserve">Code and title </w:t>
            </w:r>
          </w:p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>Code and title</w:t>
            </w:r>
          </w:p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rPr>
                <w:rStyle w:val="SpecialBold"/>
              </w:rPr>
              <w:t>Equivalence status</w:t>
            </w:r>
          </w:p>
        </w:tc>
      </w:tr>
      <w:tr w:rsidTr="00A85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CUAMPF203 Develop ensemble skills for playing or singing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>CUSMPF203A Develop ensemble skills for playing or singing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t xml:space="preserve">Updated to meet Standards for Training Packages. </w:t>
            </w:r>
          </w:p>
          <w:p w:rsidR="00000000" w:rsidP="00A85D99">
            <w:pPr>
              <w:pStyle w:val="BodyText"/>
              <w:rPr>
                <w:lang w:val="en-NZ"/>
              </w:rPr>
            </w:pPr>
            <w:r w:rsidRPr="00A85D99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99" w:rsidP="00A85D99">
            <w:pPr>
              <w:pStyle w:val="BodyText"/>
            </w:pPr>
            <w:r w:rsidRPr="00A85D99">
              <w:t>Equivalent unit</w:t>
            </w:r>
          </w:p>
        </w:tc>
      </w:tr>
    </w:tbl>
    <w:p w:rsidR="0025325B" w:rsidP="00A85D99">
      <w:pPr>
        <w:pStyle w:val="BodyText"/>
      </w:pPr>
    </w:p>
    <w:p w:rsidR="0025325B" w:rsidP="00A85D99">
      <w:pPr>
        <w:pStyle w:val="BodyText"/>
      </w:pPr>
    </w:p>
    <w:p w:rsidR="00000000" w:rsidRPr="00A85D99" w:rsidP="00A85D99">
      <w:pPr>
        <w:pStyle w:val="Heading1"/>
      </w:pPr>
      <w:bookmarkStart w:id="7" w:name="O_798955"/>
      <w:bookmarkEnd w:id="7"/>
      <w:r w:rsidRPr="00A85D99">
        <w:t>Links</w:t>
      </w:r>
    </w:p>
    <w:p w:rsidR="00000000" w:rsidRPr="00A85D99" w:rsidP="0025325B">
      <w:pPr>
        <w:pStyle w:val="BodyText"/>
      </w:pPr>
      <w:r w:rsidRPr="00A85D9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202B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85D99" w:rsidP="00A85D99"/>
    <w:sectPr w:rsidSect="00A85D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5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5B" w:rsidP="00A85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25B" w:rsidP="00A85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325B" w:rsidP="00A85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D99" w:rsidRPr="0025325B" w:rsidP="00253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5B" w:rsidRPr="002D2AF8" w:rsidP="00A85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CUAMPF203 Develop ensemble skills for playing or singing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5325B" w:rsidP="00A85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8C4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7E3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D99"/>
  </w:style>
  <w:style w:type="character" w:customStyle="1" w:styleId="Heading1Char">
    <w:name w:val="Heading 1 Char"/>
    <w:basedOn w:val="DefaultParagraphFont"/>
    <w:link w:val="Heading1"/>
    <w:rsid w:val="00A85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D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D99"/>
    <w:rPr>
      <w:b/>
      <w:spacing w:val="0"/>
    </w:rPr>
  </w:style>
  <w:style w:type="character" w:styleId="Emphasis">
    <w:name w:val="Emphasis"/>
    <w:basedOn w:val="DefaultParagraphFont"/>
    <w:qFormat/>
    <w:rsid w:val="00A85D99"/>
    <w:rPr>
      <w:i/>
    </w:rPr>
  </w:style>
  <w:style w:type="paragraph" w:customStyle="1" w:styleId="SuperHeading">
    <w:name w:val="SuperHeading"/>
    <w:basedOn w:val="Normal"/>
    <w:rsid w:val="00A85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D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D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5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D99"/>
  </w:style>
  <w:style w:type="paragraph" w:styleId="TableofFigures">
    <w:name w:val="table of figures"/>
    <w:basedOn w:val="Normal"/>
    <w:next w:val="Normal"/>
    <w:semiHidden/>
    <w:rsid w:val="00A85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D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D99"/>
    <w:rPr>
      <w:rFonts w:ascii="Wingdings" w:hAnsi="Wingdings"/>
    </w:rPr>
  </w:style>
  <w:style w:type="paragraph" w:customStyle="1" w:styleId="TableHeading">
    <w:name w:val="Table Heading"/>
    <w:basedOn w:val="HeadingBase"/>
    <w:rsid w:val="00A85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D99"/>
    <w:rPr>
      <w:color w:val="0033CC"/>
      <w:u w:val="none"/>
    </w:rPr>
  </w:style>
  <w:style w:type="paragraph" w:customStyle="1" w:styleId="BodyTextRight">
    <w:name w:val="Body Text Right"/>
    <w:basedOn w:val="BodyText"/>
    <w:rsid w:val="00A85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D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D99"/>
    <w:rPr>
      <w:sz w:val="32"/>
    </w:rPr>
  </w:style>
  <w:style w:type="paragraph" w:customStyle="1" w:styleId="HeadingProcedure">
    <w:name w:val="Heading Procedure"/>
    <w:basedOn w:val="HeadingBase"/>
    <w:next w:val="Normal"/>
    <w:rsid w:val="00A85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D99"/>
    <w:pPr>
      <w:spacing w:before="60" w:after="60"/>
    </w:pPr>
  </w:style>
  <w:style w:type="paragraph" w:styleId="ListContinue">
    <w:name w:val="List Continue"/>
    <w:basedOn w:val="List"/>
    <w:rsid w:val="00A85D99"/>
    <w:pPr>
      <w:ind w:firstLine="0"/>
    </w:pPr>
  </w:style>
  <w:style w:type="paragraph" w:customStyle="1" w:styleId="ListNote">
    <w:name w:val="List Note"/>
    <w:basedOn w:val="List"/>
    <w:rsid w:val="00A85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D99"/>
    <w:rPr>
      <w:rFonts w:ascii="Courier New" w:hAnsi="Courier New"/>
    </w:rPr>
  </w:style>
  <w:style w:type="paragraph" w:customStyle="1" w:styleId="NoteBullet">
    <w:name w:val="Note Bullet"/>
    <w:basedOn w:val="Note"/>
    <w:rsid w:val="00A85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D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D99"/>
    <w:rPr>
      <w:b/>
      <w:smallCaps/>
    </w:rPr>
  </w:style>
  <w:style w:type="paragraph" w:customStyle="1" w:styleId="TableListNumber">
    <w:name w:val="Table List Number"/>
    <w:basedOn w:val="ListNumber"/>
    <w:rsid w:val="00A85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D99"/>
    <w:pPr>
      <w:numPr>
        <w:numId w:val="8"/>
      </w:numPr>
    </w:pPr>
  </w:style>
  <w:style w:type="paragraph" w:customStyle="1" w:styleId="ListAlpha2">
    <w:name w:val="List Alpha 2"/>
    <w:basedOn w:val="List2"/>
    <w:rsid w:val="00A85D99"/>
    <w:pPr>
      <w:numPr>
        <w:numId w:val="7"/>
      </w:numPr>
    </w:pPr>
  </w:style>
  <w:style w:type="paragraph" w:styleId="List2">
    <w:name w:val="List 2"/>
    <w:basedOn w:val="BodyText"/>
    <w:rsid w:val="00A85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D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D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D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D99"/>
    <w:pPr>
      <w:numPr>
        <w:numId w:val="3"/>
      </w:numPr>
    </w:pPr>
  </w:style>
  <w:style w:type="paragraph" w:styleId="ListContinue2">
    <w:name w:val="List Continue 2"/>
    <w:basedOn w:val="List2"/>
    <w:rsid w:val="00A85D99"/>
    <w:pPr>
      <w:ind w:firstLine="0"/>
    </w:pPr>
  </w:style>
  <w:style w:type="paragraph" w:styleId="ListContinue3">
    <w:name w:val="List Continue 3"/>
    <w:basedOn w:val="List3"/>
    <w:rsid w:val="00A85D99"/>
    <w:pPr>
      <w:ind w:left="1021" w:firstLine="0"/>
    </w:pPr>
  </w:style>
  <w:style w:type="paragraph" w:styleId="ListContinue4">
    <w:name w:val="List Continue 4"/>
    <w:basedOn w:val="List4"/>
    <w:rsid w:val="00A85D99"/>
    <w:pPr>
      <w:ind w:firstLine="0"/>
    </w:pPr>
  </w:style>
  <w:style w:type="paragraph" w:styleId="ListContinue5">
    <w:name w:val="List Continue 5"/>
    <w:basedOn w:val="List5"/>
    <w:rsid w:val="00A85D99"/>
    <w:pPr>
      <w:ind w:firstLine="0"/>
    </w:pPr>
  </w:style>
  <w:style w:type="paragraph" w:styleId="ListNumber3">
    <w:name w:val="List Number 3"/>
    <w:basedOn w:val="List3"/>
    <w:rsid w:val="00A85D99"/>
    <w:pPr>
      <w:numPr>
        <w:numId w:val="4"/>
      </w:numPr>
    </w:pPr>
  </w:style>
  <w:style w:type="paragraph" w:styleId="ListNumber4">
    <w:name w:val="List Number 4"/>
    <w:basedOn w:val="List4"/>
    <w:rsid w:val="00A85D99"/>
    <w:pPr>
      <w:numPr>
        <w:numId w:val="5"/>
      </w:numPr>
    </w:pPr>
  </w:style>
  <w:style w:type="paragraph" w:styleId="ListNumber5">
    <w:name w:val="List Number 5"/>
    <w:basedOn w:val="List5"/>
    <w:rsid w:val="00A85D99"/>
    <w:pPr>
      <w:numPr>
        <w:numId w:val="6"/>
      </w:numPr>
    </w:pPr>
  </w:style>
  <w:style w:type="paragraph" w:styleId="BlockText">
    <w:name w:val="Block Text"/>
    <w:basedOn w:val="Normal"/>
    <w:rsid w:val="00A85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D99"/>
    <w:rPr>
      <w:sz w:val="16"/>
      <w:vertAlign w:val="superscript"/>
    </w:rPr>
  </w:style>
  <w:style w:type="character" w:customStyle="1" w:styleId="Symbols">
    <w:name w:val="Symbols"/>
    <w:basedOn w:val="DefaultParagraphFont"/>
    <w:rsid w:val="00A85D99"/>
    <w:rPr>
      <w:rFonts w:ascii="Symbol" w:hAnsi="Symbol"/>
    </w:rPr>
  </w:style>
  <w:style w:type="character" w:customStyle="1" w:styleId="MenuOptions">
    <w:name w:val="Menu Options"/>
    <w:basedOn w:val="DefaultParagraphFont"/>
    <w:rsid w:val="00A85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D99"/>
    <w:rPr>
      <w:b/>
    </w:rPr>
  </w:style>
  <w:style w:type="character" w:customStyle="1" w:styleId="Underlined">
    <w:name w:val="Underlined"/>
    <w:basedOn w:val="DefaultParagraphFont"/>
    <w:rsid w:val="00A85D99"/>
    <w:rPr>
      <w:u w:val="single"/>
    </w:rPr>
  </w:style>
  <w:style w:type="paragraph" w:customStyle="1" w:styleId="TableBodyTextRight">
    <w:name w:val="Table Body Text Right"/>
    <w:basedOn w:val="TableBodyText"/>
    <w:rsid w:val="00A85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D99"/>
    <w:rPr>
      <w:sz w:val="18"/>
    </w:rPr>
  </w:style>
  <w:style w:type="paragraph" w:customStyle="1" w:styleId="BodySmallRight">
    <w:name w:val="Body Small Right"/>
    <w:basedOn w:val="BodyTextRight"/>
    <w:rsid w:val="00A85D99"/>
    <w:rPr>
      <w:sz w:val="18"/>
      <w:szCs w:val="18"/>
    </w:rPr>
  </w:style>
  <w:style w:type="paragraph" w:customStyle="1" w:styleId="MarginEdition">
    <w:name w:val="Margin Edition"/>
    <w:basedOn w:val="MarginNote"/>
    <w:rsid w:val="00A85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D99"/>
    <w:rPr>
      <w:sz w:val="2"/>
      <w:szCs w:val="2"/>
    </w:rPr>
  </w:style>
  <w:style w:type="character" w:customStyle="1" w:styleId="Small">
    <w:name w:val="Small"/>
    <w:basedOn w:val="DefaultParagraphFont"/>
    <w:rsid w:val="00A85D99"/>
    <w:rPr>
      <w:sz w:val="16"/>
    </w:rPr>
  </w:style>
  <w:style w:type="paragraph" w:customStyle="1" w:styleId="WideTable">
    <w:name w:val="Wide Table"/>
    <w:basedOn w:val="Normal"/>
    <w:rsid w:val="00A85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D99"/>
  </w:style>
  <w:style w:type="paragraph" w:styleId="Quote">
    <w:name w:val="Quote"/>
    <w:basedOn w:val="Heading1"/>
    <w:link w:val="QuoteChar"/>
    <w:qFormat/>
    <w:rsid w:val="00A85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D99"/>
    <w:pPr>
      <w:pageBreakBefore/>
    </w:pPr>
  </w:style>
  <w:style w:type="paragraph" w:customStyle="1" w:styleId="Border">
    <w:name w:val="Border"/>
    <w:basedOn w:val="Normal"/>
    <w:qFormat/>
    <w:rsid w:val="00A85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D99"/>
    <w:rPr>
      <w:u w:val="single"/>
    </w:rPr>
  </w:style>
  <w:style w:type="character" w:customStyle="1" w:styleId="BoldandItalics">
    <w:name w:val="Bold and Italics"/>
    <w:qFormat/>
    <w:rsid w:val="00A85D99"/>
    <w:rPr>
      <w:b/>
      <w:i/>
      <w:u w:val="none"/>
    </w:rPr>
  </w:style>
  <w:style w:type="paragraph" w:styleId="BalloonText">
    <w:name w:val="Balloon Text"/>
    <w:basedOn w:val="Normal"/>
    <w:link w:val="BalloonTextChar"/>
    <w:rsid w:val="00A85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D99"/>
    <w:pPr>
      <w:spacing w:before="0" w:after="0"/>
    </w:pPr>
  </w:style>
  <w:style w:type="paragraph" w:customStyle="1" w:styleId="BodyTextBold">
    <w:name w:val="Body Text Bold"/>
    <w:basedOn w:val="BodyText"/>
    <w:qFormat/>
    <w:rsid w:val="00A85D99"/>
    <w:rPr>
      <w:b/>
    </w:rPr>
  </w:style>
  <w:style w:type="character" w:styleId="Hyperlink">
    <w:name w:val="Hyperlink"/>
    <w:basedOn w:val="DefaultParagraphFont"/>
    <w:uiPriority w:val="99"/>
    <w:unhideWhenUsed/>
    <w:rsid w:val="00253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3973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CUAMPF203 Develop ensemble skills for playing or singing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2019-02-21T14:15:00Z</dcterms:created>
  <dcterms:modified xsi:type="dcterms:W3CDTF">2019-02-21T14:15:00Z</dcterms:modified>
</cp:coreProperties>
</file>