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231" w:rsidP="001D6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CUAMPF102 Develop ensemble skills to perform simple musical parts</w:t>
      </w:r>
      <w:r>
        <w:fldChar w:fldCharType="end"/>
      </w:r>
    </w:p>
    <w:p w:rsidR="001D6231" w:rsidP="001D6231">
      <w:pPr>
        <w:pStyle w:val="Version"/>
        <w:sectPr w:rsidSect="00180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E7B" w:rsidP="00180E7B">
      <w:pPr>
        <w:pStyle w:val="SuperHeading"/>
      </w:pPr>
      <w:r w:rsidRPr="00180E7B">
        <w:t>CUAMPF102 Develop ensemble skills to perform simple musical parts</w:t>
      </w:r>
    </w:p>
    <w:p w:rsidR="00000000" w:rsidRPr="00180E7B" w:rsidP="00180E7B">
      <w:pPr>
        <w:pStyle w:val="Heading1"/>
      </w:pPr>
      <w:bookmarkStart w:id="1" w:name="O_798661"/>
      <w:bookmarkEnd w:id="1"/>
      <w:r w:rsidRPr="00180E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0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rPr>
                <w:rStyle w:val="SpecialBold"/>
              </w:rPr>
              <w:t>Comments</w:t>
            </w:r>
          </w:p>
        </w:tc>
      </w:tr>
      <w:tr w:rsidTr="00180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t>This version first released with CUA Creative Arts and Culture Training Package version 2.0.</w:t>
            </w:r>
          </w:p>
        </w:tc>
      </w:tr>
    </w:tbl>
    <w:p w:rsidR="00000000" w:rsidRPr="00180E7B" w:rsidP="00180E7B">
      <w:pPr>
        <w:pStyle w:val="BodyText"/>
      </w:pPr>
    </w:p>
    <w:p w:rsidR="00000000" w:rsidRPr="00180E7B" w:rsidP="00180E7B">
      <w:pPr>
        <w:pStyle w:val="AllowPageBreak"/>
      </w:pPr>
    </w:p>
    <w:p w:rsidR="00000000" w:rsidRPr="00180E7B" w:rsidP="00180E7B">
      <w:pPr>
        <w:pStyle w:val="Heading1"/>
      </w:pPr>
      <w:bookmarkStart w:id="2" w:name="O_798662"/>
      <w:bookmarkEnd w:id="2"/>
      <w:r w:rsidRPr="00180E7B">
        <w:t>Application</w:t>
      </w:r>
    </w:p>
    <w:p w:rsidR="00000000" w:rsidRPr="00180E7B" w:rsidP="001D6231">
      <w:pPr>
        <w:pStyle w:val="BodyText"/>
      </w:pPr>
      <w:r w:rsidRPr="00180E7B">
        <w:t>This unit describes the skills and knowledge required to follow a musical director and musical instructions to perform simple musical parts in an ensemble situation.</w:t>
      </w:r>
    </w:p>
    <w:p w:rsidR="00000000" w:rsidRPr="00180E7B" w:rsidP="001D6231">
      <w:pPr>
        <w:pStyle w:val="BodyText"/>
      </w:pPr>
      <w:r w:rsidRPr="00180E7B">
        <w:t>It applies to individuals with little or no musical experience who need close guidance an</w:t>
      </w:r>
      <w:r w:rsidRPr="00180E7B">
        <w:t>d supervision. Typically, these skills could apply to performing in community workshops or short programs of musical instruction.</w:t>
      </w:r>
    </w:p>
    <w:p w:rsidR="001D6231" w:rsidP="001D6231">
      <w:pPr>
        <w:pStyle w:val="BodyText"/>
      </w:pPr>
      <w:r w:rsidRPr="00180E7B">
        <w:t>No licensing, legislative or certification requirements apply to this unit at the time of publication.</w:t>
      </w:r>
    </w:p>
    <w:p w:rsidR="00000000" w:rsidRPr="00180E7B" w:rsidP="00180E7B">
      <w:pPr>
        <w:pStyle w:val="Heading1"/>
      </w:pPr>
      <w:bookmarkStart w:id="3" w:name="O_798665"/>
      <w:bookmarkEnd w:id="3"/>
      <w:r w:rsidRPr="00180E7B">
        <w:t>Unit</w:t>
      </w:r>
      <w:r w:rsidRPr="00180E7B">
        <w:t xml:space="preserve"> Sector</w:t>
      </w:r>
    </w:p>
    <w:p w:rsidR="00000000" w:rsidRPr="00180E7B" w:rsidP="001D6231">
      <w:pPr>
        <w:pStyle w:val="BodyText"/>
      </w:pPr>
      <w:r w:rsidRPr="00180E7B">
        <w:t>Performing arts – music performance</w:t>
      </w:r>
    </w:p>
    <w:p w:rsidR="00000000" w:rsidRPr="00180E7B" w:rsidP="00180E7B">
      <w:pPr>
        <w:pStyle w:val="Heading1"/>
      </w:pPr>
      <w:bookmarkStart w:id="4" w:name="O_798666"/>
      <w:bookmarkEnd w:id="4"/>
      <w:r w:rsidRPr="00180E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0E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rPr>
                <w:rStyle w:val="SpecialBold"/>
              </w:rPr>
              <w:t>PERFORMANCE CRITERIA</w:t>
            </w:r>
          </w:p>
        </w:tc>
      </w:tr>
      <w:tr w:rsidTr="00180E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0E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1. Prepare to perform simple musical parts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t>1.1 Set up equipment, tune instrument and confirm ensemble protocol requirements with relevant personnel</w:t>
            </w:r>
          </w:p>
          <w:p w:rsidR="00000000" w:rsidRPr="00180E7B" w:rsidP="00180E7B">
            <w:pPr>
              <w:pStyle w:val="BodyText"/>
            </w:pPr>
            <w:r w:rsidRPr="00180E7B">
              <w:t>1.2 Set ins</w:t>
            </w:r>
            <w:r w:rsidRPr="00180E7B">
              <w:t>trument or equipment to appropriate volume as directed</w:t>
            </w:r>
          </w:p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1.3 Use healthy performance habits in setting up and warming up</w:t>
            </w:r>
          </w:p>
        </w:tc>
      </w:tr>
      <w:tr w:rsidTr="00180E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 xml:space="preserve">2. Perform simple musical </w:t>
            </w:r>
            <w:r w:rsidRPr="00180E7B">
              <w:t>parts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t xml:space="preserve">2.1 Take cues from relevant personnel to start and end musical part </w:t>
            </w:r>
            <w:r w:rsidRPr="00180E7B">
              <w:t>at the appropriate places</w:t>
            </w:r>
          </w:p>
          <w:p w:rsidR="00000000" w:rsidRPr="00180E7B" w:rsidP="00180E7B">
            <w:pPr>
              <w:pStyle w:val="BodyText"/>
            </w:pPr>
            <w:r w:rsidRPr="00180E7B">
              <w:t>2.2 Use correct posture to perform notated or memorised musical part at appropriate volume</w:t>
            </w:r>
          </w:p>
          <w:p w:rsidR="00000000" w:rsidRPr="00180E7B" w:rsidP="00180E7B">
            <w:pPr>
              <w:pStyle w:val="BodyText"/>
            </w:pPr>
            <w:r w:rsidRPr="00180E7B">
              <w:t>2.3 Take note of musical structure of overall ensemble repertoire and how own part fits in</w:t>
            </w:r>
          </w:p>
          <w:p w:rsidR="00000000" w:rsidRPr="00180E7B" w:rsidP="00180E7B">
            <w:pPr>
              <w:pStyle w:val="BodyText"/>
            </w:pPr>
            <w:r w:rsidRPr="00180E7B">
              <w:t>2.4 Respond to direction in playing or singing in appropriate style</w:t>
            </w:r>
          </w:p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2.5 Li</w:t>
            </w:r>
            <w:r w:rsidRPr="00180E7B">
              <w:t>sten to others in group and apply awareness of others’ playing and/or singing to ensure own playing and/or singing is in time and in tune with ensemble</w:t>
            </w:r>
          </w:p>
        </w:tc>
      </w:tr>
      <w:tr w:rsidTr="00180E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3. Improve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t>3.1 Seek feedback on own performance from relevant personnel, and take actio</w:t>
            </w:r>
            <w:r w:rsidRPr="00180E7B">
              <w:t>n to improve</w:t>
            </w:r>
          </w:p>
          <w:p w:rsidR="00000000" w:rsidRPr="00180E7B" w:rsidP="00180E7B">
            <w:pPr>
              <w:pStyle w:val="BodyText"/>
            </w:pPr>
            <w:r w:rsidRPr="00180E7B">
              <w:t>3.2 Note aspects of own performance that could be improved</w:t>
            </w:r>
          </w:p>
          <w:p w:rsidR="00000000" w:rsidRPr="00180E7B" w:rsidP="00180E7B">
            <w:pPr>
              <w:pStyle w:val="BodyText"/>
            </w:pPr>
            <w:r w:rsidRPr="00180E7B">
              <w:t>3.3 Practise own parts individually prior to ensemble rehearsals to ensure sufficient technical skills to perform musical parts accurately</w:t>
            </w:r>
          </w:p>
        </w:tc>
      </w:tr>
    </w:tbl>
    <w:p w:rsidR="00000000" w:rsidRPr="00180E7B" w:rsidP="00180E7B">
      <w:pPr>
        <w:pStyle w:val="BodyText"/>
      </w:pPr>
    </w:p>
    <w:p w:rsidR="00000000" w:rsidRPr="00180E7B" w:rsidP="00180E7B">
      <w:pPr>
        <w:pStyle w:val="AllowPageBreak"/>
      </w:pPr>
    </w:p>
    <w:p w:rsidR="00000000" w:rsidRPr="00180E7B" w:rsidP="00180E7B">
      <w:pPr>
        <w:pStyle w:val="Heading1"/>
      </w:pPr>
      <w:bookmarkStart w:id="5" w:name="O_798667"/>
      <w:bookmarkEnd w:id="5"/>
      <w:r w:rsidRPr="00180E7B">
        <w:t>Foundation Skills</w:t>
      </w:r>
    </w:p>
    <w:p w:rsidR="00000000" w:rsidRPr="001D6231" w:rsidP="001D6231">
      <w:pPr>
        <w:pStyle w:val="BodyText"/>
        <w:rPr>
          <w:i/>
        </w:rPr>
      </w:pPr>
      <w:r w:rsidRPr="001D6231">
        <w:rPr>
          <w:rStyle w:val="Emphasis"/>
        </w:rPr>
        <w:t>This sec</w:t>
      </w:r>
      <w:r w:rsidRPr="001D6231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rPr>
                <w:rStyle w:val="SpecialBold"/>
              </w:rPr>
              <w:t>Description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ListBullet"/>
              <w:rPr>
                <w:lang w:val="en-NZ"/>
              </w:rPr>
            </w:pPr>
            <w:r w:rsidRPr="00180E7B">
              <w:t>Demon</w:t>
            </w:r>
            <w:r w:rsidRPr="00180E7B">
              <w:t>strates some awareness of learning strengths and areas of need, and begins to plan and manage the learning process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ListBullet"/>
              <w:rPr>
                <w:lang w:val="en-NZ"/>
              </w:rPr>
            </w:pPr>
            <w:r w:rsidRPr="00180E7B">
              <w:t>Correctly interprets the language of music at a basic level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ListBullet"/>
              <w:rPr>
                <w:lang w:val="en-NZ"/>
              </w:rPr>
            </w:pPr>
            <w:r w:rsidRPr="00180E7B">
              <w:t>Records areas for future improvement in a format that</w:t>
            </w:r>
            <w:r w:rsidRPr="00180E7B">
              <w:t xml:space="preserve"> can be easily monitored and annotated as changes occur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1.1, 1.2, 2.1, 2.3-2.5,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ListBullet"/>
            </w:pPr>
            <w:r w:rsidRPr="00180E7B">
              <w:t>Listens and responds to feedback in an appropriate manner to improve own practice</w:t>
            </w:r>
          </w:p>
          <w:p w:rsidR="00000000" w:rsidP="00180E7B">
            <w:pPr>
              <w:pStyle w:val="ListBullet"/>
              <w:rPr>
                <w:lang w:val="en-NZ"/>
              </w:rPr>
            </w:pPr>
            <w:r w:rsidRPr="00180E7B">
              <w:t>Follows non-verbal cues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1.1-1.3,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ListBullet"/>
              <w:rPr>
                <w:lang w:val="en-NZ"/>
              </w:rPr>
            </w:pPr>
            <w:r w:rsidRPr="00180E7B">
              <w:t>With guidance, identifies responsibilities and some practical implications for maintaining correct posture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1.1, 3.1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ListBullet"/>
              <w:rPr>
                <w:lang w:val="en-NZ"/>
              </w:rPr>
            </w:pPr>
            <w:r w:rsidRPr="00180E7B">
              <w:t>Uses appropriate communication practices to seek and respond to feedback</w:t>
            </w:r>
          </w:p>
        </w:tc>
      </w:tr>
      <w:tr w:rsidTr="00180E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ListBullet"/>
            </w:pPr>
            <w:r w:rsidRPr="00180E7B">
              <w:t>Plans own pract</w:t>
            </w:r>
            <w:r w:rsidRPr="00180E7B">
              <w:t>ice time</w:t>
            </w:r>
          </w:p>
        </w:tc>
      </w:tr>
    </w:tbl>
    <w:p w:rsidR="00000000" w:rsidRPr="00180E7B" w:rsidP="00180E7B">
      <w:pPr>
        <w:pStyle w:val="BodyText"/>
      </w:pPr>
    </w:p>
    <w:p w:rsidR="00000000" w:rsidRPr="00180E7B" w:rsidP="00180E7B">
      <w:pPr>
        <w:pStyle w:val="AllowPageBreak"/>
      </w:pPr>
    </w:p>
    <w:p w:rsidR="00000000" w:rsidRPr="00180E7B" w:rsidP="00180E7B">
      <w:pPr>
        <w:pStyle w:val="Heading1"/>
      </w:pPr>
      <w:bookmarkStart w:id="6" w:name="O_798669"/>
      <w:bookmarkEnd w:id="6"/>
      <w:r w:rsidRPr="00180E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80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 xml:space="preserve">Code and title </w:t>
            </w:r>
          </w:p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Code and title</w:t>
            </w:r>
          </w:p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rPr>
                <w:rStyle w:val="SpecialBold"/>
              </w:rPr>
              <w:t>Equivalence status</w:t>
            </w:r>
          </w:p>
        </w:tc>
      </w:tr>
      <w:tr w:rsidTr="00180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CUAMPF102 Develop ensemble skills to perform simple musical parts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CUSMPF102A Develop ensemble skills to perform simple musical parts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t>Updated to meet Standards for Training Packages.</w:t>
            </w:r>
          </w:p>
          <w:p w:rsidR="00000000" w:rsidP="00180E7B">
            <w:pPr>
              <w:pStyle w:val="BodyText"/>
              <w:rPr>
                <w:lang w:val="en-NZ"/>
              </w:rPr>
            </w:pPr>
            <w:r w:rsidRPr="00180E7B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E7B" w:rsidP="00180E7B">
            <w:pPr>
              <w:pStyle w:val="BodyText"/>
            </w:pPr>
            <w:r w:rsidRPr="00180E7B">
              <w:t>Equivalent unit</w:t>
            </w:r>
          </w:p>
        </w:tc>
      </w:tr>
    </w:tbl>
    <w:p w:rsidR="001D6231" w:rsidP="00180E7B">
      <w:pPr>
        <w:pStyle w:val="BodyText"/>
      </w:pPr>
    </w:p>
    <w:p w:rsidR="001D6231" w:rsidP="00180E7B">
      <w:pPr>
        <w:pStyle w:val="BodyText"/>
      </w:pPr>
    </w:p>
    <w:p w:rsidR="00000000" w:rsidRPr="00180E7B" w:rsidP="00180E7B">
      <w:pPr>
        <w:pStyle w:val="Heading1"/>
      </w:pPr>
      <w:bookmarkStart w:id="7" w:name="O_798676"/>
      <w:bookmarkEnd w:id="7"/>
      <w:r w:rsidRPr="00180E7B">
        <w:t>Links</w:t>
      </w:r>
    </w:p>
    <w:p w:rsidR="00000000" w:rsidRPr="00180E7B" w:rsidP="001D6231">
      <w:pPr>
        <w:pStyle w:val="BodyText"/>
      </w:pPr>
      <w:r w:rsidRPr="00180E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2149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80E7B" w:rsidP="00180E7B"/>
    <w:sectPr w:rsidSect="00180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B" w:rsidRPr="001D6231" w:rsidP="001D6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31" w:rsidP="00180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231" w:rsidP="00180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6231" w:rsidP="00180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E7B" w:rsidRPr="001D6231" w:rsidP="001D6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31" w:rsidRPr="002D2AF8" w:rsidP="00180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CUAMPF102 Develop ensemble skills to perform simple musical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D6231" w:rsidP="00180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BC5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D89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E7B"/>
  </w:style>
  <w:style w:type="character" w:customStyle="1" w:styleId="Heading1Char">
    <w:name w:val="Heading 1 Char"/>
    <w:basedOn w:val="DefaultParagraphFont"/>
    <w:link w:val="Heading1"/>
    <w:rsid w:val="00180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E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E7B"/>
    <w:rPr>
      <w:b/>
      <w:spacing w:val="0"/>
    </w:rPr>
  </w:style>
  <w:style w:type="character" w:styleId="Emphasis">
    <w:name w:val="Emphasis"/>
    <w:basedOn w:val="DefaultParagraphFont"/>
    <w:qFormat/>
    <w:rsid w:val="00180E7B"/>
    <w:rPr>
      <w:i/>
    </w:rPr>
  </w:style>
  <w:style w:type="paragraph" w:customStyle="1" w:styleId="SuperHeading">
    <w:name w:val="SuperHeading"/>
    <w:basedOn w:val="Normal"/>
    <w:rsid w:val="00180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E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E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E7B"/>
  </w:style>
  <w:style w:type="paragraph" w:styleId="TableofFigures">
    <w:name w:val="table of figures"/>
    <w:basedOn w:val="Normal"/>
    <w:next w:val="Normal"/>
    <w:semiHidden/>
    <w:rsid w:val="00180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E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0E7B"/>
    <w:rPr>
      <w:rFonts w:ascii="Wingdings" w:hAnsi="Wingdings"/>
    </w:rPr>
  </w:style>
  <w:style w:type="paragraph" w:customStyle="1" w:styleId="TableHeading">
    <w:name w:val="Table Heading"/>
    <w:basedOn w:val="HeadingBase"/>
    <w:rsid w:val="00180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E7B"/>
    <w:rPr>
      <w:color w:val="0033CC"/>
      <w:u w:val="none"/>
    </w:rPr>
  </w:style>
  <w:style w:type="paragraph" w:customStyle="1" w:styleId="BodyTextRight">
    <w:name w:val="Body Text Right"/>
    <w:basedOn w:val="BodyText"/>
    <w:rsid w:val="00180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E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E7B"/>
    <w:rPr>
      <w:sz w:val="32"/>
    </w:rPr>
  </w:style>
  <w:style w:type="paragraph" w:customStyle="1" w:styleId="HeadingProcedure">
    <w:name w:val="Heading Procedure"/>
    <w:basedOn w:val="HeadingBase"/>
    <w:next w:val="Normal"/>
    <w:rsid w:val="00180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E7B"/>
    <w:pPr>
      <w:spacing w:before="60" w:after="60"/>
    </w:pPr>
  </w:style>
  <w:style w:type="paragraph" w:styleId="ListContinue">
    <w:name w:val="List Continue"/>
    <w:basedOn w:val="List"/>
    <w:rsid w:val="00180E7B"/>
    <w:pPr>
      <w:ind w:firstLine="0"/>
    </w:pPr>
  </w:style>
  <w:style w:type="paragraph" w:customStyle="1" w:styleId="ListNote">
    <w:name w:val="List Note"/>
    <w:basedOn w:val="List"/>
    <w:rsid w:val="00180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E7B"/>
    <w:rPr>
      <w:rFonts w:ascii="Courier New" w:hAnsi="Courier New"/>
    </w:rPr>
  </w:style>
  <w:style w:type="paragraph" w:customStyle="1" w:styleId="NoteBullet">
    <w:name w:val="Note Bullet"/>
    <w:basedOn w:val="Note"/>
    <w:rsid w:val="00180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E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0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E7B"/>
    <w:rPr>
      <w:b/>
      <w:smallCaps/>
    </w:rPr>
  </w:style>
  <w:style w:type="paragraph" w:customStyle="1" w:styleId="TableListNumber">
    <w:name w:val="Table List Number"/>
    <w:basedOn w:val="ListNumber"/>
    <w:rsid w:val="00180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E7B"/>
    <w:pPr>
      <w:numPr>
        <w:numId w:val="8"/>
      </w:numPr>
    </w:pPr>
  </w:style>
  <w:style w:type="paragraph" w:customStyle="1" w:styleId="ListAlpha2">
    <w:name w:val="List Alpha 2"/>
    <w:basedOn w:val="List2"/>
    <w:rsid w:val="00180E7B"/>
    <w:pPr>
      <w:numPr>
        <w:numId w:val="7"/>
      </w:numPr>
    </w:pPr>
  </w:style>
  <w:style w:type="paragraph" w:styleId="List2">
    <w:name w:val="List 2"/>
    <w:basedOn w:val="BodyText"/>
    <w:rsid w:val="00180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E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E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E7B"/>
    <w:pPr>
      <w:numPr>
        <w:numId w:val="3"/>
      </w:numPr>
    </w:pPr>
  </w:style>
  <w:style w:type="paragraph" w:styleId="ListContinue2">
    <w:name w:val="List Continue 2"/>
    <w:basedOn w:val="List2"/>
    <w:rsid w:val="00180E7B"/>
    <w:pPr>
      <w:ind w:firstLine="0"/>
    </w:pPr>
  </w:style>
  <w:style w:type="paragraph" w:styleId="ListContinue3">
    <w:name w:val="List Continue 3"/>
    <w:basedOn w:val="List3"/>
    <w:rsid w:val="00180E7B"/>
    <w:pPr>
      <w:ind w:left="1021" w:firstLine="0"/>
    </w:pPr>
  </w:style>
  <w:style w:type="paragraph" w:styleId="ListContinue4">
    <w:name w:val="List Continue 4"/>
    <w:basedOn w:val="List4"/>
    <w:rsid w:val="00180E7B"/>
    <w:pPr>
      <w:ind w:firstLine="0"/>
    </w:pPr>
  </w:style>
  <w:style w:type="paragraph" w:styleId="ListContinue5">
    <w:name w:val="List Continue 5"/>
    <w:basedOn w:val="List5"/>
    <w:rsid w:val="00180E7B"/>
    <w:pPr>
      <w:ind w:firstLine="0"/>
    </w:pPr>
  </w:style>
  <w:style w:type="paragraph" w:styleId="ListNumber3">
    <w:name w:val="List Number 3"/>
    <w:basedOn w:val="List3"/>
    <w:rsid w:val="00180E7B"/>
    <w:pPr>
      <w:numPr>
        <w:numId w:val="4"/>
      </w:numPr>
    </w:pPr>
  </w:style>
  <w:style w:type="paragraph" w:styleId="ListNumber4">
    <w:name w:val="List Number 4"/>
    <w:basedOn w:val="List4"/>
    <w:rsid w:val="00180E7B"/>
    <w:pPr>
      <w:numPr>
        <w:numId w:val="5"/>
      </w:numPr>
    </w:pPr>
  </w:style>
  <w:style w:type="paragraph" w:styleId="ListNumber5">
    <w:name w:val="List Number 5"/>
    <w:basedOn w:val="List5"/>
    <w:rsid w:val="00180E7B"/>
    <w:pPr>
      <w:numPr>
        <w:numId w:val="6"/>
      </w:numPr>
    </w:pPr>
  </w:style>
  <w:style w:type="paragraph" w:styleId="BlockText">
    <w:name w:val="Block Text"/>
    <w:basedOn w:val="Normal"/>
    <w:rsid w:val="00180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E7B"/>
    <w:rPr>
      <w:sz w:val="16"/>
      <w:vertAlign w:val="superscript"/>
    </w:rPr>
  </w:style>
  <w:style w:type="character" w:customStyle="1" w:styleId="Symbols">
    <w:name w:val="Symbols"/>
    <w:basedOn w:val="DefaultParagraphFont"/>
    <w:rsid w:val="00180E7B"/>
    <w:rPr>
      <w:rFonts w:ascii="Symbol" w:hAnsi="Symbol"/>
    </w:rPr>
  </w:style>
  <w:style w:type="character" w:customStyle="1" w:styleId="MenuOptions">
    <w:name w:val="Menu Options"/>
    <w:basedOn w:val="DefaultParagraphFont"/>
    <w:rsid w:val="00180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E7B"/>
    <w:rPr>
      <w:b/>
    </w:rPr>
  </w:style>
  <w:style w:type="character" w:customStyle="1" w:styleId="Underlined">
    <w:name w:val="Underlined"/>
    <w:basedOn w:val="DefaultParagraphFont"/>
    <w:rsid w:val="00180E7B"/>
    <w:rPr>
      <w:u w:val="single"/>
    </w:rPr>
  </w:style>
  <w:style w:type="paragraph" w:customStyle="1" w:styleId="TableBodyTextRight">
    <w:name w:val="Table Body Text Right"/>
    <w:basedOn w:val="TableBodyText"/>
    <w:rsid w:val="00180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E7B"/>
    <w:rPr>
      <w:sz w:val="18"/>
    </w:rPr>
  </w:style>
  <w:style w:type="paragraph" w:customStyle="1" w:styleId="BodySmallRight">
    <w:name w:val="Body Small Right"/>
    <w:basedOn w:val="BodyTextRight"/>
    <w:rsid w:val="00180E7B"/>
    <w:rPr>
      <w:sz w:val="18"/>
      <w:szCs w:val="18"/>
    </w:rPr>
  </w:style>
  <w:style w:type="paragraph" w:customStyle="1" w:styleId="MarginEdition">
    <w:name w:val="Margin Edition"/>
    <w:basedOn w:val="MarginNote"/>
    <w:rsid w:val="00180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E7B"/>
    <w:rPr>
      <w:sz w:val="2"/>
      <w:szCs w:val="2"/>
    </w:rPr>
  </w:style>
  <w:style w:type="character" w:customStyle="1" w:styleId="Small">
    <w:name w:val="Small"/>
    <w:basedOn w:val="DefaultParagraphFont"/>
    <w:rsid w:val="00180E7B"/>
    <w:rPr>
      <w:sz w:val="16"/>
    </w:rPr>
  </w:style>
  <w:style w:type="paragraph" w:customStyle="1" w:styleId="WideTable">
    <w:name w:val="Wide Table"/>
    <w:basedOn w:val="Normal"/>
    <w:rsid w:val="00180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E7B"/>
  </w:style>
  <w:style w:type="paragraph" w:styleId="Quote">
    <w:name w:val="Quote"/>
    <w:basedOn w:val="Heading1"/>
    <w:link w:val="QuoteChar"/>
    <w:qFormat/>
    <w:rsid w:val="00180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E7B"/>
    <w:pPr>
      <w:pageBreakBefore/>
    </w:pPr>
  </w:style>
  <w:style w:type="paragraph" w:customStyle="1" w:styleId="Border">
    <w:name w:val="Border"/>
    <w:basedOn w:val="Normal"/>
    <w:qFormat/>
    <w:rsid w:val="00180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E7B"/>
    <w:rPr>
      <w:u w:val="single"/>
    </w:rPr>
  </w:style>
  <w:style w:type="character" w:customStyle="1" w:styleId="BoldandItalics">
    <w:name w:val="Bold and Italics"/>
    <w:qFormat/>
    <w:rsid w:val="00180E7B"/>
    <w:rPr>
      <w:b/>
      <w:i/>
      <w:u w:val="none"/>
    </w:rPr>
  </w:style>
  <w:style w:type="paragraph" w:styleId="BalloonText">
    <w:name w:val="Balloon Text"/>
    <w:basedOn w:val="Normal"/>
    <w:link w:val="BalloonTextChar"/>
    <w:rsid w:val="00180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E7B"/>
    <w:pPr>
      <w:spacing w:before="0" w:after="0"/>
    </w:pPr>
  </w:style>
  <w:style w:type="paragraph" w:customStyle="1" w:styleId="BodyTextBold">
    <w:name w:val="Body Text Bold"/>
    <w:basedOn w:val="BodyText"/>
    <w:qFormat/>
    <w:rsid w:val="00180E7B"/>
    <w:rPr>
      <w:b/>
    </w:rPr>
  </w:style>
  <w:style w:type="character" w:styleId="Hyperlink">
    <w:name w:val="Hyperlink"/>
    <w:basedOn w:val="DefaultParagraphFont"/>
    <w:uiPriority w:val="99"/>
    <w:unhideWhenUsed/>
    <w:rsid w:val="001D6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3339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CUAMPF102 Develop ensemble skills to perform simple musical parts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2019-02-21T13:08:00Z</dcterms:created>
  <dcterms:modified xsi:type="dcterms:W3CDTF">2019-02-21T13:08:00Z</dcterms:modified>
</cp:coreProperties>
</file>