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726" w:rsidP="00D05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CUAMLT512 Assess significance of music and apply knowledge to professional practice</w:t>
      </w:r>
      <w:r>
        <w:fldChar w:fldCharType="end"/>
      </w:r>
    </w:p>
    <w:p w:rsidR="00D05726" w:rsidP="00D05726">
      <w:pPr>
        <w:pStyle w:val="Version"/>
        <w:sectPr w:rsidSect="000C7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2CD" w:rsidP="000C72CD">
      <w:pPr>
        <w:pStyle w:val="SuperHeading"/>
      </w:pPr>
      <w:r w:rsidRPr="000C72CD">
        <w:t>CUAMLT512 Assess significance of music and apply knowledge to professional practice</w:t>
      </w:r>
    </w:p>
    <w:p w:rsidR="00000000" w:rsidRPr="000C72CD" w:rsidP="000C72CD">
      <w:pPr>
        <w:pStyle w:val="Heading1"/>
      </w:pPr>
      <w:bookmarkStart w:id="1" w:name="O_1150335"/>
      <w:bookmarkEnd w:id="1"/>
      <w:r w:rsidRPr="000C72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C72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rPr>
                <w:rStyle w:val="SpecialBold"/>
              </w:rPr>
              <w:t>Comments</w:t>
            </w:r>
          </w:p>
        </w:tc>
      </w:tr>
      <w:tr w:rsidTr="000C72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t>This version first released with CUA Creative Arts and Culture Training Package Version 5.0.</w:t>
            </w:r>
          </w:p>
        </w:tc>
      </w:tr>
    </w:tbl>
    <w:p w:rsidR="00000000" w:rsidRPr="000C72CD" w:rsidP="000C72CD">
      <w:pPr>
        <w:pStyle w:val="BodyText"/>
      </w:pPr>
    </w:p>
    <w:p w:rsidR="00000000" w:rsidRPr="000C72CD" w:rsidP="000C72CD">
      <w:pPr>
        <w:pStyle w:val="AllowPageBreak"/>
      </w:pPr>
    </w:p>
    <w:p w:rsidR="00000000" w:rsidRPr="000C72CD" w:rsidP="000C72CD">
      <w:pPr>
        <w:pStyle w:val="Heading1"/>
      </w:pPr>
      <w:bookmarkStart w:id="2" w:name="O_1150340"/>
      <w:bookmarkEnd w:id="2"/>
      <w:r w:rsidRPr="000C72CD">
        <w:t>Application</w:t>
      </w:r>
    </w:p>
    <w:p w:rsidR="00000000" w:rsidRPr="000C72CD" w:rsidP="00D05726">
      <w:pPr>
        <w:pStyle w:val="BodyText"/>
      </w:pPr>
      <w:r w:rsidRPr="000C72CD">
        <w:t>This unit describes skills and knowledge required to research, assess and apply concepts about the significance of music to own professional practice.</w:t>
      </w:r>
    </w:p>
    <w:p w:rsidR="00000000" w:rsidRPr="000C72CD" w:rsidP="00D05726">
      <w:pPr>
        <w:pStyle w:val="BodyText"/>
      </w:pPr>
      <w:r w:rsidRPr="000C72CD">
        <w:t>The unit applies to those who require in-depth understanding of the functio</w:t>
      </w:r>
      <w:r w:rsidRPr="000C72CD">
        <w:t>n of music in society, particularly in relation to the cultural and commercial value of music.</w:t>
      </w:r>
    </w:p>
    <w:p w:rsidR="00000000" w:rsidRPr="000C72CD" w:rsidP="00D05726">
      <w:pPr>
        <w:pStyle w:val="BodyText"/>
      </w:pPr>
      <w:r w:rsidRPr="000C72CD">
        <w:t>No licensing, legislative or certification requirements apply to this unit at the time of publication.</w:t>
      </w:r>
    </w:p>
    <w:p w:rsidR="00000000" w:rsidRPr="000C72CD" w:rsidP="000C72CD">
      <w:pPr>
        <w:pStyle w:val="Heading1"/>
      </w:pPr>
      <w:bookmarkStart w:id="3" w:name="O_1150339"/>
      <w:bookmarkEnd w:id="3"/>
      <w:r w:rsidRPr="000C72CD">
        <w:t>Unit Sector</w:t>
      </w:r>
    </w:p>
    <w:p w:rsidR="00000000" w:rsidRPr="000C72CD" w:rsidP="00D05726">
      <w:pPr>
        <w:pStyle w:val="BodyText"/>
      </w:pPr>
      <w:r w:rsidRPr="000C72CD">
        <w:t>Performing arts – Music lit</w:t>
      </w:r>
      <w:r w:rsidRPr="000C72CD">
        <w:t>eracy</w:t>
      </w:r>
    </w:p>
    <w:p w:rsidR="00000000" w:rsidRPr="000C72CD" w:rsidP="000C72CD">
      <w:pPr>
        <w:pStyle w:val="Heading1"/>
      </w:pPr>
      <w:bookmarkStart w:id="4" w:name="O_1150338"/>
      <w:bookmarkEnd w:id="4"/>
      <w:r w:rsidRPr="000C72CD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rPr>
                <w:rStyle w:val="SpecialBold"/>
              </w:rPr>
              <w:t>PERFORMANCE CRITERIA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List"/>
              <w:rPr>
                <w:lang w:val="en-NZ"/>
              </w:rPr>
            </w:pPr>
            <w:r w:rsidRPr="000C72CD">
              <w:t>1. Research and assess significance of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List"/>
            </w:pPr>
            <w:r w:rsidRPr="000C72CD">
              <w:t>1.1 Identify sources of information on the history of music and music technologies that are related to own industry and work practice</w:t>
            </w:r>
          </w:p>
          <w:p w:rsidR="00000000" w:rsidRPr="000C72CD" w:rsidP="000C72CD">
            <w:pPr>
              <w:pStyle w:val="List"/>
            </w:pPr>
            <w:r w:rsidRPr="000C72CD">
              <w:t>1.2 Investigate definitions and roles of music, and how these differ accordin</w:t>
            </w:r>
            <w:r w:rsidRPr="000C72CD">
              <w:t>g to historical and cultural contexts</w:t>
            </w:r>
          </w:p>
          <w:p w:rsidR="00000000" w:rsidRPr="000C72CD" w:rsidP="000C72CD">
            <w:pPr>
              <w:pStyle w:val="List"/>
            </w:pPr>
            <w:r w:rsidRPr="000C72CD">
              <w:t>1.3 Explore and discuss the relationship between music and culture with required personnel</w:t>
            </w:r>
          </w:p>
          <w:p w:rsidR="00000000" w:rsidRPr="000C72CD" w:rsidP="000C72CD">
            <w:pPr>
              <w:pStyle w:val="List"/>
            </w:pPr>
            <w:r w:rsidRPr="000C72CD">
              <w:t>1.4 Examine different ways individuals and groups have performed, composed and presented music over time</w:t>
            </w:r>
          </w:p>
          <w:p w:rsidR="00000000" w:rsidRPr="000C72CD" w:rsidP="000C72CD">
            <w:pPr>
              <w:pStyle w:val="List"/>
            </w:pPr>
            <w:r w:rsidRPr="000C72CD">
              <w:t>1.5 Investigate and ev</w:t>
            </w:r>
            <w:r w:rsidRPr="000C72CD">
              <w:t>aluate the social and cultural functions, and commercial value of music presently and over time</w:t>
            </w:r>
          </w:p>
          <w:p w:rsidR="00000000" w:rsidP="000C72CD">
            <w:pPr>
              <w:pStyle w:val="List"/>
              <w:rPr>
                <w:lang w:val="en-NZ"/>
              </w:rPr>
            </w:pPr>
            <w:r w:rsidRPr="000C72CD">
              <w:t>1.6 Research the role and impact of music in other disciplines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List"/>
              <w:rPr>
                <w:lang w:val="en-NZ"/>
              </w:rPr>
            </w:pPr>
            <w:r w:rsidRPr="000C72CD">
              <w:t>2. Apply knowledge of music significance to own professional practice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List"/>
            </w:pPr>
            <w:r w:rsidRPr="000C72CD">
              <w:t xml:space="preserve">2.1 Extract and summarise </w:t>
            </w:r>
            <w:r w:rsidRPr="000C72CD">
              <w:t>key information and ideas about historical, social and cultural significance of music from information sources</w:t>
            </w:r>
          </w:p>
          <w:p w:rsidR="00000000" w:rsidRPr="000C72CD" w:rsidP="000C72CD">
            <w:pPr>
              <w:pStyle w:val="List"/>
            </w:pPr>
            <w:r w:rsidRPr="000C72CD">
              <w:t>2.2 Discuss with required personnel how information and ideas obtained might inform own professional practice</w:t>
            </w:r>
          </w:p>
          <w:p w:rsidR="00000000" w:rsidRPr="000C72CD" w:rsidP="000C72CD">
            <w:pPr>
              <w:pStyle w:val="List"/>
            </w:pPr>
            <w:r w:rsidRPr="000C72CD">
              <w:t>2.3 Develop strategy to integrate information and ideas into own practice</w:t>
            </w:r>
          </w:p>
          <w:p w:rsidR="00000000" w:rsidRPr="000C72CD" w:rsidP="000C72CD">
            <w:pPr>
              <w:pStyle w:val="List"/>
            </w:pPr>
            <w:r w:rsidRPr="000C72CD">
              <w:t>2.4 Present and discuss strategy with required personnel and incorporate feedback as required</w:t>
            </w:r>
          </w:p>
          <w:p w:rsidR="00000000" w:rsidRPr="000C72CD" w:rsidP="000C72CD">
            <w:pPr>
              <w:pStyle w:val="List"/>
            </w:pPr>
            <w:r w:rsidRPr="000C72CD">
              <w:t>2.5 Enhance own professional practice and day-to-day work activities using strategy deve</w:t>
            </w:r>
            <w:r w:rsidRPr="000C72CD">
              <w:t xml:space="preserve">loped </w:t>
            </w:r>
          </w:p>
        </w:tc>
      </w:tr>
    </w:tbl>
    <w:p w:rsidR="00000000" w:rsidRPr="000C72CD" w:rsidP="000C72CD">
      <w:pPr>
        <w:pStyle w:val="BodyText"/>
      </w:pPr>
    </w:p>
    <w:p w:rsidR="00000000" w:rsidRPr="000C72CD" w:rsidP="000C72CD">
      <w:pPr>
        <w:pStyle w:val="AllowPageBreak"/>
      </w:pPr>
    </w:p>
    <w:p w:rsidR="00000000" w:rsidRPr="000C72CD" w:rsidP="000C72CD">
      <w:pPr>
        <w:pStyle w:val="Heading1"/>
      </w:pPr>
      <w:bookmarkStart w:id="5" w:name="O_1150337"/>
      <w:bookmarkEnd w:id="5"/>
      <w:r w:rsidRPr="000C72CD">
        <w:t>Foundation Skills</w:t>
      </w:r>
    </w:p>
    <w:p w:rsidR="00000000" w:rsidRPr="00D05726" w:rsidP="00D05726">
      <w:pPr>
        <w:pStyle w:val="BodyText"/>
        <w:rPr>
          <w:i/>
        </w:rPr>
      </w:pPr>
      <w:r w:rsidRPr="00D057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rPr>
                <w:rStyle w:val="SpecialBold"/>
              </w:rPr>
              <w:t>DESCRIPTION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72CD">
            <w:pPr>
              <w:pStyle w:val="ListBullet"/>
              <w:rPr>
                <w:lang w:val="en-NZ"/>
              </w:rPr>
            </w:pPr>
            <w:r w:rsidRPr="000C72CD">
              <w:t>Actively participates</w:t>
            </w:r>
            <w:r w:rsidRPr="000C72CD">
              <w:t xml:space="preserve"> in developing and implementing strategies to increase own knowledge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72CD" w:rsidP="000C72CD">
            <w:pPr>
              <w:pStyle w:val="ListBullet"/>
            </w:pPr>
            <w:r w:rsidRPr="000C72CD">
              <w:t>Listens to music and extracts meaning</w:t>
            </w:r>
          </w:p>
          <w:p w:rsidR="00000000" w:rsidP="000C72CD">
            <w:pPr>
              <w:pStyle w:val="ListBullet"/>
              <w:rPr>
                <w:lang w:val="en-NZ"/>
              </w:rPr>
            </w:pPr>
            <w:r w:rsidRPr="000C72CD">
              <w:t>Presents ideas using language required for audience and clarifies meaning using active listening and questioning techniques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72CD">
            <w:pPr>
              <w:pStyle w:val="ListBullet"/>
              <w:rPr>
                <w:lang w:val="en-NZ"/>
              </w:rPr>
            </w:pPr>
            <w:r w:rsidRPr="000C72CD">
              <w:t xml:space="preserve">Investigates information from different sources 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72CD">
            <w:pPr>
              <w:pStyle w:val="ListBullet"/>
              <w:rPr>
                <w:lang w:val="en-NZ"/>
              </w:rPr>
            </w:pPr>
            <w:r w:rsidRPr="000C72CD">
              <w:t>Integrates ideas and information into required format for own use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72CD">
            <w:pPr>
              <w:pStyle w:val="ListBullet"/>
              <w:rPr>
                <w:lang w:val="en-NZ"/>
              </w:rPr>
            </w:pPr>
            <w:r w:rsidRPr="000C72CD">
              <w:t>Generates ideas using exploration and practice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72CD">
            <w:pPr>
              <w:pStyle w:val="ListBullet"/>
              <w:rPr>
                <w:lang w:val="en-NZ"/>
              </w:rPr>
            </w:pPr>
            <w:r w:rsidRPr="000C72CD">
              <w:t>Plans, collects, collates and organises required information</w:t>
            </w:r>
          </w:p>
        </w:tc>
      </w:tr>
      <w:tr w:rsidTr="000C72C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72CD" w:rsidP="000C72CD">
            <w:pPr>
              <w:pStyle w:val="ListBullet"/>
            </w:pPr>
            <w:r w:rsidRPr="000C72CD">
              <w:t xml:space="preserve">Collaborates with others and requests feedback on own ideas and opinions </w:t>
            </w:r>
          </w:p>
        </w:tc>
      </w:tr>
    </w:tbl>
    <w:p w:rsidR="00000000" w:rsidRPr="000C72CD" w:rsidP="000C72CD">
      <w:pPr>
        <w:pStyle w:val="BodyText"/>
      </w:pPr>
    </w:p>
    <w:p w:rsidR="00000000" w:rsidRPr="000C72CD" w:rsidP="000C72CD">
      <w:pPr>
        <w:pStyle w:val="AllowPageBreak"/>
      </w:pPr>
    </w:p>
    <w:p w:rsidR="00000000" w:rsidRPr="000C72CD" w:rsidP="000C72CD">
      <w:pPr>
        <w:pStyle w:val="Heading1"/>
      </w:pPr>
      <w:bookmarkStart w:id="6" w:name="O_1150336"/>
      <w:bookmarkEnd w:id="6"/>
      <w:r w:rsidRPr="000C72CD">
        <w:t>Unit Mapping Information</w:t>
      </w:r>
    </w:p>
    <w:p w:rsidR="00000000" w:rsidRPr="000C72CD" w:rsidP="00D05726">
      <w:pPr>
        <w:pStyle w:val="BodyText"/>
      </w:pPr>
      <w:r w:rsidRPr="000C72CD">
        <w:t>Supersedes and is equivalent to CUAMLT502 Apply concepts of musi</w:t>
      </w:r>
      <w:r w:rsidRPr="000C72CD">
        <w:t>c and society to professional practice.</w:t>
      </w:r>
    </w:p>
    <w:p w:rsidR="00000000" w:rsidRPr="000C72CD" w:rsidP="000C72CD">
      <w:pPr>
        <w:pStyle w:val="Heading1"/>
      </w:pPr>
      <w:bookmarkStart w:id="7" w:name="O_1150329"/>
      <w:bookmarkEnd w:id="7"/>
      <w:r w:rsidRPr="000C72CD">
        <w:t>Links</w:t>
      </w:r>
    </w:p>
    <w:p w:rsidR="00000000" w:rsidRPr="000C72CD" w:rsidP="00D05726">
      <w:pPr>
        <w:pStyle w:val="BodyText"/>
      </w:pPr>
      <w:r w:rsidRPr="000C72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63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72CD" w:rsidP="00D05726">
      <w:pPr>
        <w:pStyle w:val="BodyText"/>
        <w:sectPr w:rsidSect="000C72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2CD" w:rsidP="000C72CD">
      <w:pPr>
        <w:pStyle w:val="SuperHeading"/>
      </w:pPr>
      <w:r w:rsidRPr="000C72CD">
        <w:t>Assessment Requirements for CUAMLT512 Assess significance of music and apply knowledge to professional practice</w:t>
      </w:r>
    </w:p>
    <w:p w:rsidR="00000000" w:rsidRPr="000C72CD" w:rsidP="000C72CD">
      <w:pPr>
        <w:pStyle w:val="Heading1"/>
      </w:pPr>
      <w:bookmarkStart w:id="8" w:name="O_1150331"/>
      <w:bookmarkEnd w:id="8"/>
      <w:r w:rsidRPr="000C72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C72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rPr>
                <w:rStyle w:val="SpecialBold"/>
              </w:rPr>
              <w:t>Comments</w:t>
            </w:r>
          </w:p>
        </w:tc>
      </w:tr>
      <w:tr w:rsidTr="000C72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2CD">
            <w:pPr>
              <w:pStyle w:val="BodyText"/>
              <w:rPr>
                <w:lang w:val="en-NZ"/>
              </w:rPr>
            </w:pPr>
            <w:r w:rsidRPr="000C72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2CD" w:rsidP="000C72CD">
            <w:pPr>
              <w:pStyle w:val="BodyText"/>
            </w:pPr>
            <w:r w:rsidRPr="000C72CD">
              <w:t>This version first released with CUA Creative Arts and Culture Training Pack</w:t>
            </w:r>
            <w:r w:rsidRPr="000C72CD">
              <w:t>age Version 5.0.</w:t>
            </w:r>
          </w:p>
        </w:tc>
      </w:tr>
    </w:tbl>
    <w:p w:rsidR="00000000" w:rsidRPr="000C72CD" w:rsidP="000C72CD">
      <w:pPr>
        <w:pStyle w:val="BodyText"/>
      </w:pPr>
    </w:p>
    <w:p w:rsidR="00000000" w:rsidRPr="000C72CD" w:rsidP="000C72CD">
      <w:pPr>
        <w:pStyle w:val="AllowPageBreak"/>
      </w:pPr>
    </w:p>
    <w:p w:rsidR="00000000" w:rsidRPr="000C72CD" w:rsidP="000C72CD">
      <w:pPr>
        <w:pStyle w:val="Heading1"/>
      </w:pPr>
      <w:bookmarkStart w:id="9" w:name="O_1150334"/>
      <w:bookmarkEnd w:id="9"/>
      <w:r w:rsidRPr="000C72CD">
        <w:t>Performance Evidence</w:t>
      </w:r>
    </w:p>
    <w:p w:rsidR="00000000" w:rsidRPr="000C72CD" w:rsidP="00D05726">
      <w:pPr>
        <w:pStyle w:val="BodyText"/>
      </w:pPr>
      <w:r w:rsidRPr="000C72CD">
        <w:t>The candidate must demonstrate the ability to complete the tasks outlined in the elements, performance criteria and foundation skills of this unit, including evidence of the ability to:</w:t>
      </w:r>
    </w:p>
    <w:p w:rsidR="00000000" w:rsidRPr="000C72CD" w:rsidP="000C72CD">
      <w:pPr>
        <w:pStyle w:val="ListBullet"/>
      </w:pPr>
      <w:r w:rsidRPr="000C72CD">
        <w:t>develop and implement at least two strategies that incorporate knowledge of social, cultural and commercial values of music into own practice.</w:t>
      </w:r>
    </w:p>
    <w:p w:rsidR="00000000" w:rsidRPr="000C72CD" w:rsidP="000C72CD">
      <w:pPr>
        <w:pStyle w:val="List"/>
      </w:pPr>
    </w:p>
    <w:p w:rsidR="00000000" w:rsidRPr="000C72CD" w:rsidP="00D05726">
      <w:pPr>
        <w:pStyle w:val="BodyText"/>
      </w:pPr>
      <w:r w:rsidRPr="000C72CD">
        <w:t>In the course of the above, the candidate must:</w:t>
      </w:r>
    </w:p>
    <w:p w:rsidR="00000000" w:rsidRPr="000C72CD" w:rsidP="000C72CD">
      <w:pPr>
        <w:pStyle w:val="ListBullet"/>
      </w:pPr>
      <w:r w:rsidRPr="000C72CD">
        <w:t>source information about the role of music and music technologies, including:</w:t>
      </w:r>
    </w:p>
    <w:p w:rsidR="00000000" w:rsidRPr="000C72CD" w:rsidP="000C72CD">
      <w:pPr>
        <w:pStyle w:val="ListBullet2"/>
      </w:pPr>
      <w:r w:rsidRPr="000C72CD">
        <w:t>history, social and cultural functions</w:t>
      </w:r>
    </w:p>
    <w:p w:rsidR="00000000" w:rsidRPr="000C72CD" w:rsidP="000C72CD">
      <w:pPr>
        <w:pStyle w:val="ListBullet2"/>
      </w:pPr>
      <w:r w:rsidRPr="000C72CD">
        <w:t>commercial value</w:t>
      </w:r>
    </w:p>
    <w:p w:rsidR="00000000" w:rsidRPr="000C72CD" w:rsidP="000C72CD">
      <w:pPr>
        <w:pStyle w:val="ListBullet2"/>
      </w:pPr>
      <w:r w:rsidRPr="000C72CD">
        <w:t>impact in other disciplines</w:t>
      </w:r>
    </w:p>
    <w:p w:rsidR="00000000" w:rsidRPr="000C72CD" w:rsidP="000C72CD">
      <w:pPr>
        <w:pStyle w:val="ListBullet"/>
      </w:pPr>
      <w:r w:rsidRPr="000C72CD">
        <w:t>analyse and synthesise research findings.</w:t>
      </w:r>
    </w:p>
    <w:p w:rsidR="00000000" w:rsidRPr="000C72CD" w:rsidP="000C72CD">
      <w:pPr>
        <w:pStyle w:val="AllowPageBreak"/>
      </w:pPr>
    </w:p>
    <w:p w:rsidR="00000000" w:rsidRPr="000C72CD" w:rsidP="000C72CD">
      <w:pPr>
        <w:pStyle w:val="Heading1"/>
      </w:pPr>
      <w:bookmarkStart w:id="10" w:name="O_1150333"/>
      <w:bookmarkEnd w:id="10"/>
      <w:r w:rsidRPr="000C72CD">
        <w:t>Knowledge Evidence</w:t>
      </w:r>
    </w:p>
    <w:p w:rsidR="00000000" w:rsidRPr="000C72CD" w:rsidP="00D05726">
      <w:pPr>
        <w:pStyle w:val="BodyText"/>
      </w:pPr>
      <w:r w:rsidRPr="000C72CD">
        <w:t>The candidat</w:t>
      </w:r>
      <w:r w:rsidRPr="000C72CD">
        <w:t xml:space="preserve">e must be able to demonstrate knowledge to complete the tasks outlined in the elements, performance criteria and foundation skills of this unit, including knowledge of: </w:t>
      </w:r>
    </w:p>
    <w:p w:rsidR="00000000" w:rsidRPr="000C72CD" w:rsidP="000C72CD">
      <w:pPr>
        <w:pStyle w:val="ListBullet"/>
      </w:pPr>
      <w:r w:rsidRPr="000C72CD">
        <w:t>methods for identifying and accessing reliable and credible information sources</w:t>
      </w:r>
    </w:p>
    <w:p w:rsidR="00000000" w:rsidRPr="000C72CD" w:rsidP="000C72CD">
      <w:pPr>
        <w:pStyle w:val="ListBullet"/>
      </w:pPr>
      <w:r w:rsidRPr="000C72CD">
        <w:t>method for undertaking and summarising research</w:t>
      </w:r>
    </w:p>
    <w:p w:rsidR="00000000" w:rsidRPr="000C72CD" w:rsidP="000C72CD">
      <w:pPr>
        <w:pStyle w:val="ListBullet"/>
      </w:pPr>
      <w:r w:rsidRPr="000C72CD">
        <w:t>historical evolution of music and audio technologies</w:t>
      </w:r>
    </w:p>
    <w:p w:rsidR="00000000" w:rsidRPr="000C72CD" w:rsidP="000C72CD">
      <w:pPr>
        <w:pStyle w:val="ListBullet"/>
      </w:pPr>
      <w:r w:rsidRPr="000C72CD">
        <w:t>significance of music in different cultural contexts</w:t>
      </w:r>
    </w:p>
    <w:p w:rsidR="00000000" w:rsidRPr="000C72CD" w:rsidP="000C72CD">
      <w:pPr>
        <w:pStyle w:val="ListBullet"/>
      </w:pPr>
      <w:r w:rsidRPr="000C72CD">
        <w:t>social impact of music</w:t>
      </w:r>
    </w:p>
    <w:p w:rsidR="00000000" w:rsidRPr="000C72CD" w:rsidP="000C72CD">
      <w:pPr>
        <w:pStyle w:val="ListBullet"/>
      </w:pPr>
      <w:r w:rsidRPr="000C72CD">
        <w:t>commercial value of music in the contemporary context</w:t>
      </w:r>
    </w:p>
    <w:p w:rsidR="00000000" w:rsidRPr="000C72CD" w:rsidP="000C72CD">
      <w:pPr>
        <w:pStyle w:val="ListBullet"/>
      </w:pPr>
      <w:r w:rsidRPr="000C72CD">
        <w:t>methods to document and i</w:t>
      </w:r>
      <w:r w:rsidRPr="000C72CD">
        <w:t>ntegrate musical knowledge to inform own professional practice.</w:t>
      </w:r>
    </w:p>
    <w:p w:rsidR="00000000" w:rsidRPr="000C72CD" w:rsidP="000C72CD">
      <w:pPr>
        <w:pStyle w:val="AllowPageBreak"/>
      </w:pPr>
    </w:p>
    <w:p w:rsidR="00000000" w:rsidRPr="000C72CD" w:rsidP="000C72CD">
      <w:pPr>
        <w:pStyle w:val="Heading1"/>
      </w:pPr>
      <w:bookmarkStart w:id="11" w:name="O_1150332"/>
      <w:bookmarkEnd w:id="11"/>
      <w:r w:rsidRPr="000C72CD">
        <w:t>Assessment Conditions</w:t>
      </w:r>
    </w:p>
    <w:p w:rsidR="00000000" w:rsidRPr="000C72CD" w:rsidP="00D05726">
      <w:pPr>
        <w:pStyle w:val="BodyText"/>
      </w:pPr>
      <w:r w:rsidRPr="000C72CD">
        <w:t xml:space="preserve">Skills in this unit must be demonstrated in a workplace or simulated environment where the conditions are typical of those in a working environment in </w:t>
      </w:r>
      <w:r w:rsidRPr="000C72CD">
        <w:t xml:space="preserve">this industry. </w:t>
      </w:r>
    </w:p>
    <w:p w:rsidR="00000000" w:rsidRPr="000C72CD" w:rsidP="00D05726">
      <w:pPr>
        <w:pStyle w:val="BodyText"/>
      </w:pPr>
      <w:r w:rsidRPr="000C72CD">
        <w:t>This includes access to:</w:t>
      </w:r>
    </w:p>
    <w:p w:rsidR="00000000" w:rsidRPr="000C72CD" w:rsidP="000C72CD">
      <w:pPr>
        <w:pStyle w:val="ListBullet"/>
      </w:pPr>
      <w:r w:rsidRPr="000C72CD">
        <w:t>sources of information required to demonstrate the performance evidence</w:t>
      </w:r>
    </w:p>
    <w:p w:rsidR="00000000" w:rsidRPr="000C72CD" w:rsidP="000C72CD">
      <w:pPr>
        <w:pStyle w:val="ListBullet"/>
      </w:pPr>
      <w:r w:rsidRPr="000C72CD">
        <w:t>technology and resources required to demonstrate the performance evidence.</w:t>
      </w:r>
    </w:p>
    <w:p w:rsidR="00000000" w:rsidRPr="000C72CD" w:rsidP="000C72CD">
      <w:pPr>
        <w:pStyle w:val="List"/>
      </w:pPr>
    </w:p>
    <w:p w:rsidR="00000000" w:rsidRPr="000C72CD" w:rsidP="00D05726">
      <w:pPr>
        <w:pStyle w:val="BodyText"/>
      </w:pPr>
      <w:r w:rsidRPr="000C72CD">
        <w:t>Assessors of this unit must satisfy the requirements for assessors</w:t>
      </w:r>
      <w:r w:rsidRPr="000C72CD">
        <w:t xml:space="preserve"> in applicable vocational educational and training legislation, frameworks and/or standards.</w:t>
      </w:r>
    </w:p>
    <w:p w:rsidR="00000000" w:rsidRPr="000C72CD" w:rsidP="000C72CD">
      <w:pPr>
        <w:pStyle w:val="Heading1"/>
      </w:pPr>
      <w:bookmarkStart w:id="12" w:name="O_1150330"/>
      <w:bookmarkEnd w:id="12"/>
      <w:r w:rsidRPr="000C72CD">
        <w:t>Links</w:t>
      </w:r>
    </w:p>
    <w:p w:rsidR="00000000" w:rsidRPr="000C72CD" w:rsidP="00D05726">
      <w:pPr>
        <w:pStyle w:val="BodyText"/>
      </w:pPr>
      <w:r w:rsidRPr="000C72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63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72CD" w:rsidP="000C72CD"/>
    <w:sectPr w:rsidSect="000C72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 w:rsidRPr="00D05726" w:rsidP="00D05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26" w:rsidP="000C7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726" w:rsidP="000C7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5726" w:rsidP="000C72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 w:rsidP="000C7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5726">
      <w:t>Approved</w:t>
    </w:r>
    <w:r w:rsidR="00D057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57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5726">
      <w:rPr>
        <w:noProof/>
      </w:rPr>
      <w:t>4</w:t>
    </w:r>
    <w:r>
      <w:rPr>
        <w:noProof/>
      </w:rPr>
      <w:fldChar w:fldCharType="end"/>
    </w:r>
  </w:p>
  <w:p w:rsidR="000C72CD" w:rsidP="000C7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57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5726">
      <w:t>Service and Creative Skills Australia</w:t>
    </w:r>
    <w:r w:rsidR="00D05726">
      <w:fldChar w:fldCharType="end"/>
    </w:r>
  </w:p>
  <w:p w:rsidR="000C72CD" w:rsidP="000C7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2CD" w:rsidRPr="00D05726" w:rsidP="00D05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26" w:rsidRPr="002D2AF8" w:rsidP="000C7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CUAMLT512 Assess significance of music and apply knowledge to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5726" w:rsidP="000C72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CD" w:rsidRPr="002D2AF8" w:rsidP="000C7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5726">
      <w:t>CUAMLT512 Assess significance of music and apply knowledge to professional practice</w:t>
    </w:r>
    <w:r w:rsidR="00D057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5726">
      <w:rPr>
        <w:noProof/>
      </w:rPr>
      <w:t>1 March 2025</w:t>
    </w:r>
    <w:r>
      <w:fldChar w:fldCharType="end"/>
    </w:r>
  </w:p>
  <w:p w:rsidR="000C72CD" w:rsidP="000C7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046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43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202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2CD"/>
  </w:style>
  <w:style w:type="character" w:customStyle="1" w:styleId="Heading1Char">
    <w:name w:val="Heading 1 Char"/>
    <w:basedOn w:val="DefaultParagraphFont"/>
    <w:link w:val="Heading1"/>
    <w:rsid w:val="000C7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2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2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2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2CD"/>
    <w:rPr>
      <w:b/>
      <w:spacing w:val="0"/>
    </w:rPr>
  </w:style>
  <w:style w:type="paragraph" w:styleId="ListBullet2">
    <w:name w:val="List Bullet 2"/>
    <w:basedOn w:val="List2"/>
    <w:rsid w:val="000C72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72CD"/>
    <w:rPr>
      <w:i/>
    </w:rPr>
  </w:style>
  <w:style w:type="paragraph" w:customStyle="1" w:styleId="SuperHeading">
    <w:name w:val="SuperHeading"/>
    <w:basedOn w:val="Normal"/>
    <w:rsid w:val="000C7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2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2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2CD"/>
  </w:style>
  <w:style w:type="paragraph" w:styleId="TableofFigures">
    <w:name w:val="table of figures"/>
    <w:basedOn w:val="Normal"/>
    <w:next w:val="Normal"/>
    <w:semiHidden/>
    <w:rsid w:val="000C7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2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2CD"/>
    <w:rPr>
      <w:rFonts w:ascii="Wingdings" w:hAnsi="Wingdings"/>
    </w:rPr>
  </w:style>
  <w:style w:type="paragraph" w:customStyle="1" w:styleId="TableHeading">
    <w:name w:val="Table Heading"/>
    <w:basedOn w:val="HeadingBase"/>
    <w:rsid w:val="000C7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2CD"/>
    <w:rPr>
      <w:color w:val="0033CC"/>
      <w:u w:val="none"/>
    </w:rPr>
  </w:style>
  <w:style w:type="paragraph" w:customStyle="1" w:styleId="BodyTextRight">
    <w:name w:val="Body Text Right"/>
    <w:basedOn w:val="BodyText"/>
    <w:rsid w:val="000C7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2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2CD"/>
    <w:rPr>
      <w:sz w:val="32"/>
    </w:rPr>
  </w:style>
  <w:style w:type="paragraph" w:customStyle="1" w:styleId="HeadingProcedure">
    <w:name w:val="Heading Procedure"/>
    <w:basedOn w:val="HeadingBase"/>
    <w:next w:val="Normal"/>
    <w:rsid w:val="000C7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2CD"/>
    <w:pPr>
      <w:spacing w:before="60" w:after="60"/>
    </w:pPr>
  </w:style>
  <w:style w:type="paragraph" w:styleId="ListContinue">
    <w:name w:val="List Continue"/>
    <w:basedOn w:val="List"/>
    <w:rsid w:val="000C72CD"/>
    <w:pPr>
      <w:ind w:firstLine="0"/>
    </w:pPr>
  </w:style>
  <w:style w:type="paragraph" w:customStyle="1" w:styleId="ListNote">
    <w:name w:val="List Note"/>
    <w:basedOn w:val="List"/>
    <w:rsid w:val="000C7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2CD"/>
    <w:rPr>
      <w:rFonts w:ascii="Courier New" w:hAnsi="Courier New"/>
    </w:rPr>
  </w:style>
  <w:style w:type="paragraph" w:customStyle="1" w:styleId="NoteBullet">
    <w:name w:val="Note Bullet"/>
    <w:basedOn w:val="Note"/>
    <w:rsid w:val="000C7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2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2CD"/>
    <w:rPr>
      <w:b/>
      <w:smallCaps/>
    </w:rPr>
  </w:style>
  <w:style w:type="paragraph" w:customStyle="1" w:styleId="TableListNumber">
    <w:name w:val="Table List Number"/>
    <w:basedOn w:val="ListNumber"/>
    <w:rsid w:val="000C7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2CD"/>
    <w:pPr>
      <w:numPr>
        <w:numId w:val="9"/>
      </w:numPr>
    </w:pPr>
  </w:style>
  <w:style w:type="paragraph" w:customStyle="1" w:styleId="ListAlpha2">
    <w:name w:val="List Alpha 2"/>
    <w:basedOn w:val="List2"/>
    <w:rsid w:val="000C72CD"/>
    <w:pPr>
      <w:numPr>
        <w:numId w:val="8"/>
      </w:numPr>
    </w:pPr>
  </w:style>
  <w:style w:type="paragraph" w:styleId="List2">
    <w:name w:val="List 2"/>
    <w:basedOn w:val="BodyText"/>
    <w:rsid w:val="000C7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2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2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2CD"/>
    <w:pPr>
      <w:numPr>
        <w:numId w:val="4"/>
      </w:numPr>
    </w:pPr>
  </w:style>
  <w:style w:type="paragraph" w:styleId="ListContinue2">
    <w:name w:val="List Continue 2"/>
    <w:basedOn w:val="List2"/>
    <w:rsid w:val="000C72CD"/>
    <w:pPr>
      <w:ind w:firstLine="0"/>
    </w:pPr>
  </w:style>
  <w:style w:type="paragraph" w:styleId="ListContinue3">
    <w:name w:val="List Continue 3"/>
    <w:basedOn w:val="List3"/>
    <w:rsid w:val="000C72CD"/>
    <w:pPr>
      <w:ind w:left="1021" w:firstLine="0"/>
    </w:pPr>
  </w:style>
  <w:style w:type="paragraph" w:styleId="ListContinue4">
    <w:name w:val="List Continue 4"/>
    <w:basedOn w:val="List4"/>
    <w:rsid w:val="000C72CD"/>
    <w:pPr>
      <w:ind w:firstLine="0"/>
    </w:pPr>
  </w:style>
  <w:style w:type="paragraph" w:styleId="ListContinue5">
    <w:name w:val="List Continue 5"/>
    <w:basedOn w:val="List5"/>
    <w:rsid w:val="000C72CD"/>
    <w:pPr>
      <w:ind w:firstLine="0"/>
    </w:pPr>
  </w:style>
  <w:style w:type="paragraph" w:styleId="ListNumber3">
    <w:name w:val="List Number 3"/>
    <w:basedOn w:val="List3"/>
    <w:rsid w:val="000C72CD"/>
    <w:pPr>
      <w:numPr>
        <w:numId w:val="5"/>
      </w:numPr>
    </w:pPr>
  </w:style>
  <w:style w:type="paragraph" w:styleId="ListNumber4">
    <w:name w:val="List Number 4"/>
    <w:basedOn w:val="List4"/>
    <w:rsid w:val="000C72CD"/>
    <w:pPr>
      <w:numPr>
        <w:numId w:val="6"/>
      </w:numPr>
    </w:pPr>
  </w:style>
  <w:style w:type="paragraph" w:styleId="ListNumber5">
    <w:name w:val="List Number 5"/>
    <w:basedOn w:val="List5"/>
    <w:rsid w:val="000C72CD"/>
    <w:pPr>
      <w:numPr>
        <w:numId w:val="7"/>
      </w:numPr>
    </w:pPr>
  </w:style>
  <w:style w:type="paragraph" w:styleId="BlockText">
    <w:name w:val="Block Text"/>
    <w:basedOn w:val="Normal"/>
    <w:rsid w:val="000C7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2CD"/>
    <w:rPr>
      <w:sz w:val="16"/>
      <w:vertAlign w:val="superscript"/>
    </w:rPr>
  </w:style>
  <w:style w:type="character" w:customStyle="1" w:styleId="Symbols">
    <w:name w:val="Symbols"/>
    <w:basedOn w:val="DefaultParagraphFont"/>
    <w:rsid w:val="000C72CD"/>
    <w:rPr>
      <w:rFonts w:ascii="Symbol" w:hAnsi="Symbol"/>
    </w:rPr>
  </w:style>
  <w:style w:type="character" w:customStyle="1" w:styleId="MenuOptions">
    <w:name w:val="Menu Options"/>
    <w:basedOn w:val="DefaultParagraphFont"/>
    <w:rsid w:val="000C7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2CD"/>
    <w:rPr>
      <w:b/>
    </w:rPr>
  </w:style>
  <w:style w:type="character" w:customStyle="1" w:styleId="Underlined">
    <w:name w:val="Underlined"/>
    <w:basedOn w:val="DefaultParagraphFont"/>
    <w:rsid w:val="000C72CD"/>
    <w:rPr>
      <w:u w:val="single"/>
    </w:rPr>
  </w:style>
  <w:style w:type="paragraph" w:customStyle="1" w:styleId="TableBodyTextRight">
    <w:name w:val="Table Body Text Right"/>
    <w:basedOn w:val="TableBodyText"/>
    <w:rsid w:val="000C7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2CD"/>
    <w:rPr>
      <w:sz w:val="18"/>
    </w:rPr>
  </w:style>
  <w:style w:type="paragraph" w:customStyle="1" w:styleId="BodySmallRight">
    <w:name w:val="Body Small Right"/>
    <w:basedOn w:val="BodyTextRight"/>
    <w:rsid w:val="000C72CD"/>
    <w:rPr>
      <w:sz w:val="18"/>
      <w:szCs w:val="18"/>
    </w:rPr>
  </w:style>
  <w:style w:type="paragraph" w:customStyle="1" w:styleId="MarginEdition">
    <w:name w:val="Margin Edition"/>
    <w:basedOn w:val="MarginNote"/>
    <w:rsid w:val="000C7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2CD"/>
    <w:rPr>
      <w:sz w:val="2"/>
      <w:szCs w:val="2"/>
    </w:rPr>
  </w:style>
  <w:style w:type="character" w:customStyle="1" w:styleId="Small">
    <w:name w:val="Small"/>
    <w:basedOn w:val="DefaultParagraphFont"/>
    <w:rsid w:val="000C72CD"/>
    <w:rPr>
      <w:sz w:val="16"/>
    </w:rPr>
  </w:style>
  <w:style w:type="paragraph" w:customStyle="1" w:styleId="WideTable">
    <w:name w:val="Wide Table"/>
    <w:basedOn w:val="Normal"/>
    <w:rsid w:val="000C7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2CD"/>
  </w:style>
  <w:style w:type="paragraph" w:styleId="Quote">
    <w:name w:val="Quote"/>
    <w:basedOn w:val="Heading1"/>
    <w:link w:val="QuoteChar"/>
    <w:qFormat/>
    <w:rsid w:val="000C7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2CD"/>
    <w:pPr>
      <w:pageBreakBefore/>
    </w:pPr>
  </w:style>
  <w:style w:type="paragraph" w:customStyle="1" w:styleId="Border">
    <w:name w:val="Border"/>
    <w:basedOn w:val="Normal"/>
    <w:qFormat/>
    <w:rsid w:val="000C7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2CD"/>
    <w:rPr>
      <w:u w:val="single"/>
    </w:rPr>
  </w:style>
  <w:style w:type="character" w:customStyle="1" w:styleId="BoldandItalics">
    <w:name w:val="Bold and Italics"/>
    <w:qFormat/>
    <w:rsid w:val="000C72CD"/>
    <w:rPr>
      <w:b/>
      <w:i/>
      <w:u w:val="none"/>
    </w:rPr>
  </w:style>
  <w:style w:type="paragraph" w:styleId="BalloonText">
    <w:name w:val="Balloon Text"/>
    <w:basedOn w:val="Normal"/>
    <w:link w:val="BalloonTextChar"/>
    <w:rsid w:val="000C7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2CD"/>
    <w:pPr>
      <w:spacing w:before="0" w:after="0"/>
    </w:pPr>
  </w:style>
  <w:style w:type="paragraph" w:customStyle="1" w:styleId="BodyTextBold">
    <w:name w:val="Body Text Bold"/>
    <w:basedOn w:val="BodyText"/>
    <w:qFormat/>
    <w:rsid w:val="000C72CD"/>
    <w:rPr>
      <w:b/>
    </w:rPr>
  </w:style>
  <w:style w:type="character" w:styleId="Hyperlink">
    <w:name w:val="Hyperlink"/>
    <w:basedOn w:val="DefaultParagraphFont"/>
    <w:uiPriority w:val="99"/>
    <w:unhideWhenUsed/>
    <w:rsid w:val="00D05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5022</Characters>
  <Application>Microsoft Office Word</Application>
  <DocSecurity>0</DocSecurity>
  <Lines>156</Lines>
  <Paragraphs>105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CUAMLT512 Assess significance of music and apply knowledge to professional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