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E55" w:rsidP="00720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CUAMLT502 Apply concepts of music and society to professional practice</w:t>
      </w:r>
      <w:r>
        <w:fldChar w:fldCharType="end"/>
      </w:r>
    </w:p>
    <w:p w:rsidR="00720E55" w:rsidP="00720E55">
      <w:pPr>
        <w:pStyle w:val="Version"/>
        <w:sectPr w:rsidSect="00747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407" w:rsidP="00747407">
      <w:pPr>
        <w:pStyle w:val="SuperHeading"/>
      </w:pPr>
      <w:r w:rsidRPr="00747407">
        <w:t>Assessment Re</w:t>
      </w:r>
      <w:r w:rsidRPr="00747407">
        <w:t>quirements for CUAMLT502 Apply concepts of music and society to professional practice</w:t>
      </w:r>
    </w:p>
    <w:p w:rsidR="00000000" w:rsidRPr="00747407" w:rsidP="00747407">
      <w:pPr>
        <w:pStyle w:val="Heading1"/>
      </w:pPr>
      <w:bookmarkStart w:id="1" w:name="O_798557"/>
      <w:bookmarkEnd w:id="1"/>
      <w:r w:rsidRPr="00747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7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07" w:rsidP="00747407">
            <w:pPr>
              <w:pStyle w:val="BodyText"/>
            </w:pPr>
            <w:r w:rsidRPr="007474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07">
            <w:pPr>
              <w:pStyle w:val="BodyText"/>
              <w:rPr>
                <w:lang w:val="en-NZ"/>
              </w:rPr>
            </w:pPr>
            <w:r w:rsidRPr="00747407">
              <w:rPr>
                <w:rStyle w:val="SpecialBold"/>
              </w:rPr>
              <w:t>Comments</w:t>
            </w:r>
          </w:p>
        </w:tc>
      </w:tr>
      <w:tr w:rsidTr="00747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07">
            <w:pPr>
              <w:pStyle w:val="BodyText"/>
              <w:rPr>
                <w:lang w:val="en-NZ"/>
              </w:rPr>
            </w:pPr>
            <w:r w:rsidRPr="007474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07" w:rsidP="00747407">
            <w:pPr>
              <w:pStyle w:val="BodyText"/>
            </w:pPr>
            <w:r w:rsidRPr="00747407">
              <w:t>This version first released with CUA Creative Arts and Culture Training Package version 2.0.</w:t>
            </w:r>
          </w:p>
        </w:tc>
      </w:tr>
    </w:tbl>
    <w:p w:rsidR="00000000" w:rsidRPr="00747407" w:rsidP="00747407">
      <w:pPr>
        <w:pStyle w:val="BodyText"/>
      </w:pPr>
    </w:p>
    <w:p w:rsidR="00000000" w:rsidRPr="00747407" w:rsidP="00747407">
      <w:pPr>
        <w:pStyle w:val="AllowPageBreak"/>
      </w:pPr>
    </w:p>
    <w:p w:rsidR="00000000" w:rsidRPr="00747407" w:rsidP="00747407">
      <w:pPr>
        <w:pStyle w:val="Heading1"/>
      </w:pPr>
      <w:bookmarkStart w:id="2" w:name="O_798558"/>
      <w:bookmarkEnd w:id="2"/>
      <w:r w:rsidRPr="00747407">
        <w:t>Performance Evidence</w:t>
      </w:r>
    </w:p>
    <w:p w:rsidR="00000000" w:rsidRPr="00747407" w:rsidP="00720E55">
      <w:pPr>
        <w:pStyle w:val="BodyText"/>
      </w:pPr>
      <w:r w:rsidRPr="00747407">
        <w:t>Evidence of the ability to:</w:t>
      </w:r>
    </w:p>
    <w:p w:rsidR="00000000" w:rsidRPr="00747407" w:rsidP="00747407">
      <w:pPr>
        <w:pStyle w:val="ListBullet"/>
      </w:pPr>
      <w:r w:rsidRPr="00747407">
        <w:t>source information about the role of music and music and audio technologies, including its history, social and cultural functions, commercial value and impact in other disciplines</w:t>
      </w:r>
    </w:p>
    <w:p w:rsidR="00000000" w:rsidRPr="00747407" w:rsidP="00747407">
      <w:pPr>
        <w:pStyle w:val="ListBullet"/>
      </w:pPr>
      <w:r w:rsidRPr="00747407">
        <w:t>analyse and synthe</w:t>
      </w:r>
      <w:r w:rsidRPr="00747407">
        <w:t>sise research findings</w:t>
      </w:r>
    </w:p>
    <w:p w:rsidR="00000000" w:rsidRPr="00747407" w:rsidP="00747407">
      <w:pPr>
        <w:pStyle w:val="ListBullet"/>
      </w:pPr>
      <w:r w:rsidRPr="00747407">
        <w:t>develop and implement a strategy to incorporate understanding of the social, cultural and commercial values of music into own practice.</w:t>
      </w:r>
    </w:p>
    <w:p w:rsidR="00000000" w:rsidRPr="00747407" w:rsidP="00747407">
      <w:pPr>
        <w:pStyle w:val="BodyText"/>
      </w:pPr>
    </w:p>
    <w:p w:rsidR="00720E55" w:rsidP="00720E55">
      <w:pPr>
        <w:pStyle w:val="BodyText"/>
      </w:pPr>
      <w:r w:rsidRPr="00747407">
        <w:t>Note: If a specific volume or frequency is not stated, then evidence must be provided at least once.</w:t>
      </w:r>
    </w:p>
    <w:p w:rsidR="00000000" w:rsidRPr="00747407" w:rsidP="00747407">
      <w:pPr>
        <w:pStyle w:val="Heading1"/>
      </w:pPr>
      <w:bookmarkStart w:id="3" w:name="O_798559"/>
      <w:bookmarkEnd w:id="3"/>
      <w:r w:rsidRPr="00747407">
        <w:t>Knowledge Evidence</w:t>
      </w:r>
    </w:p>
    <w:p w:rsidR="00000000" w:rsidRPr="00747407" w:rsidP="00720E55">
      <w:pPr>
        <w:pStyle w:val="BodyText"/>
      </w:pPr>
      <w:r w:rsidRPr="00747407">
        <w:t>To complete the unit requirements safely and effectively, the individual must:</w:t>
      </w:r>
    </w:p>
    <w:p w:rsidR="00000000" w:rsidRPr="00747407" w:rsidP="00747407">
      <w:pPr>
        <w:pStyle w:val="ListBullet"/>
      </w:pPr>
      <w:r w:rsidRPr="00747407">
        <w:t>describe the historical evolution of m</w:t>
      </w:r>
      <w:r w:rsidRPr="00747407">
        <w:t>usic and music and audio technologies</w:t>
      </w:r>
    </w:p>
    <w:p w:rsidR="00000000" w:rsidRPr="00747407" w:rsidP="00747407">
      <w:pPr>
        <w:pStyle w:val="ListBullet"/>
      </w:pPr>
      <w:r w:rsidRPr="00747407">
        <w:t>explain the significance of music in different cultural contexts</w:t>
      </w:r>
    </w:p>
    <w:p w:rsidR="00000000" w:rsidRPr="00747407" w:rsidP="00747407">
      <w:pPr>
        <w:pStyle w:val="ListBullet"/>
      </w:pPr>
      <w:r w:rsidRPr="00747407">
        <w:t xml:space="preserve">describe the social impact of music </w:t>
      </w:r>
    </w:p>
    <w:p w:rsidR="00000000" w:rsidRPr="00747407" w:rsidP="00747407">
      <w:pPr>
        <w:pStyle w:val="ListBullet"/>
      </w:pPr>
      <w:r w:rsidRPr="00747407">
        <w:t>explain the commercial value of music in the contemporary context.</w:t>
      </w:r>
    </w:p>
    <w:p w:rsidR="00000000" w:rsidRPr="00747407" w:rsidP="00747407">
      <w:pPr>
        <w:pStyle w:val="AllowPageBreak"/>
      </w:pPr>
    </w:p>
    <w:p w:rsidR="00000000" w:rsidRPr="00747407" w:rsidP="00747407">
      <w:pPr>
        <w:pStyle w:val="Heading1"/>
      </w:pPr>
      <w:bookmarkStart w:id="4" w:name="O_798560"/>
      <w:bookmarkEnd w:id="4"/>
      <w:r w:rsidRPr="00747407">
        <w:t>Assessment Conditions</w:t>
      </w:r>
    </w:p>
    <w:p w:rsidR="00000000" w:rsidRPr="00747407" w:rsidP="00720E55">
      <w:pPr>
        <w:pStyle w:val="BodyText"/>
      </w:pPr>
      <w:r w:rsidRPr="00747407">
        <w:t>Assessment</w:t>
      </w:r>
      <w:r w:rsidRPr="00747407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47407" w:rsidP="00747407">
      <w:pPr>
        <w:pStyle w:val="ListBullet"/>
      </w:pPr>
      <w:r w:rsidRPr="00747407">
        <w:t>sources of relevant informat</w:t>
      </w:r>
      <w:r w:rsidRPr="00747407">
        <w:t>ion.</w:t>
      </w:r>
    </w:p>
    <w:p w:rsidR="00000000" w:rsidRPr="00747407" w:rsidP="00747407">
      <w:pPr>
        <w:pStyle w:val="BodyText"/>
      </w:pPr>
    </w:p>
    <w:p w:rsidR="00720E55" w:rsidP="00720E55">
      <w:pPr>
        <w:pStyle w:val="BodyText"/>
      </w:pPr>
      <w:r w:rsidRPr="00747407">
        <w:t>Assessors of this unit must satisfy the requirements for assessors in applicable vocational educational and training legislation, frameworks and/or standards.</w:t>
      </w:r>
    </w:p>
    <w:p w:rsidR="00000000" w:rsidRPr="00747407" w:rsidP="00747407">
      <w:pPr>
        <w:pStyle w:val="Heading1"/>
      </w:pPr>
      <w:bookmarkStart w:id="5" w:name="O_798563"/>
      <w:bookmarkEnd w:id="5"/>
      <w:r w:rsidRPr="00747407">
        <w:t>Links</w:t>
      </w:r>
    </w:p>
    <w:p w:rsidR="00000000" w:rsidRPr="00747407" w:rsidP="00720E55">
      <w:pPr>
        <w:pStyle w:val="BodyText"/>
      </w:pPr>
      <w:r w:rsidRPr="007474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935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47407" w:rsidP="00747407"/>
    <w:sectPr w:rsidSect="007474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07" w:rsidRPr="00720E55" w:rsidP="00720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55" w:rsidP="00747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0E55" w:rsidP="00747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0E55" w:rsidP="00747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407" w:rsidRPr="00720E55" w:rsidP="00720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55" w:rsidRPr="002D2AF8" w:rsidP="00747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CUAMLT502 Apply concepts of music and society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20E55" w:rsidP="00747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52A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E6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407"/>
  </w:style>
  <w:style w:type="character" w:customStyle="1" w:styleId="Heading1Char">
    <w:name w:val="Heading 1 Char"/>
    <w:basedOn w:val="DefaultParagraphFont"/>
    <w:link w:val="Heading1"/>
    <w:rsid w:val="00747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4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407"/>
    <w:rPr>
      <w:b/>
      <w:spacing w:val="0"/>
    </w:rPr>
  </w:style>
  <w:style w:type="paragraph" w:customStyle="1" w:styleId="SuperHeading">
    <w:name w:val="SuperHeading"/>
    <w:basedOn w:val="Normal"/>
    <w:rsid w:val="00747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407"/>
    <w:rPr>
      <w:i/>
    </w:rPr>
  </w:style>
  <w:style w:type="paragraph" w:styleId="Caption">
    <w:name w:val="caption"/>
    <w:basedOn w:val="BodyText"/>
    <w:next w:val="Normal"/>
    <w:qFormat/>
    <w:rsid w:val="00747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407"/>
  </w:style>
  <w:style w:type="paragraph" w:styleId="TableofFigures">
    <w:name w:val="table of figures"/>
    <w:basedOn w:val="Normal"/>
    <w:next w:val="Normal"/>
    <w:semiHidden/>
    <w:rsid w:val="00747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407"/>
    <w:rPr>
      <w:rFonts w:ascii="Wingdings" w:hAnsi="Wingdings"/>
    </w:rPr>
  </w:style>
  <w:style w:type="paragraph" w:customStyle="1" w:styleId="TableHeading">
    <w:name w:val="Table Heading"/>
    <w:basedOn w:val="HeadingBase"/>
    <w:rsid w:val="00747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407"/>
    <w:rPr>
      <w:color w:val="0033CC"/>
      <w:u w:val="none"/>
    </w:rPr>
  </w:style>
  <w:style w:type="paragraph" w:customStyle="1" w:styleId="BodyTextRight">
    <w:name w:val="Body Text Right"/>
    <w:basedOn w:val="BodyText"/>
    <w:rsid w:val="00747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407"/>
    <w:rPr>
      <w:sz w:val="32"/>
    </w:rPr>
  </w:style>
  <w:style w:type="paragraph" w:customStyle="1" w:styleId="HeadingProcedure">
    <w:name w:val="Heading Procedure"/>
    <w:basedOn w:val="HeadingBase"/>
    <w:next w:val="Normal"/>
    <w:rsid w:val="00747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407"/>
    <w:pPr>
      <w:spacing w:before="60" w:after="60"/>
    </w:pPr>
  </w:style>
  <w:style w:type="paragraph" w:styleId="ListContinue">
    <w:name w:val="List Continue"/>
    <w:basedOn w:val="List"/>
    <w:rsid w:val="00747407"/>
    <w:pPr>
      <w:ind w:firstLine="0"/>
    </w:pPr>
  </w:style>
  <w:style w:type="paragraph" w:customStyle="1" w:styleId="ListNote">
    <w:name w:val="List Note"/>
    <w:basedOn w:val="List"/>
    <w:rsid w:val="00747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407"/>
    <w:rPr>
      <w:rFonts w:ascii="Courier New" w:hAnsi="Courier New"/>
    </w:rPr>
  </w:style>
  <w:style w:type="paragraph" w:customStyle="1" w:styleId="NoteBullet">
    <w:name w:val="Note Bullet"/>
    <w:basedOn w:val="Note"/>
    <w:rsid w:val="00747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407"/>
    <w:rPr>
      <w:b/>
      <w:smallCaps/>
    </w:rPr>
  </w:style>
  <w:style w:type="paragraph" w:customStyle="1" w:styleId="TableListNumber">
    <w:name w:val="Table List Number"/>
    <w:basedOn w:val="ListNumber"/>
    <w:rsid w:val="00747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407"/>
    <w:pPr>
      <w:numPr>
        <w:numId w:val="8"/>
      </w:numPr>
    </w:pPr>
  </w:style>
  <w:style w:type="paragraph" w:customStyle="1" w:styleId="ListAlpha2">
    <w:name w:val="List Alpha 2"/>
    <w:basedOn w:val="List2"/>
    <w:rsid w:val="00747407"/>
    <w:pPr>
      <w:numPr>
        <w:numId w:val="7"/>
      </w:numPr>
    </w:pPr>
  </w:style>
  <w:style w:type="paragraph" w:styleId="List2">
    <w:name w:val="List 2"/>
    <w:basedOn w:val="BodyText"/>
    <w:rsid w:val="00747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407"/>
    <w:pPr>
      <w:numPr>
        <w:numId w:val="3"/>
      </w:numPr>
    </w:pPr>
  </w:style>
  <w:style w:type="paragraph" w:styleId="ListContinue2">
    <w:name w:val="List Continue 2"/>
    <w:basedOn w:val="List2"/>
    <w:rsid w:val="00747407"/>
    <w:pPr>
      <w:ind w:firstLine="0"/>
    </w:pPr>
  </w:style>
  <w:style w:type="paragraph" w:styleId="ListContinue3">
    <w:name w:val="List Continue 3"/>
    <w:basedOn w:val="List3"/>
    <w:rsid w:val="00747407"/>
    <w:pPr>
      <w:ind w:left="1021" w:firstLine="0"/>
    </w:pPr>
  </w:style>
  <w:style w:type="paragraph" w:styleId="ListContinue4">
    <w:name w:val="List Continue 4"/>
    <w:basedOn w:val="List4"/>
    <w:rsid w:val="00747407"/>
    <w:pPr>
      <w:ind w:firstLine="0"/>
    </w:pPr>
  </w:style>
  <w:style w:type="paragraph" w:styleId="ListContinue5">
    <w:name w:val="List Continue 5"/>
    <w:basedOn w:val="List5"/>
    <w:rsid w:val="00747407"/>
    <w:pPr>
      <w:ind w:firstLine="0"/>
    </w:pPr>
  </w:style>
  <w:style w:type="paragraph" w:styleId="ListNumber3">
    <w:name w:val="List Number 3"/>
    <w:basedOn w:val="List3"/>
    <w:rsid w:val="00747407"/>
    <w:pPr>
      <w:numPr>
        <w:numId w:val="4"/>
      </w:numPr>
    </w:pPr>
  </w:style>
  <w:style w:type="paragraph" w:styleId="ListNumber4">
    <w:name w:val="List Number 4"/>
    <w:basedOn w:val="List4"/>
    <w:rsid w:val="00747407"/>
    <w:pPr>
      <w:numPr>
        <w:numId w:val="5"/>
      </w:numPr>
    </w:pPr>
  </w:style>
  <w:style w:type="paragraph" w:styleId="ListNumber5">
    <w:name w:val="List Number 5"/>
    <w:basedOn w:val="List5"/>
    <w:rsid w:val="00747407"/>
    <w:pPr>
      <w:numPr>
        <w:numId w:val="6"/>
      </w:numPr>
    </w:pPr>
  </w:style>
  <w:style w:type="paragraph" w:styleId="BlockText">
    <w:name w:val="Block Text"/>
    <w:basedOn w:val="Normal"/>
    <w:rsid w:val="00747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407"/>
    <w:rPr>
      <w:sz w:val="16"/>
      <w:vertAlign w:val="superscript"/>
    </w:rPr>
  </w:style>
  <w:style w:type="character" w:customStyle="1" w:styleId="Symbols">
    <w:name w:val="Symbols"/>
    <w:basedOn w:val="DefaultParagraphFont"/>
    <w:rsid w:val="00747407"/>
    <w:rPr>
      <w:rFonts w:ascii="Symbol" w:hAnsi="Symbol"/>
    </w:rPr>
  </w:style>
  <w:style w:type="character" w:customStyle="1" w:styleId="MenuOptions">
    <w:name w:val="Menu Options"/>
    <w:basedOn w:val="DefaultParagraphFont"/>
    <w:rsid w:val="00747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407"/>
    <w:rPr>
      <w:b/>
    </w:rPr>
  </w:style>
  <w:style w:type="character" w:customStyle="1" w:styleId="Underlined">
    <w:name w:val="Underlined"/>
    <w:basedOn w:val="DefaultParagraphFont"/>
    <w:rsid w:val="00747407"/>
    <w:rPr>
      <w:u w:val="single"/>
    </w:rPr>
  </w:style>
  <w:style w:type="paragraph" w:customStyle="1" w:styleId="TableBodyTextRight">
    <w:name w:val="Table Body Text Right"/>
    <w:basedOn w:val="TableBodyText"/>
    <w:rsid w:val="00747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407"/>
    <w:rPr>
      <w:sz w:val="18"/>
    </w:rPr>
  </w:style>
  <w:style w:type="paragraph" w:customStyle="1" w:styleId="BodySmallRight">
    <w:name w:val="Body Small Right"/>
    <w:basedOn w:val="BodyTextRight"/>
    <w:rsid w:val="00747407"/>
    <w:rPr>
      <w:sz w:val="18"/>
      <w:szCs w:val="18"/>
    </w:rPr>
  </w:style>
  <w:style w:type="paragraph" w:customStyle="1" w:styleId="MarginEdition">
    <w:name w:val="Margin Edition"/>
    <w:basedOn w:val="MarginNote"/>
    <w:rsid w:val="00747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407"/>
    <w:rPr>
      <w:sz w:val="2"/>
      <w:szCs w:val="2"/>
    </w:rPr>
  </w:style>
  <w:style w:type="character" w:customStyle="1" w:styleId="Small">
    <w:name w:val="Small"/>
    <w:basedOn w:val="DefaultParagraphFont"/>
    <w:rsid w:val="00747407"/>
    <w:rPr>
      <w:sz w:val="16"/>
    </w:rPr>
  </w:style>
  <w:style w:type="paragraph" w:customStyle="1" w:styleId="WideTable">
    <w:name w:val="Wide Table"/>
    <w:basedOn w:val="Normal"/>
    <w:rsid w:val="00747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407"/>
  </w:style>
  <w:style w:type="paragraph" w:styleId="Quote">
    <w:name w:val="Quote"/>
    <w:basedOn w:val="Heading1"/>
    <w:link w:val="QuoteChar"/>
    <w:qFormat/>
    <w:rsid w:val="00747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407"/>
    <w:pPr>
      <w:pageBreakBefore/>
    </w:pPr>
  </w:style>
  <w:style w:type="paragraph" w:customStyle="1" w:styleId="Border">
    <w:name w:val="Border"/>
    <w:basedOn w:val="Normal"/>
    <w:qFormat/>
    <w:rsid w:val="00747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407"/>
    <w:rPr>
      <w:u w:val="single"/>
    </w:rPr>
  </w:style>
  <w:style w:type="character" w:customStyle="1" w:styleId="BoldandItalics">
    <w:name w:val="Bold and Italics"/>
    <w:qFormat/>
    <w:rsid w:val="00747407"/>
    <w:rPr>
      <w:b/>
      <w:i/>
      <w:u w:val="none"/>
    </w:rPr>
  </w:style>
  <w:style w:type="paragraph" w:styleId="BalloonText">
    <w:name w:val="Balloon Text"/>
    <w:basedOn w:val="Normal"/>
    <w:link w:val="BalloonTextChar"/>
    <w:rsid w:val="00747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407"/>
    <w:pPr>
      <w:spacing w:before="0" w:after="0"/>
    </w:pPr>
  </w:style>
  <w:style w:type="paragraph" w:customStyle="1" w:styleId="BodyTextBold">
    <w:name w:val="Body Text Bold"/>
    <w:basedOn w:val="BodyText"/>
    <w:qFormat/>
    <w:rsid w:val="00747407"/>
    <w:rPr>
      <w:b/>
    </w:rPr>
  </w:style>
  <w:style w:type="character" w:styleId="Hyperlink">
    <w:name w:val="Hyperlink"/>
    <w:basedOn w:val="DefaultParagraphFont"/>
    <w:uiPriority w:val="99"/>
    <w:unhideWhenUsed/>
    <w:rsid w:val="00720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1737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CUAMLT502 Apply concepts of music and society to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2019-02-21T07:41:00Z</dcterms:created>
  <dcterms:modified xsi:type="dcterms:W3CDTF">2019-02-21T07:42:00Z</dcterms:modified>
</cp:coreProperties>
</file>