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881" w:rsidP="00085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CUAMLT413 Analyse basic harmony functions</w:t>
      </w:r>
      <w:r>
        <w:fldChar w:fldCharType="end"/>
      </w:r>
    </w:p>
    <w:p w:rsidR="00085881" w:rsidP="00085881">
      <w:pPr>
        <w:pStyle w:val="Version"/>
        <w:sectPr w:rsidSect="002D5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10C" w:rsidP="002D510C">
      <w:pPr>
        <w:pStyle w:val="SuperHeading"/>
      </w:pPr>
      <w:r w:rsidRPr="002D510C">
        <w:t>Assessment Requirements for CUAMLT413 Analyse basic harmony functions</w:t>
      </w:r>
    </w:p>
    <w:p w:rsidR="00000000" w:rsidRPr="002D510C" w:rsidP="002D510C">
      <w:pPr>
        <w:pStyle w:val="Heading1"/>
      </w:pPr>
      <w:bookmarkStart w:id="1" w:name="O_1150385"/>
      <w:bookmarkEnd w:id="1"/>
      <w:r w:rsidRPr="002D510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D51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0C" w:rsidP="002D510C">
            <w:pPr>
              <w:pStyle w:val="BodyText"/>
            </w:pPr>
            <w:r w:rsidRPr="002D510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0C">
            <w:pPr>
              <w:pStyle w:val="BodyText"/>
              <w:rPr>
                <w:lang w:val="en-NZ"/>
              </w:rPr>
            </w:pPr>
            <w:r w:rsidRPr="002D510C">
              <w:rPr>
                <w:rStyle w:val="SpecialBold"/>
              </w:rPr>
              <w:t>Comments</w:t>
            </w:r>
          </w:p>
        </w:tc>
      </w:tr>
      <w:tr w:rsidTr="002D51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0C">
            <w:pPr>
              <w:pStyle w:val="BodyText"/>
              <w:rPr>
                <w:lang w:val="en-NZ"/>
              </w:rPr>
            </w:pPr>
            <w:r w:rsidRPr="002D510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0C" w:rsidP="002D510C">
            <w:pPr>
              <w:pStyle w:val="BodyText"/>
            </w:pPr>
            <w:r w:rsidRPr="002D510C">
              <w:t>This version first released with CUA Creative Arts and Culture Training Package Version 5.0.</w:t>
            </w:r>
          </w:p>
        </w:tc>
      </w:tr>
    </w:tbl>
    <w:p w:rsidR="00000000" w:rsidRPr="002D510C" w:rsidP="002D510C">
      <w:pPr>
        <w:pStyle w:val="BodyText"/>
      </w:pPr>
    </w:p>
    <w:p w:rsidR="00000000" w:rsidRPr="002D510C" w:rsidP="002D510C">
      <w:pPr>
        <w:pStyle w:val="AllowPageBreak"/>
      </w:pPr>
    </w:p>
    <w:p w:rsidR="00000000" w:rsidRPr="002D510C" w:rsidP="002D510C">
      <w:pPr>
        <w:pStyle w:val="Heading1"/>
      </w:pPr>
      <w:bookmarkStart w:id="2" w:name="O_1150388"/>
      <w:bookmarkEnd w:id="2"/>
      <w:r w:rsidRPr="002D510C">
        <w:t>Performance Evidence</w:t>
      </w:r>
    </w:p>
    <w:p w:rsidR="00000000" w:rsidRPr="002D510C" w:rsidP="00085881">
      <w:pPr>
        <w:pStyle w:val="BodyText"/>
      </w:pPr>
      <w:r w:rsidRPr="002D510C">
        <w:t>The candidate must demonstrate the ability to complete the tasks outlined in the elements, performance criteria and foundation skills of this unit, including evidence of the ability to:</w:t>
      </w:r>
    </w:p>
    <w:p w:rsidR="00000000" w:rsidRPr="002D510C" w:rsidP="002D510C">
      <w:pPr>
        <w:pStyle w:val="ListBullet"/>
      </w:pPr>
      <w:r w:rsidRPr="002D510C">
        <w:t>complete at least three harmonic analyses</w:t>
      </w:r>
    </w:p>
    <w:p w:rsidR="00000000" w:rsidRPr="002D510C" w:rsidP="002D510C">
      <w:pPr>
        <w:pStyle w:val="ListBullet"/>
      </w:pPr>
      <w:r w:rsidRPr="002D510C">
        <w:t>harmon</w:t>
      </w:r>
      <w:r w:rsidRPr="002D510C">
        <w:t>ise at least three musical extracts using required conventions of music writing and terminology.</w:t>
      </w:r>
    </w:p>
    <w:p w:rsidR="00000000" w:rsidRPr="002D510C" w:rsidP="002D510C">
      <w:pPr>
        <w:pStyle w:val="AllowPageBreak"/>
      </w:pPr>
    </w:p>
    <w:p w:rsidR="00000000" w:rsidRPr="002D510C" w:rsidP="002D510C">
      <w:pPr>
        <w:pStyle w:val="Heading1"/>
      </w:pPr>
      <w:bookmarkStart w:id="3" w:name="O_1150387"/>
      <w:bookmarkEnd w:id="3"/>
      <w:r w:rsidRPr="002D510C">
        <w:t>Knowledge Evidence</w:t>
      </w:r>
    </w:p>
    <w:p w:rsidR="00000000" w:rsidRPr="002D510C" w:rsidP="00085881">
      <w:pPr>
        <w:pStyle w:val="BodyText"/>
      </w:pPr>
      <w:r w:rsidRPr="002D510C">
        <w:t>The candidate must be able to demonstrate knowledge to complete the tasks outlined in the element</w:t>
      </w:r>
      <w:r w:rsidRPr="002D510C">
        <w:t xml:space="preserve">s, performance criteria and foundation skills of this unit, including knowledge of: </w:t>
      </w:r>
    </w:p>
    <w:p w:rsidR="00000000" w:rsidRPr="002D510C" w:rsidP="002D510C">
      <w:pPr>
        <w:pStyle w:val="ListBullet"/>
      </w:pPr>
      <w:r w:rsidRPr="002D510C">
        <w:t>methods for:</w:t>
      </w:r>
    </w:p>
    <w:p w:rsidR="00000000" w:rsidRPr="002D510C" w:rsidP="002D510C">
      <w:pPr>
        <w:pStyle w:val="ListBullet2"/>
      </w:pPr>
      <w:r w:rsidRPr="002D510C">
        <w:t>deconstructing musical examples into theoretical components for analysis</w:t>
      </w:r>
    </w:p>
    <w:p w:rsidR="00000000" w:rsidRPr="002D510C" w:rsidP="002D510C">
      <w:pPr>
        <w:pStyle w:val="ListBullet2"/>
      </w:pPr>
      <w:r w:rsidRPr="002D510C">
        <w:t>analysing functional harmony</w:t>
      </w:r>
    </w:p>
    <w:p w:rsidR="00000000" w:rsidRPr="002D510C" w:rsidP="002D510C">
      <w:pPr>
        <w:pStyle w:val="ListBullet2"/>
      </w:pPr>
      <w:r w:rsidRPr="002D510C">
        <w:t>reading, interpreting and creating notated music</w:t>
      </w:r>
    </w:p>
    <w:p w:rsidR="00000000" w:rsidRPr="002D510C" w:rsidP="002D510C">
      <w:pPr>
        <w:pStyle w:val="ListBullet"/>
      </w:pPr>
      <w:r w:rsidRPr="002D510C">
        <w:t>cont</w:t>
      </w:r>
      <w:r w:rsidRPr="002D510C">
        <w:t>ribution of harmony to selected musical compositions and performances</w:t>
      </w:r>
    </w:p>
    <w:p w:rsidR="00000000" w:rsidRPr="002D510C" w:rsidP="002D510C">
      <w:pPr>
        <w:pStyle w:val="ListBullet"/>
      </w:pPr>
      <w:r w:rsidRPr="002D510C">
        <w:t>communication skills to gather feedback to inform practice.</w:t>
      </w:r>
    </w:p>
    <w:p w:rsidR="00000000" w:rsidRPr="002D510C" w:rsidP="002D510C">
      <w:pPr>
        <w:pStyle w:val="AllowPageBreak"/>
      </w:pPr>
    </w:p>
    <w:p w:rsidR="00000000" w:rsidRPr="002D510C" w:rsidP="002D510C">
      <w:pPr>
        <w:pStyle w:val="Heading1"/>
      </w:pPr>
      <w:bookmarkStart w:id="4" w:name="O_1150386"/>
      <w:bookmarkEnd w:id="4"/>
      <w:r w:rsidRPr="002D510C">
        <w:t>Assessment Conditions</w:t>
      </w:r>
    </w:p>
    <w:p w:rsidR="00000000" w:rsidRPr="002D510C" w:rsidP="00085881">
      <w:pPr>
        <w:pStyle w:val="BodyText"/>
      </w:pPr>
      <w:r w:rsidRPr="002D510C">
        <w:t>Skills in this unit must be demonstrated in a workplace or simulated environment wher</w:t>
      </w:r>
      <w:r w:rsidRPr="002D510C">
        <w:t xml:space="preserve">e the conditions are typical of those in a working environment in this industry. </w:t>
      </w:r>
    </w:p>
    <w:p w:rsidR="00000000" w:rsidRPr="002D510C" w:rsidP="00085881">
      <w:pPr>
        <w:pStyle w:val="BodyText"/>
      </w:pPr>
      <w:r w:rsidRPr="002D510C">
        <w:t>This includes access to:</w:t>
      </w:r>
    </w:p>
    <w:p w:rsidR="00000000" w:rsidRPr="002D510C" w:rsidP="002D510C">
      <w:pPr>
        <w:pStyle w:val="ListBullet"/>
      </w:pPr>
      <w:r w:rsidRPr="002D510C">
        <w:t>scores, recorded performances and notation tools required to demonstrate the performance evidence</w:t>
      </w:r>
    </w:p>
    <w:p w:rsidR="00000000" w:rsidRPr="002D510C" w:rsidP="002D510C">
      <w:pPr>
        <w:pStyle w:val="ListBullet"/>
      </w:pPr>
      <w:r w:rsidRPr="002D510C">
        <w:t>excerpts for harmonisation.</w:t>
      </w:r>
    </w:p>
    <w:p w:rsidR="00000000" w:rsidRPr="002D510C" w:rsidP="002D510C">
      <w:pPr>
        <w:pStyle w:val="List"/>
      </w:pPr>
    </w:p>
    <w:p w:rsidR="00000000" w:rsidRPr="002D510C" w:rsidP="00085881">
      <w:pPr>
        <w:pStyle w:val="BodyText"/>
      </w:pPr>
      <w:r w:rsidRPr="002D510C">
        <w:t>Assessors of this unit must satisfy the requirements for assessors in applicable vocational educational and training legislation, frameworks and/or standards.</w:t>
      </w:r>
    </w:p>
    <w:p w:rsidR="00000000" w:rsidRPr="002D510C" w:rsidP="002D510C">
      <w:pPr>
        <w:pStyle w:val="Heading1"/>
      </w:pPr>
      <w:bookmarkStart w:id="5" w:name="O_1150384"/>
      <w:bookmarkEnd w:id="5"/>
      <w:r w:rsidRPr="002D510C">
        <w:t>Links</w:t>
      </w:r>
    </w:p>
    <w:p w:rsidR="00000000" w:rsidRPr="002D510C" w:rsidP="00085881">
      <w:pPr>
        <w:pStyle w:val="BodyText"/>
      </w:pPr>
      <w:r w:rsidRPr="002D51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0D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510C" w:rsidP="002D510C"/>
    <w:sectPr w:rsidSect="002D51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0C" w:rsidRPr="00085881" w:rsidP="00085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881" w:rsidP="002D5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5881" w:rsidP="002D5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5881" w:rsidP="002D5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10C" w:rsidRPr="00085881" w:rsidP="00085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881" w:rsidRPr="002D2AF8" w:rsidP="002D5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CUAMLT413 Analyse basic harmony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85881" w:rsidP="002D5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A43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14D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FA5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10C"/>
  </w:style>
  <w:style w:type="character" w:customStyle="1" w:styleId="Heading1Char">
    <w:name w:val="Heading 1 Char"/>
    <w:basedOn w:val="DefaultParagraphFont"/>
    <w:link w:val="Heading1"/>
    <w:rsid w:val="002D5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1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51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1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10C"/>
    <w:rPr>
      <w:b/>
      <w:spacing w:val="0"/>
    </w:rPr>
  </w:style>
  <w:style w:type="paragraph" w:styleId="ListBullet2">
    <w:name w:val="List Bullet 2"/>
    <w:basedOn w:val="List2"/>
    <w:rsid w:val="002D51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1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1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10C"/>
    <w:rPr>
      <w:i/>
    </w:rPr>
  </w:style>
  <w:style w:type="paragraph" w:styleId="Caption">
    <w:name w:val="caption"/>
    <w:basedOn w:val="BodyText"/>
    <w:next w:val="Normal"/>
    <w:qFormat/>
    <w:rsid w:val="002D5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10C"/>
  </w:style>
  <w:style w:type="paragraph" w:styleId="TableofFigures">
    <w:name w:val="table of figures"/>
    <w:basedOn w:val="Normal"/>
    <w:next w:val="Normal"/>
    <w:semiHidden/>
    <w:rsid w:val="002D5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1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10C"/>
    <w:rPr>
      <w:rFonts w:ascii="Wingdings" w:hAnsi="Wingdings"/>
    </w:rPr>
  </w:style>
  <w:style w:type="paragraph" w:customStyle="1" w:styleId="TableHeading">
    <w:name w:val="Table Heading"/>
    <w:basedOn w:val="HeadingBase"/>
    <w:rsid w:val="002D5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10C"/>
    <w:rPr>
      <w:color w:val="0033CC"/>
      <w:u w:val="none"/>
    </w:rPr>
  </w:style>
  <w:style w:type="paragraph" w:customStyle="1" w:styleId="BodyTextRight">
    <w:name w:val="Body Text Right"/>
    <w:basedOn w:val="BodyText"/>
    <w:rsid w:val="002D5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1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10C"/>
    <w:rPr>
      <w:sz w:val="32"/>
    </w:rPr>
  </w:style>
  <w:style w:type="paragraph" w:customStyle="1" w:styleId="HeadingProcedure">
    <w:name w:val="Heading Procedure"/>
    <w:basedOn w:val="HeadingBase"/>
    <w:next w:val="Normal"/>
    <w:rsid w:val="002D5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10C"/>
    <w:pPr>
      <w:spacing w:before="60" w:after="60"/>
    </w:pPr>
  </w:style>
  <w:style w:type="paragraph" w:styleId="ListContinue">
    <w:name w:val="List Continue"/>
    <w:basedOn w:val="List"/>
    <w:rsid w:val="002D510C"/>
    <w:pPr>
      <w:ind w:firstLine="0"/>
    </w:pPr>
  </w:style>
  <w:style w:type="paragraph" w:customStyle="1" w:styleId="ListNote">
    <w:name w:val="List Note"/>
    <w:basedOn w:val="List"/>
    <w:rsid w:val="002D5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10C"/>
    <w:rPr>
      <w:rFonts w:ascii="Courier New" w:hAnsi="Courier New"/>
    </w:rPr>
  </w:style>
  <w:style w:type="paragraph" w:customStyle="1" w:styleId="NoteBullet">
    <w:name w:val="Note Bullet"/>
    <w:basedOn w:val="Note"/>
    <w:rsid w:val="002D5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1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10C"/>
    <w:rPr>
      <w:b/>
      <w:smallCaps/>
    </w:rPr>
  </w:style>
  <w:style w:type="paragraph" w:customStyle="1" w:styleId="TableListNumber">
    <w:name w:val="Table List Number"/>
    <w:basedOn w:val="ListNumber"/>
    <w:rsid w:val="002D5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10C"/>
    <w:pPr>
      <w:numPr>
        <w:numId w:val="9"/>
      </w:numPr>
    </w:pPr>
  </w:style>
  <w:style w:type="paragraph" w:customStyle="1" w:styleId="ListAlpha2">
    <w:name w:val="List Alpha 2"/>
    <w:basedOn w:val="List2"/>
    <w:rsid w:val="002D510C"/>
    <w:pPr>
      <w:numPr>
        <w:numId w:val="8"/>
      </w:numPr>
    </w:pPr>
  </w:style>
  <w:style w:type="paragraph" w:styleId="List2">
    <w:name w:val="List 2"/>
    <w:basedOn w:val="BodyText"/>
    <w:rsid w:val="002D5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1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1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10C"/>
    <w:pPr>
      <w:numPr>
        <w:numId w:val="4"/>
      </w:numPr>
    </w:pPr>
  </w:style>
  <w:style w:type="paragraph" w:styleId="ListContinue2">
    <w:name w:val="List Continue 2"/>
    <w:basedOn w:val="List2"/>
    <w:rsid w:val="002D510C"/>
    <w:pPr>
      <w:ind w:firstLine="0"/>
    </w:pPr>
  </w:style>
  <w:style w:type="paragraph" w:styleId="ListContinue3">
    <w:name w:val="List Continue 3"/>
    <w:basedOn w:val="List3"/>
    <w:rsid w:val="002D510C"/>
    <w:pPr>
      <w:ind w:left="1021" w:firstLine="0"/>
    </w:pPr>
  </w:style>
  <w:style w:type="paragraph" w:styleId="ListContinue4">
    <w:name w:val="List Continue 4"/>
    <w:basedOn w:val="List4"/>
    <w:rsid w:val="002D510C"/>
    <w:pPr>
      <w:ind w:firstLine="0"/>
    </w:pPr>
  </w:style>
  <w:style w:type="paragraph" w:styleId="ListContinue5">
    <w:name w:val="List Continue 5"/>
    <w:basedOn w:val="List5"/>
    <w:rsid w:val="002D510C"/>
    <w:pPr>
      <w:ind w:firstLine="0"/>
    </w:pPr>
  </w:style>
  <w:style w:type="paragraph" w:styleId="ListNumber3">
    <w:name w:val="List Number 3"/>
    <w:basedOn w:val="List3"/>
    <w:rsid w:val="002D510C"/>
    <w:pPr>
      <w:numPr>
        <w:numId w:val="5"/>
      </w:numPr>
    </w:pPr>
  </w:style>
  <w:style w:type="paragraph" w:styleId="ListNumber4">
    <w:name w:val="List Number 4"/>
    <w:basedOn w:val="List4"/>
    <w:rsid w:val="002D510C"/>
    <w:pPr>
      <w:numPr>
        <w:numId w:val="6"/>
      </w:numPr>
    </w:pPr>
  </w:style>
  <w:style w:type="paragraph" w:styleId="ListNumber5">
    <w:name w:val="List Number 5"/>
    <w:basedOn w:val="List5"/>
    <w:rsid w:val="002D510C"/>
    <w:pPr>
      <w:numPr>
        <w:numId w:val="7"/>
      </w:numPr>
    </w:pPr>
  </w:style>
  <w:style w:type="paragraph" w:styleId="BlockText">
    <w:name w:val="Block Text"/>
    <w:basedOn w:val="Normal"/>
    <w:rsid w:val="002D5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10C"/>
    <w:rPr>
      <w:sz w:val="16"/>
      <w:vertAlign w:val="superscript"/>
    </w:rPr>
  </w:style>
  <w:style w:type="character" w:customStyle="1" w:styleId="Symbols">
    <w:name w:val="Symbols"/>
    <w:basedOn w:val="DefaultParagraphFont"/>
    <w:rsid w:val="002D510C"/>
    <w:rPr>
      <w:rFonts w:ascii="Symbol" w:hAnsi="Symbol"/>
    </w:rPr>
  </w:style>
  <w:style w:type="character" w:customStyle="1" w:styleId="MenuOptions">
    <w:name w:val="Menu Options"/>
    <w:basedOn w:val="DefaultParagraphFont"/>
    <w:rsid w:val="002D5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10C"/>
    <w:rPr>
      <w:b/>
    </w:rPr>
  </w:style>
  <w:style w:type="character" w:customStyle="1" w:styleId="Underlined">
    <w:name w:val="Underlined"/>
    <w:basedOn w:val="DefaultParagraphFont"/>
    <w:rsid w:val="002D510C"/>
    <w:rPr>
      <w:u w:val="single"/>
    </w:rPr>
  </w:style>
  <w:style w:type="paragraph" w:customStyle="1" w:styleId="TableBodyTextRight">
    <w:name w:val="Table Body Text Right"/>
    <w:basedOn w:val="TableBodyText"/>
    <w:rsid w:val="002D5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10C"/>
    <w:rPr>
      <w:sz w:val="18"/>
    </w:rPr>
  </w:style>
  <w:style w:type="paragraph" w:customStyle="1" w:styleId="BodySmallRight">
    <w:name w:val="Body Small Right"/>
    <w:basedOn w:val="BodyTextRight"/>
    <w:rsid w:val="002D510C"/>
    <w:rPr>
      <w:sz w:val="18"/>
      <w:szCs w:val="18"/>
    </w:rPr>
  </w:style>
  <w:style w:type="paragraph" w:customStyle="1" w:styleId="MarginEdition">
    <w:name w:val="Margin Edition"/>
    <w:basedOn w:val="MarginNote"/>
    <w:rsid w:val="002D5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10C"/>
    <w:rPr>
      <w:sz w:val="2"/>
      <w:szCs w:val="2"/>
    </w:rPr>
  </w:style>
  <w:style w:type="character" w:customStyle="1" w:styleId="Small">
    <w:name w:val="Small"/>
    <w:basedOn w:val="DefaultParagraphFont"/>
    <w:rsid w:val="002D510C"/>
    <w:rPr>
      <w:sz w:val="16"/>
    </w:rPr>
  </w:style>
  <w:style w:type="paragraph" w:customStyle="1" w:styleId="WideTable">
    <w:name w:val="Wide Table"/>
    <w:basedOn w:val="Normal"/>
    <w:rsid w:val="002D5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10C"/>
  </w:style>
  <w:style w:type="paragraph" w:styleId="Quote">
    <w:name w:val="Quote"/>
    <w:basedOn w:val="Heading1"/>
    <w:link w:val="QuoteChar"/>
    <w:qFormat/>
    <w:rsid w:val="002D5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10C"/>
    <w:pPr>
      <w:pageBreakBefore/>
    </w:pPr>
  </w:style>
  <w:style w:type="paragraph" w:customStyle="1" w:styleId="Border">
    <w:name w:val="Border"/>
    <w:basedOn w:val="Normal"/>
    <w:qFormat/>
    <w:rsid w:val="002D5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10C"/>
    <w:rPr>
      <w:u w:val="single"/>
    </w:rPr>
  </w:style>
  <w:style w:type="character" w:customStyle="1" w:styleId="BoldandItalics">
    <w:name w:val="Bold and Italics"/>
    <w:qFormat/>
    <w:rsid w:val="002D510C"/>
    <w:rPr>
      <w:b/>
      <w:i/>
      <w:u w:val="none"/>
    </w:rPr>
  </w:style>
  <w:style w:type="paragraph" w:styleId="BalloonText">
    <w:name w:val="Balloon Text"/>
    <w:basedOn w:val="Normal"/>
    <w:link w:val="BalloonTextChar"/>
    <w:rsid w:val="002D5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10C"/>
    <w:pPr>
      <w:spacing w:before="0" w:after="0"/>
    </w:pPr>
  </w:style>
  <w:style w:type="paragraph" w:customStyle="1" w:styleId="BodyTextBold">
    <w:name w:val="Body Text Bold"/>
    <w:basedOn w:val="BodyText"/>
    <w:qFormat/>
    <w:rsid w:val="002D510C"/>
    <w:rPr>
      <w:b/>
    </w:rPr>
  </w:style>
  <w:style w:type="character" w:styleId="Hyperlink">
    <w:name w:val="Hyperlink"/>
    <w:basedOn w:val="DefaultParagraphFont"/>
    <w:uiPriority w:val="99"/>
    <w:unhideWhenUsed/>
    <w:rsid w:val="00085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1716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CUAMLT413 Analyse basic harmony functions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