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4F2" w:rsidP="002E4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CUAMLT411 Notate music for performance</w:t>
      </w:r>
      <w:r>
        <w:fldChar w:fldCharType="end"/>
      </w:r>
    </w:p>
    <w:p w:rsidR="002E44F2" w:rsidP="002E44F2">
      <w:pPr>
        <w:pStyle w:val="Version"/>
        <w:sectPr w:rsidSect="007A7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D60" w:rsidP="007A7D60">
      <w:pPr>
        <w:pStyle w:val="SuperHeading"/>
      </w:pPr>
      <w:r w:rsidRPr="007A7D60">
        <w:t>CUAMLT411 Notate music for performance</w:t>
      </w:r>
    </w:p>
    <w:p w:rsidR="00000000" w:rsidRPr="007A7D60" w:rsidP="007A7D60">
      <w:pPr>
        <w:pStyle w:val="Heading1"/>
      </w:pPr>
      <w:bookmarkStart w:id="1" w:name="O_1150367"/>
      <w:bookmarkEnd w:id="1"/>
      <w:r w:rsidRPr="007A7D6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A7D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D60" w:rsidP="007A7D60">
            <w:pPr>
              <w:pStyle w:val="BodyText"/>
            </w:pPr>
            <w:r w:rsidRPr="007A7D6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rPr>
                <w:rStyle w:val="SpecialBold"/>
              </w:rPr>
              <w:t>Comments</w:t>
            </w:r>
          </w:p>
        </w:tc>
      </w:tr>
      <w:tr w:rsidTr="007A7D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D60" w:rsidP="007A7D60">
            <w:pPr>
              <w:pStyle w:val="BodyText"/>
            </w:pPr>
            <w:r w:rsidRPr="007A7D60">
              <w:t>This version first released with CUA Creative Arts and Culture Training Package Version 5.0.</w:t>
            </w:r>
          </w:p>
        </w:tc>
      </w:tr>
    </w:tbl>
    <w:p w:rsidR="00000000" w:rsidRPr="007A7D60" w:rsidP="007A7D60">
      <w:pPr>
        <w:pStyle w:val="BodyText"/>
      </w:pPr>
    </w:p>
    <w:p w:rsidR="00000000" w:rsidRPr="007A7D60" w:rsidP="007A7D60">
      <w:pPr>
        <w:pStyle w:val="AllowPageBreak"/>
      </w:pPr>
    </w:p>
    <w:p w:rsidR="00000000" w:rsidRPr="007A7D60" w:rsidP="007A7D60">
      <w:pPr>
        <w:pStyle w:val="Heading1"/>
      </w:pPr>
      <w:bookmarkStart w:id="2" w:name="O_1150372"/>
      <w:bookmarkEnd w:id="2"/>
      <w:r w:rsidRPr="007A7D60">
        <w:t>Application</w:t>
      </w:r>
    </w:p>
    <w:p w:rsidR="00000000" w:rsidRPr="007A7D60" w:rsidP="002E44F2">
      <w:pPr>
        <w:pStyle w:val="BodyText"/>
      </w:pPr>
      <w:r w:rsidRPr="007A7D60">
        <w:t>This unit describes the skills and knowledge required to analyse, notate and edit</w:t>
      </w:r>
      <w:r w:rsidRPr="007A7D60">
        <w:t xml:space="preserve"> songs and musical pieces to the standard required by musicians and vocalists during live performances.</w:t>
      </w:r>
    </w:p>
    <w:p w:rsidR="00000000" w:rsidRPr="007A7D60" w:rsidP="002E44F2">
      <w:pPr>
        <w:pStyle w:val="BodyText"/>
      </w:pPr>
      <w:r w:rsidRPr="007A7D60">
        <w:t xml:space="preserve">The unit applies to those who include performers, composers, arrangers, conductors, producers, editors and publishers, who prepare and use notation for </w:t>
      </w:r>
      <w:r w:rsidRPr="007A7D60">
        <w:t>music realisation in performance.</w:t>
      </w:r>
    </w:p>
    <w:p w:rsidR="00000000" w:rsidRPr="007A7D60" w:rsidP="002E44F2">
      <w:pPr>
        <w:pStyle w:val="BodyText"/>
      </w:pPr>
      <w:r w:rsidRPr="007A7D60">
        <w:t>No licensing, legislative or certification requirements apply to this unit at the time of publication.</w:t>
      </w:r>
    </w:p>
    <w:p w:rsidR="00000000" w:rsidRPr="007A7D60" w:rsidP="007A7D60">
      <w:pPr>
        <w:pStyle w:val="Heading1"/>
      </w:pPr>
      <w:bookmarkStart w:id="3" w:name="O_1150371"/>
      <w:bookmarkEnd w:id="3"/>
      <w:r w:rsidRPr="007A7D60">
        <w:t>Unit Sector</w:t>
      </w:r>
    </w:p>
    <w:p w:rsidR="00000000" w:rsidRPr="007A7D60" w:rsidP="002E44F2">
      <w:pPr>
        <w:pStyle w:val="BodyText"/>
      </w:pPr>
      <w:r w:rsidRPr="007A7D60">
        <w:t>Performing arts – Music literacy</w:t>
      </w:r>
    </w:p>
    <w:p w:rsidR="00000000" w:rsidRPr="007A7D60" w:rsidP="007A7D60">
      <w:pPr>
        <w:pStyle w:val="Heading1"/>
      </w:pPr>
      <w:bookmarkStart w:id="4" w:name="O_1150370"/>
      <w:bookmarkEnd w:id="4"/>
      <w:r w:rsidRPr="007A7D60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D60" w:rsidP="007A7D60">
            <w:pPr>
              <w:pStyle w:val="BodyText"/>
            </w:pPr>
            <w:r w:rsidRPr="007A7D60">
              <w:rPr>
                <w:rStyle w:val="SpecialBold"/>
              </w:rPr>
              <w:t>EL</w:t>
            </w:r>
            <w:r w:rsidRPr="007A7D60">
              <w:rPr>
                <w:rStyle w:val="SpecialBold"/>
              </w:rPr>
              <w:t>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rPr>
                <w:rStyle w:val="SpecialBold"/>
              </w:rPr>
              <w:t>PERFORMANCE CRITERIA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D60" w:rsidP="007A7D60">
            <w:pPr>
              <w:pStyle w:val="BodyText"/>
            </w:pPr>
            <w:r w:rsidRPr="007A7D60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List"/>
              <w:rPr>
                <w:lang w:val="en-NZ"/>
              </w:rPr>
            </w:pPr>
            <w:r w:rsidRPr="007A7D60">
              <w:t>1. Prepare to notate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D60" w:rsidP="007A7D60">
            <w:pPr>
              <w:pStyle w:val="List"/>
            </w:pPr>
            <w:r w:rsidRPr="007A7D60">
              <w:t>1.1 Confirm performance requirements, required timeframe and final format for notation with required personnel</w:t>
            </w:r>
          </w:p>
          <w:p w:rsidR="00000000" w:rsidRPr="007A7D60" w:rsidP="007A7D60">
            <w:pPr>
              <w:pStyle w:val="List"/>
            </w:pPr>
            <w:r w:rsidRPr="007A7D60">
              <w:t>1.2 Confirm purpose, style, structure and instrumentation of musical piece to be notated with required personnel</w:t>
            </w:r>
          </w:p>
          <w:p w:rsidR="00000000" w:rsidRPr="007A7D60" w:rsidP="007A7D60">
            <w:pPr>
              <w:pStyle w:val="List"/>
            </w:pPr>
            <w:r w:rsidRPr="007A7D60">
              <w:t>1.3 Identify musical elements, f</w:t>
            </w:r>
            <w:r w:rsidRPr="007A7D60">
              <w:t>orms and structures to suit purpose of musical piece</w:t>
            </w:r>
          </w:p>
          <w:p w:rsidR="00000000" w:rsidRPr="007A7D60" w:rsidP="007A7D60">
            <w:pPr>
              <w:pStyle w:val="List"/>
            </w:pPr>
            <w:r w:rsidRPr="007A7D60">
              <w:t>1.4 Determine need for fully notated or abbreviated music conventions in consultation with required personnel</w:t>
            </w:r>
          </w:p>
          <w:p w:rsidR="00000000" w:rsidRPr="007A7D60" w:rsidP="007A7D60">
            <w:pPr>
              <w:pStyle w:val="List"/>
            </w:pPr>
            <w:r w:rsidRPr="007A7D60">
              <w:t>1.5 Investigate music technology and paper-based notation methods, and select tools for notat</w:t>
            </w:r>
            <w:r w:rsidRPr="007A7D60">
              <w:t>ion</w:t>
            </w:r>
          </w:p>
          <w:p w:rsidR="00000000" w:rsidP="007A7D60">
            <w:pPr>
              <w:pStyle w:val="List"/>
              <w:rPr>
                <w:lang w:val="en-NZ"/>
              </w:rPr>
            </w:pPr>
            <w:r w:rsidRPr="007A7D60">
              <w:t xml:space="preserve">1.6 Anticipate and prepare plan to address problems that might arise </w:t>
            </w:r>
            <w:r w:rsidRPr="007A7D60">
              <w:t xml:space="preserve">during the process of notating music 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List"/>
              <w:rPr>
                <w:lang w:val="en-NZ"/>
              </w:rPr>
            </w:pPr>
            <w:r w:rsidRPr="007A7D60">
              <w:t>2. Notate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D60" w:rsidP="007A7D60">
            <w:pPr>
              <w:pStyle w:val="List"/>
            </w:pPr>
            <w:r w:rsidRPr="007A7D60">
              <w:t>2.1 Identify and write rhythmic, melodic and harmonic structures using aural perception skills</w:t>
            </w:r>
          </w:p>
          <w:p w:rsidR="00000000" w:rsidRPr="007A7D60" w:rsidP="007A7D60">
            <w:pPr>
              <w:pStyle w:val="List"/>
            </w:pPr>
            <w:r w:rsidRPr="007A7D60">
              <w:t>2.2 Confirm use of form and music</w:t>
            </w:r>
            <w:r w:rsidRPr="007A7D60">
              <w:t xml:space="preserve"> structures is in line with music notation conventions</w:t>
            </w:r>
          </w:p>
          <w:p w:rsidR="00000000" w:rsidRPr="007A7D60" w:rsidP="007A7D60">
            <w:pPr>
              <w:pStyle w:val="List"/>
            </w:pPr>
            <w:r w:rsidRPr="007A7D60">
              <w:t>2.3 Apply dynamics and expression marks when notating music</w:t>
            </w:r>
          </w:p>
          <w:p w:rsidR="00000000" w:rsidP="007A7D60">
            <w:pPr>
              <w:pStyle w:val="List"/>
              <w:rPr>
                <w:lang w:val="en-NZ"/>
              </w:rPr>
            </w:pPr>
            <w:r w:rsidRPr="007A7D60">
              <w:t>2.4 Notate music within required stylistic conventions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List"/>
              <w:rPr>
                <w:lang w:val="en-NZ"/>
              </w:rPr>
            </w:pPr>
            <w:r w:rsidRPr="007A7D60">
              <w:t>3. Present written music for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D60" w:rsidP="007A7D60">
            <w:pPr>
              <w:pStyle w:val="List"/>
            </w:pPr>
            <w:r w:rsidRPr="007A7D60">
              <w:t>3.1 Prepare final notation in required format for required personnel</w:t>
            </w:r>
          </w:p>
          <w:p w:rsidR="00000000" w:rsidRPr="007A7D60" w:rsidP="007A7D60">
            <w:pPr>
              <w:pStyle w:val="List"/>
            </w:pPr>
            <w:r w:rsidRPr="007A7D60">
              <w:t>3.2 Provide music for reading purposes to required personnel within required timeframe</w:t>
            </w:r>
          </w:p>
          <w:p w:rsidR="00000000" w:rsidP="007A7D60">
            <w:pPr>
              <w:pStyle w:val="List"/>
              <w:rPr>
                <w:lang w:val="en-NZ"/>
              </w:rPr>
            </w:pPr>
            <w:r w:rsidRPr="007A7D60">
              <w:t>3.3 Seek feedback on notation from required personnel and adjust as required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List"/>
              <w:rPr>
                <w:lang w:val="en-NZ"/>
              </w:rPr>
            </w:pPr>
            <w:r w:rsidRPr="007A7D60">
              <w:t>4. Review effectivenes</w:t>
            </w:r>
            <w:r w:rsidRPr="007A7D60">
              <w:t>s of music notation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D60" w:rsidP="007A7D60">
            <w:pPr>
              <w:pStyle w:val="List"/>
            </w:pPr>
            <w:r w:rsidRPr="007A7D60">
              <w:t>4.1 Seek feedback from required personnel on process used to notate music</w:t>
            </w:r>
          </w:p>
          <w:p w:rsidR="00000000" w:rsidRPr="007A7D60" w:rsidP="007A7D60">
            <w:pPr>
              <w:pStyle w:val="List"/>
            </w:pPr>
            <w:r w:rsidRPr="007A7D60">
              <w:t>4.2 Use feedback and own evaluation of notated music to identify areas for future improvement</w:t>
            </w:r>
          </w:p>
        </w:tc>
      </w:tr>
    </w:tbl>
    <w:p w:rsidR="00000000" w:rsidRPr="007A7D60" w:rsidP="007A7D60">
      <w:pPr>
        <w:pStyle w:val="BodyText"/>
      </w:pPr>
    </w:p>
    <w:p w:rsidR="00000000" w:rsidRPr="007A7D60" w:rsidP="007A7D60">
      <w:pPr>
        <w:pStyle w:val="AllowPageBreak"/>
      </w:pPr>
    </w:p>
    <w:p w:rsidR="00000000" w:rsidRPr="007A7D60" w:rsidP="007A7D60">
      <w:pPr>
        <w:pStyle w:val="Heading1"/>
      </w:pPr>
      <w:bookmarkStart w:id="5" w:name="O_1150369"/>
      <w:bookmarkEnd w:id="5"/>
      <w:r w:rsidRPr="007A7D60">
        <w:t>Foundation Skills</w:t>
      </w:r>
    </w:p>
    <w:p w:rsidR="00000000" w:rsidRPr="002E44F2" w:rsidP="002E44F2">
      <w:pPr>
        <w:pStyle w:val="BodyText"/>
        <w:rPr>
          <w:i/>
        </w:rPr>
      </w:pPr>
      <w:r w:rsidRPr="002E44F2">
        <w:rPr>
          <w:rStyle w:val="Emphasis"/>
        </w:rPr>
        <w:t xml:space="preserve">This section describes those </w:t>
      </w:r>
      <w:r w:rsidRPr="002E44F2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D60" w:rsidP="007A7D60">
            <w:pPr>
              <w:pStyle w:val="BodyText"/>
            </w:pPr>
            <w:r w:rsidRPr="007A7D60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rPr>
                <w:rStyle w:val="SpecialBold"/>
              </w:rPr>
              <w:t>DESCRIPTION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7D60">
            <w:pPr>
              <w:pStyle w:val="ListBullet"/>
              <w:rPr>
                <w:lang w:val="en-NZ"/>
              </w:rPr>
            </w:pPr>
            <w:r w:rsidRPr="007A7D60">
              <w:t>Develops strategies for improving own work using self-evaluation and feedback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t>Numeracy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7D60">
            <w:pPr>
              <w:pStyle w:val="ListBullet"/>
              <w:rPr>
                <w:lang w:val="en-NZ"/>
              </w:rPr>
            </w:pPr>
            <w:r w:rsidRPr="007A7D60">
              <w:t>Assesses, compares and adjusts timing, musical structures and beats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7D60" w:rsidP="007A7D60">
            <w:pPr>
              <w:pStyle w:val="ListBullet"/>
            </w:pPr>
            <w:r w:rsidRPr="007A7D60">
              <w:t>Participates in discussions using industry language</w:t>
            </w:r>
          </w:p>
          <w:p w:rsidR="00000000" w:rsidP="007A7D60">
            <w:pPr>
              <w:pStyle w:val="ListBullet"/>
              <w:rPr>
                <w:lang w:val="en-NZ"/>
              </w:rPr>
            </w:pPr>
            <w:r w:rsidRPr="007A7D60">
              <w:t>Asks questions and listens to gather feedback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7D60">
            <w:pPr>
              <w:pStyle w:val="ListBullet"/>
              <w:rPr>
                <w:lang w:val="en-NZ"/>
              </w:rPr>
            </w:pPr>
            <w:r w:rsidRPr="007A7D60">
              <w:t>Investigates different forms of notated music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7D60">
            <w:pPr>
              <w:pStyle w:val="ListBullet"/>
              <w:rPr>
                <w:lang w:val="en-NZ"/>
              </w:rPr>
            </w:pPr>
            <w:r w:rsidRPr="007A7D60">
              <w:t>Prepares information using specialised conventions in a format and style required for specific audience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7D60" w:rsidP="007A7D60">
            <w:pPr>
              <w:pStyle w:val="ListBullet"/>
            </w:pPr>
            <w:r w:rsidRPr="007A7D60">
              <w:t xml:space="preserve">Plans, organises and implements tasks </w:t>
            </w:r>
          </w:p>
          <w:p w:rsidR="00000000" w:rsidP="007A7D60">
            <w:pPr>
              <w:pStyle w:val="ListBullet"/>
              <w:rPr>
                <w:lang w:val="en-NZ"/>
              </w:rPr>
            </w:pPr>
            <w:r w:rsidRPr="007A7D60">
              <w:t>Sets timeframes according to schedule requirements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7D60">
            <w:pPr>
              <w:pStyle w:val="ListBullet"/>
              <w:rPr>
                <w:lang w:val="en-NZ"/>
              </w:rPr>
            </w:pPr>
            <w:r w:rsidRPr="007A7D60">
              <w:t>Anticipates potent</w:t>
            </w:r>
            <w:r w:rsidRPr="007A7D60">
              <w:t>ial problems and devises contingency plans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7D60" w:rsidP="007A7D60">
            <w:pPr>
              <w:pStyle w:val="ListBullet"/>
            </w:pPr>
            <w:r w:rsidRPr="007A7D60">
              <w:t>Makes decisions directly related to task requirements</w:t>
            </w:r>
          </w:p>
          <w:p w:rsidR="00000000" w:rsidP="007A7D60">
            <w:pPr>
              <w:pStyle w:val="ListBullet"/>
              <w:rPr>
                <w:lang w:val="en-NZ"/>
              </w:rPr>
            </w:pPr>
            <w:r w:rsidRPr="007A7D60">
              <w:t>Recognises and follows explicit and implicit protocols</w:t>
            </w:r>
          </w:p>
        </w:tc>
      </w:tr>
      <w:tr w:rsidTr="007A7D6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D60">
            <w:pPr>
              <w:pStyle w:val="BodyText"/>
              <w:rPr>
                <w:lang w:val="en-NZ"/>
              </w:rPr>
            </w:pPr>
            <w:r w:rsidRPr="007A7D60">
              <w:t>Technology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7D60" w:rsidP="007A7D60">
            <w:pPr>
              <w:pStyle w:val="ListBullet"/>
            </w:pPr>
            <w:r w:rsidRPr="007A7D60">
              <w:t>Uses digital tools to notate music</w:t>
            </w:r>
          </w:p>
        </w:tc>
      </w:tr>
    </w:tbl>
    <w:p w:rsidR="00000000" w:rsidRPr="007A7D60" w:rsidP="007A7D60">
      <w:pPr>
        <w:pStyle w:val="BodyText"/>
      </w:pPr>
    </w:p>
    <w:p w:rsidR="00000000" w:rsidRPr="007A7D60" w:rsidP="007A7D60">
      <w:pPr>
        <w:pStyle w:val="AllowPageBreak"/>
      </w:pPr>
    </w:p>
    <w:p w:rsidR="00000000" w:rsidRPr="007A7D60" w:rsidP="007A7D60">
      <w:pPr>
        <w:pStyle w:val="Heading1"/>
      </w:pPr>
      <w:bookmarkStart w:id="6" w:name="O_1150368"/>
      <w:bookmarkEnd w:id="6"/>
      <w:r w:rsidRPr="007A7D60">
        <w:t>Unit Mapping Information</w:t>
      </w:r>
    </w:p>
    <w:p w:rsidR="00000000" w:rsidRPr="007A7D60" w:rsidP="002E44F2">
      <w:pPr>
        <w:pStyle w:val="BodyText"/>
      </w:pPr>
      <w:r w:rsidRPr="007A7D60">
        <w:t>Supersedes and is equivalent to CUAMLT401 Notate music for performance.</w:t>
      </w:r>
    </w:p>
    <w:p w:rsidR="00000000" w:rsidRPr="007A7D60" w:rsidP="007A7D60">
      <w:pPr>
        <w:pStyle w:val="Heading1"/>
      </w:pPr>
      <w:bookmarkStart w:id="7" w:name="O_1150361"/>
      <w:bookmarkEnd w:id="7"/>
      <w:r w:rsidRPr="007A7D60">
        <w:t>Links</w:t>
      </w:r>
    </w:p>
    <w:p w:rsidR="00000000" w:rsidRPr="007A7D60" w:rsidP="002E44F2">
      <w:pPr>
        <w:pStyle w:val="BodyText"/>
      </w:pPr>
      <w:r w:rsidRPr="007A7D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C2F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7D60" w:rsidP="007A7D60"/>
    <w:sectPr w:rsidSect="007A7D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D60" w:rsidRPr="002E44F2" w:rsidP="002E4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F2" w:rsidP="007A7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4F2" w:rsidP="007A7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44F2" w:rsidP="007A7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D60" w:rsidRPr="002E44F2" w:rsidP="002E4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4F2" w:rsidRPr="002D2AF8" w:rsidP="007A7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CUAMLT411 Notate music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E44F2" w:rsidP="007A7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F27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0A6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D60"/>
  </w:style>
  <w:style w:type="character" w:customStyle="1" w:styleId="Heading1Char">
    <w:name w:val="Heading 1 Char"/>
    <w:basedOn w:val="DefaultParagraphFont"/>
    <w:link w:val="Heading1"/>
    <w:rsid w:val="007A7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D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7D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7D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7D60"/>
    <w:rPr>
      <w:b/>
      <w:spacing w:val="0"/>
    </w:rPr>
  </w:style>
  <w:style w:type="character" w:styleId="Emphasis">
    <w:name w:val="Emphasis"/>
    <w:basedOn w:val="DefaultParagraphFont"/>
    <w:qFormat/>
    <w:rsid w:val="007A7D60"/>
    <w:rPr>
      <w:i/>
    </w:rPr>
  </w:style>
  <w:style w:type="paragraph" w:customStyle="1" w:styleId="SuperHeading">
    <w:name w:val="SuperHeading"/>
    <w:basedOn w:val="Normal"/>
    <w:rsid w:val="007A7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7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D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7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7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7D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7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D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7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D60"/>
  </w:style>
  <w:style w:type="paragraph" w:styleId="TableofFigures">
    <w:name w:val="table of figures"/>
    <w:basedOn w:val="Normal"/>
    <w:next w:val="Normal"/>
    <w:semiHidden/>
    <w:rsid w:val="007A7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D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7D60"/>
    <w:rPr>
      <w:rFonts w:ascii="Wingdings" w:hAnsi="Wingdings"/>
    </w:rPr>
  </w:style>
  <w:style w:type="paragraph" w:customStyle="1" w:styleId="TableHeading">
    <w:name w:val="Table Heading"/>
    <w:basedOn w:val="HeadingBase"/>
    <w:rsid w:val="007A7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D60"/>
    <w:rPr>
      <w:color w:val="0033CC"/>
      <w:u w:val="none"/>
    </w:rPr>
  </w:style>
  <w:style w:type="paragraph" w:customStyle="1" w:styleId="BodyTextRight">
    <w:name w:val="Body Text Right"/>
    <w:basedOn w:val="BodyText"/>
    <w:rsid w:val="007A7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D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D60"/>
    <w:rPr>
      <w:sz w:val="32"/>
    </w:rPr>
  </w:style>
  <w:style w:type="paragraph" w:customStyle="1" w:styleId="HeadingProcedure">
    <w:name w:val="Heading Procedure"/>
    <w:basedOn w:val="HeadingBase"/>
    <w:next w:val="Normal"/>
    <w:rsid w:val="007A7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D60"/>
    <w:pPr>
      <w:spacing w:before="60" w:after="60"/>
    </w:pPr>
  </w:style>
  <w:style w:type="paragraph" w:styleId="ListContinue">
    <w:name w:val="List Continue"/>
    <w:basedOn w:val="List"/>
    <w:rsid w:val="007A7D60"/>
    <w:pPr>
      <w:ind w:firstLine="0"/>
    </w:pPr>
  </w:style>
  <w:style w:type="paragraph" w:customStyle="1" w:styleId="ListNote">
    <w:name w:val="List Note"/>
    <w:basedOn w:val="List"/>
    <w:rsid w:val="007A7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D60"/>
    <w:rPr>
      <w:rFonts w:ascii="Courier New" w:hAnsi="Courier New"/>
    </w:rPr>
  </w:style>
  <w:style w:type="paragraph" w:customStyle="1" w:styleId="NoteBullet">
    <w:name w:val="Note Bullet"/>
    <w:basedOn w:val="Note"/>
    <w:rsid w:val="007A7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D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7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D60"/>
    <w:rPr>
      <w:b/>
      <w:smallCaps/>
    </w:rPr>
  </w:style>
  <w:style w:type="paragraph" w:customStyle="1" w:styleId="TableListNumber">
    <w:name w:val="Table List Number"/>
    <w:basedOn w:val="ListNumber"/>
    <w:rsid w:val="007A7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D60"/>
    <w:pPr>
      <w:numPr>
        <w:numId w:val="8"/>
      </w:numPr>
    </w:pPr>
  </w:style>
  <w:style w:type="paragraph" w:customStyle="1" w:styleId="ListAlpha2">
    <w:name w:val="List Alpha 2"/>
    <w:basedOn w:val="List2"/>
    <w:rsid w:val="007A7D60"/>
    <w:pPr>
      <w:numPr>
        <w:numId w:val="7"/>
      </w:numPr>
    </w:pPr>
  </w:style>
  <w:style w:type="paragraph" w:styleId="List2">
    <w:name w:val="List 2"/>
    <w:basedOn w:val="BodyText"/>
    <w:rsid w:val="007A7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D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D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7D60"/>
    <w:pPr>
      <w:numPr>
        <w:numId w:val="3"/>
      </w:numPr>
    </w:pPr>
  </w:style>
  <w:style w:type="paragraph" w:styleId="ListContinue2">
    <w:name w:val="List Continue 2"/>
    <w:basedOn w:val="List2"/>
    <w:rsid w:val="007A7D60"/>
    <w:pPr>
      <w:ind w:firstLine="0"/>
    </w:pPr>
  </w:style>
  <w:style w:type="paragraph" w:styleId="ListContinue3">
    <w:name w:val="List Continue 3"/>
    <w:basedOn w:val="List3"/>
    <w:rsid w:val="007A7D60"/>
    <w:pPr>
      <w:ind w:left="1021" w:firstLine="0"/>
    </w:pPr>
  </w:style>
  <w:style w:type="paragraph" w:styleId="ListContinue4">
    <w:name w:val="List Continue 4"/>
    <w:basedOn w:val="List4"/>
    <w:rsid w:val="007A7D60"/>
    <w:pPr>
      <w:ind w:firstLine="0"/>
    </w:pPr>
  </w:style>
  <w:style w:type="paragraph" w:styleId="ListContinue5">
    <w:name w:val="List Continue 5"/>
    <w:basedOn w:val="List5"/>
    <w:rsid w:val="007A7D60"/>
    <w:pPr>
      <w:ind w:firstLine="0"/>
    </w:pPr>
  </w:style>
  <w:style w:type="paragraph" w:styleId="ListNumber3">
    <w:name w:val="List Number 3"/>
    <w:basedOn w:val="List3"/>
    <w:rsid w:val="007A7D60"/>
    <w:pPr>
      <w:numPr>
        <w:numId w:val="4"/>
      </w:numPr>
    </w:pPr>
  </w:style>
  <w:style w:type="paragraph" w:styleId="ListNumber4">
    <w:name w:val="List Number 4"/>
    <w:basedOn w:val="List4"/>
    <w:rsid w:val="007A7D60"/>
    <w:pPr>
      <w:numPr>
        <w:numId w:val="5"/>
      </w:numPr>
    </w:pPr>
  </w:style>
  <w:style w:type="paragraph" w:styleId="ListNumber5">
    <w:name w:val="List Number 5"/>
    <w:basedOn w:val="List5"/>
    <w:rsid w:val="007A7D60"/>
    <w:pPr>
      <w:numPr>
        <w:numId w:val="6"/>
      </w:numPr>
    </w:pPr>
  </w:style>
  <w:style w:type="paragraph" w:styleId="BlockText">
    <w:name w:val="Block Text"/>
    <w:basedOn w:val="Normal"/>
    <w:rsid w:val="007A7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D60"/>
    <w:rPr>
      <w:sz w:val="16"/>
      <w:vertAlign w:val="superscript"/>
    </w:rPr>
  </w:style>
  <w:style w:type="character" w:customStyle="1" w:styleId="Symbols">
    <w:name w:val="Symbols"/>
    <w:basedOn w:val="DefaultParagraphFont"/>
    <w:rsid w:val="007A7D60"/>
    <w:rPr>
      <w:rFonts w:ascii="Symbol" w:hAnsi="Symbol"/>
    </w:rPr>
  </w:style>
  <w:style w:type="character" w:customStyle="1" w:styleId="MenuOptions">
    <w:name w:val="Menu Options"/>
    <w:basedOn w:val="DefaultParagraphFont"/>
    <w:rsid w:val="007A7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D60"/>
    <w:rPr>
      <w:b/>
    </w:rPr>
  </w:style>
  <w:style w:type="character" w:customStyle="1" w:styleId="Underlined">
    <w:name w:val="Underlined"/>
    <w:basedOn w:val="DefaultParagraphFont"/>
    <w:rsid w:val="007A7D60"/>
    <w:rPr>
      <w:u w:val="single"/>
    </w:rPr>
  </w:style>
  <w:style w:type="paragraph" w:customStyle="1" w:styleId="TableBodyTextRight">
    <w:name w:val="Table Body Text Right"/>
    <w:basedOn w:val="TableBodyText"/>
    <w:rsid w:val="007A7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D60"/>
    <w:rPr>
      <w:sz w:val="18"/>
    </w:rPr>
  </w:style>
  <w:style w:type="paragraph" w:customStyle="1" w:styleId="BodySmallRight">
    <w:name w:val="Body Small Right"/>
    <w:basedOn w:val="BodyTextRight"/>
    <w:rsid w:val="007A7D60"/>
    <w:rPr>
      <w:sz w:val="18"/>
      <w:szCs w:val="18"/>
    </w:rPr>
  </w:style>
  <w:style w:type="paragraph" w:customStyle="1" w:styleId="MarginEdition">
    <w:name w:val="Margin Edition"/>
    <w:basedOn w:val="MarginNote"/>
    <w:rsid w:val="007A7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D60"/>
    <w:rPr>
      <w:sz w:val="2"/>
      <w:szCs w:val="2"/>
    </w:rPr>
  </w:style>
  <w:style w:type="character" w:customStyle="1" w:styleId="Small">
    <w:name w:val="Small"/>
    <w:basedOn w:val="DefaultParagraphFont"/>
    <w:rsid w:val="007A7D60"/>
    <w:rPr>
      <w:sz w:val="16"/>
    </w:rPr>
  </w:style>
  <w:style w:type="paragraph" w:customStyle="1" w:styleId="WideTable">
    <w:name w:val="Wide Table"/>
    <w:basedOn w:val="Normal"/>
    <w:rsid w:val="007A7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D60"/>
  </w:style>
  <w:style w:type="paragraph" w:styleId="Quote">
    <w:name w:val="Quote"/>
    <w:basedOn w:val="Heading1"/>
    <w:link w:val="QuoteChar"/>
    <w:qFormat/>
    <w:rsid w:val="007A7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D60"/>
    <w:pPr>
      <w:pageBreakBefore/>
    </w:pPr>
  </w:style>
  <w:style w:type="paragraph" w:customStyle="1" w:styleId="Border">
    <w:name w:val="Border"/>
    <w:basedOn w:val="Normal"/>
    <w:qFormat/>
    <w:rsid w:val="007A7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D60"/>
    <w:rPr>
      <w:u w:val="single"/>
    </w:rPr>
  </w:style>
  <w:style w:type="character" w:customStyle="1" w:styleId="BoldandItalics">
    <w:name w:val="Bold and Italics"/>
    <w:qFormat/>
    <w:rsid w:val="007A7D60"/>
    <w:rPr>
      <w:b/>
      <w:i/>
      <w:u w:val="none"/>
    </w:rPr>
  </w:style>
  <w:style w:type="paragraph" w:styleId="BalloonText">
    <w:name w:val="Balloon Text"/>
    <w:basedOn w:val="Normal"/>
    <w:link w:val="BalloonTextChar"/>
    <w:rsid w:val="007A7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D60"/>
    <w:pPr>
      <w:spacing w:before="0" w:after="0"/>
    </w:pPr>
  </w:style>
  <w:style w:type="paragraph" w:customStyle="1" w:styleId="BodyTextBold">
    <w:name w:val="Body Text Bold"/>
    <w:basedOn w:val="BodyText"/>
    <w:qFormat/>
    <w:rsid w:val="007A7D60"/>
    <w:rPr>
      <w:b/>
    </w:rPr>
  </w:style>
  <w:style w:type="character" w:styleId="Hyperlink">
    <w:name w:val="Hyperlink"/>
    <w:basedOn w:val="DefaultParagraphFont"/>
    <w:uiPriority w:val="99"/>
    <w:unhideWhenUsed/>
    <w:rsid w:val="002E4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3335</Characters>
  <Application>Microsoft Office Word</Application>
  <DocSecurity>0</DocSecurity>
  <Lines>111</Lines>
  <Paragraphs>80</Paragraphs>
  <ScaleCrop>false</ScaleCrop>
  <Company>Author-it Software Corporation Ltd.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CUAMLT411 Notate music for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