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FF7" w:rsidP="00392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CUAMLT303 Notate music</w:t>
      </w:r>
      <w:r>
        <w:fldChar w:fldCharType="end"/>
      </w:r>
    </w:p>
    <w:p w:rsidR="00392FF7" w:rsidP="00392FF7">
      <w:pPr>
        <w:pStyle w:val="Version"/>
        <w:sectPr w:rsidSect="003F1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2AF" w:rsidP="003F12AF">
      <w:pPr>
        <w:pStyle w:val="SuperHeading"/>
      </w:pPr>
      <w:r w:rsidRPr="003F12AF">
        <w:t>CUAMLT303 Notate music</w:t>
      </w:r>
    </w:p>
    <w:p w:rsidR="00000000" w:rsidRPr="003F12AF" w:rsidP="003F12AF">
      <w:pPr>
        <w:pStyle w:val="Heading1"/>
      </w:pPr>
      <w:bookmarkStart w:id="1" w:name="O_798200"/>
      <w:bookmarkEnd w:id="1"/>
      <w:r w:rsidRPr="003F12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rPr>
                <w:rStyle w:val="SpecialBold"/>
              </w:rPr>
              <w:t>Comments</w:t>
            </w:r>
          </w:p>
        </w:tc>
      </w:tr>
      <w:tr w:rsidTr="003F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t>This version first released with CUA Creative Arts and Culture Training Package version 2.0.</w:t>
            </w:r>
          </w:p>
        </w:tc>
      </w:tr>
    </w:tbl>
    <w:p w:rsidR="00000000" w:rsidRPr="003F12AF" w:rsidP="003F12AF">
      <w:pPr>
        <w:pStyle w:val="BodyText"/>
      </w:pPr>
    </w:p>
    <w:p w:rsidR="00000000" w:rsidRPr="003F12AF" w:rsidP="003F12AF">
      <w:pPr>
        <w:pStyle w:val="AllowPageBreak"/>
      </w:pPr>
    </w:p>
    <w:p w:rsidR="00000000" w:rsidRPr="003F12AF" w:rsidP="003F12AF">
      <w:pPr>
        <w:pStyle w:val="Heading1"/>
      </w:pPr>
      <w:bookmarkStart w:id="2" w:name="O_798201"/>
      <w:bookmarkEnd w:id="2"/>
      <w:r w:rsidRPr="003F12AF">
        <w:t>Application</w:t>
      </w:r>
    </w:p>
    <w:p w:rsidR="00000000" w:rsidRPr="003F12AF" w:rsidP="00392FF7">
      <w:pPr>
        <w:pStyle w:val="BodyText"/>
      </w:pPr>
      <w:r w:rsidRPr="003F12AF">
        <w:t>This unit describes the skills and knowledge required to set down music in a notated form, by hand or us</w:t>
      </w:r>
      <w:r w:rsidRPr="003F12AF">
        <w:t>ing computer based music notation applications.</w:t>
      </w:r>
    </w:p>
    <w:p w:rsidR="00000000" w:rsidRPr="003F12AF" w:rsidP="00392FF7">
      <w:pPr>
        <w:pStyle w:val="BodyText"/>
      </w:pPr>
      <w:r w:rsidRPr="003F12AF">
        <w:t xml:space="preserve">It applies to individuals including emerging composers, arrangers, conductors, performers, musicians, music producers, music editors and publishers. </w:t>
      </w:r>
    </w:p>
    <w:p w:rsidR="00000000" w:rsidRPr="003F12AF" w:rsidP="00392FF7">
      <w:pPr>
        <w:pStyle w:val="BodyText"/>
      </w:pPr>
      <w:r w:rsidRPr="003F12AF">
        <w:t xml:space="preserve">No licensing, legislative or certification requirements </w:t>
      </w:r>
      <w:r w:rsidRPr="003F12AF">
        <w:t>apply to this unit at the time of publication.</w:t>
      </w:r>
    </w:p>
    <w:p w:rsidR="00000000" w:rsidRPr="003F12AF" w:rsidP="003F12AF">
      <w:pPr>
        <w:pStyle w:val="Heading1"/>
      </w:pPr>
      <w:bookmarkStart w:id="3" w:name="O_798204"/>
      <w:bookmarkEnd w:id="3"/>
      <w:r w:rsidRPr="003F12AF">
        <w:t>Unit Sector</w:t>
      </w:r>
    </w:p>
    <w:p w:rsidR="00000000" w:rsidRPr="003F12AF" w:rsidP="00392FF7">
      <w:pPr>
        <w:pStyle w:val="BodyText"/>
      </w:pPr>
      <w:r w:rsidRPr="003F12AF">
        <w:t>Performing arts – music literacy</w:t>
      </w:r>
    </w:p>
    <w:p w:rsidR="00000000" w:rsidRPr="003F12AF" w:rsidP="003F12AF">
      <w:pPr>
        <w:pStyle w:val="Heading1"/>
      </w:pPr>
      <w:bookmarkStart w:id="4" w:name="O_798205"/>
      <w:bookmarkEnd w:id="4"/>
      <w:r w:rsidRPr="003F12A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F1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rPr>
                <w:rStyle w:val="SpecialBold"/>
              </w:rPr>
              <w:t>PERFORMANCE CRITERIA</w:t>
            </w:r>
          </w:p>
        </w:tc>
      </w:tr>
      <w:tr w:rsidTr="003F1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1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 xml:space="preserve">1. Select notated music for analysis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t>1.1 Identify a primary music style for analysis, and choose repertoire for analysis</w:t>
            </w:r>
          </w:p>
          <w:p w:rsidR="00000000" w:rsidRPr="003F12AF" w:rsidP="003F12AF">
            <w:pPr>
              <w:pStyle w:val="BodyText"/>
            </w:pPr>
            <w:r w:rsidRPr="003F12AF">
              <w:t>1.2 Investigate the uses of notated m</w:t>
            </w:r>
            <w:r w:rsidRPr="003F12AF">
              <w:t>usic forms in performance, composition or music production</w:t>
            </w:r>
          </w:p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1.3 Explore music technology applications that are suitable tools for notating music</w:t>
            </w:r>
          </w:p>
        </w:tc>
      </w:tr>
      <w:tr w:rsidTr="003F1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2. Deconstruct music conventions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t>2.1 Explore notation norms for rhythmic, melodic and harmonic structures</w:t>
            </w:r>
          </w:p>
          <w:p w:rsidR="00000000" w:rsidRPr="003F12AF" w:rsidP="003F12AF">
            <w:pPr>
              <w:pStyle w:val="BodyText"/>
            </w:pPr>
            <w:r w:rsidRPr="003F12AF">
              <w:t>2.2 Examine conventions of form and music structures</w:t>
            </w:r>
          </w:p>
          <w:p w:rsidR="00000000" w:rsidRPr="003F12AF" w:rsidP="003F12AF">
            <w:pPr>
              <w:pStyle w:val="BodyText"/>
            </w:pPr>
            <w:r w:rsidRPr="003F12AF">
              <w:t>2.3 Investigate the symbols used to indicate dynamics and expression marks</w:t>
            </w:r>
          </w:p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2.4 Investigate music writing conventions</w:t>
            </w:r>
          </w:p>
        </w:tc>
      </w:tr>
      <w:tr w:rsidTr="003F1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3. Notate music cells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t>3.1 Identify notation requirements through discussion with appr</w:t>
            </w:r>
            <w:r w:rsidRPr="003F12AF">
              <w:t>opriate people</w:t>
            </w:r>
          </w:p>
          <w:p w:rsidR="00000000" w:rsidRPr="003F12AF" w:rsidP="003F12AF">
            <w:pPr>
              <w:pStyle w:val="BodyText"/>
            </w:pPr>
            <w:r w:rsidRPr="003F12AF">
              <w:t>3.2 Notate music in required format</w:t>
            </w:r>
          </w:p>
          <w:p w:rsidR="00000000" w:rsidRPr="003F12AF" w:rsidP="003F12AF">
            <w:pPr>
              <w:pStyle w:val="BodyText"/>
            </w:pPr>
            <w:r w:rsidRPr="003F12AF">
              <w:t>3.3 Adhere to music writing conventions</w:t>
            </w:r>
          </w:p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3.4 Complete all work within agreed timeframes</w:t>
            </w:r>
          </w:p>
        </w:tc>
      </w:tr>
      <w:tr w:rsidTr="003F1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4. Review effectiveness of music writing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t>4.1 Seek feedback on skill development from appropriate people</w:t>
            </w:r>
          </w:p>
          <w:p w:rsidR="00000000" w:rsidRPr="003F12AF" w:rsidP="003F12AF">
            <w:pPr>
              <w:pStyle w:val="BodyText"/>
            </w:pPr>
            <w:r w:rsidRPr="003F12AF">
              <w:t xml:space="preserve">4.2 Identify </w:t>
            </w:r>
            <w:r w:rsidRPr="003F12AF">
              <w:t>personal strengths and weaknesses as a means of improving own work</w:t>
            </w:r>
          </w:p>
          <w:p w:rsidR="00000000" w:rsidRPr="003F12AF" w:rsidP="003F12AF">
            <w:pPr>
              <w:pStyle w:val="BodyText"/>
            </w:pPr>
            <w:r w:rsidRPr="003F12AF">
              <w:t>4.3 Evaluate own notated music extracts, and identify areas for future improvement.</w:t>
            </w:r>
          </w:p>
        </w:tc>
      </w:tr>
    </w:tbl>
    <w:p w:rsidR="00000000" w:rsidRPr="003F12AF" w:rsidP="003F12AF">
      <w:pPr>
        <w:pStyle w:val="BodyText"/>
      </w:pPr>
    </w:p>
    <w:p w:rsidR="00000000" w:rsidRPr="003F12AF" w:rsidP="003F12AF">
      <w:pPr>
        <w:pStyle w:val="AllowPageBreak"/>
      </w:pPr>
    </w:p>
    <w:p w:rsidR="00000000" w:rsidRPr="003F12AF" w:rsidP="003F12AF">
      <w:pPr>
        <w:pStyle w:val="Heading1"/>
      </w:pPr>
      <w:bookmarkStart w:id="5" w:name="O_798206"/>
      <w:bookmarkEnd w:id="5"/>
      <w:r w:rsidRPr="003F12AF">
        <w:t>Foundation Skills</w:t>
      </w:r>
    </w:p>
    <w:p w:rsidR="00000000" w:rsidRPr="00392FF7" w:rsidP="00392FF7">
      <w:pPr>
        <w:pStyle w:val="BodyText"/>
        <w:rPr>
          <w:i/>
        </w:rPr>
      </w:pPr>
      <w:r w:rsidRPr="00392FF7">
        <w:rPr>
          <w:rStyle w:val="Emphasis"/>
        </w:rPr>
        <w:t>This section describes language, literacy, numeracy and employment s</w:t>
      </w:r>
      <w:r w:rsidRPr="00392FF7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3F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rPr>
                <w:rStyle w:val="SpecialBold"/>
              </w:rPr>
              <w:t>Description</w:t>
            </w:r>
          </w:p>
        </w:tc>
      </w:tr>
      <w:tr w:rsidTr="003F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4.1-4.3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ListBullet"/>
            </w:pPr>
            <w:r w:rsidRPr="003F12AF">
              <w:t>Uses self-evaluation as a strategy to make improvements to own work</w:t>
            </w:r>
          </w:p>
          <w:p w:rsidR="00000000" w:rsidP="003F12AF">
            <w:pPr>
              <w:pStyle w:val="ListBullet"/>
              <w:rPr>
                <w:lang w:val="en-NZ"/>
              </w:rPr>
            </w:pPr>
            <w:r w:rsidRPr="003F12AF">
              <w:t>Reflects on, designs and reviews strategies that improve music literacy</w:t>
            </w:r>
          </w:p>
        </w:tc>
      </w:tr>
      <w:tr w:rsidTr="003F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1.1-1.3, 2.1-2.4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ListBullet"/>
            </w:pPr>
            <w:r w:rsidRPr="003F12AF">
              <w:t>Identifies and comprehends information from a range of sources about aural recognition</w:t>
            </w:r>
          </w:p>
          <w:p w:rsidR="00000000" w:rsidP="003F12AF">
            <w:pPr>
              <w:pStyle w:val="ListBullet"/>
              <w:rPr>
                <w:lang w:val="en-NZ"/>
              </w:rPr>
            </w:pPr>
            <w:r w:rsidRPr="003F12AF">
              <w:t>Evaluates and integrates information and ideas through reading to cons</w:t>
            </w:r>
            <w:r w:rsidRPr="003F12AF">
              <w:t>truct meaning in relation to use of music technology</w:t>
            </w:r>
          </w:p>
        </w:tc>
      </w:tr>
      <w:tr w:rsidTr="003F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3.2-3.3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ListBullet"/>
              <w:rPr>
                <w:lang w:val="en-NZ"/>
              </w:rPr>
            </w:pPr>
            <w:r w:rsidRPr="003F12AF">
              <w:t>Prepares information using specialised conventions in a format and style appropriate to a specific audience</w:t>
            </w:r>
          </w:p>
        </w:tc>
      </w:tr>
      <w:tr w:rsidTr="003F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3.1, 4.1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ListBullet"/>
              <w:rPr>
                <w:lang w:val="en-NZ"/>
              </w:rPr>
            </w:pPr>
            <w:r w:rsidRPr="003F12AF">
              <w:t>Elicits the views and opinions of others by listening and questioning</w:t>
            </w:r>
          </w:p>
        </w:tc>
      </w:tr>
      <w:tr w:rsidTr="003F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 xml:space="preserve">2.1, 3.2, 3.4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ListBullet"/>
            </w:pPr>
            <w:r w:rsidRPr="003F12AF">
              <w:t>Assesses, compares and correctly adjusts timing, musical structures and beats</w:t>
            </w:r>
          </w:p>
          <w:p w:rsidR="00000000" w:rsidP="003F12AF">
            <w:pPr>
              <w:pStyle w:val="ListBullet"/>
              <w:rPr>
                <w:lang w:val="en-NZ"/>
              </w:rPr>
            </w:pPr>
            <w:r w:rsidRPr="003F12AF">
              <w:t>Defines timeframes in accordance with schedule requirements</w:t>
            </w:r>
          </w:p>
        </w:tc>
      </w:tr>
      <w:tr w:rsidTr="003F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Navigate the world of</w:t>
            </w:r>
            <w:r w:rsidRPr="003F12AF">
              <w:t xml:space="preserve">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3.3, 3.4, 4.1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ListBullet"/>
            </w:pPr>
            <w:r w:rsidRPr="003F12AF">
              <w:t>Actively seeks feedback as a source of insight into strengths and areas for improvement</w:t>
            </w:r>
          </w:p>
          <w:p w:rsidR="00000000" w:rsidP="003F12AF">
            <w:pPr>
              <w:pStyle w:val="ListBullet"/>
              <w:rPr>
                <w:lang w:val="en-NZ"/>
              </w:rPr>
            </w:pPr>
            <w:r w:rsidRPr="003F12AF">
              <w:t>Takes responsibility for decisions about when and how to complete tasks and coordinate with others</w:t>
            </w:r>
          </w:p>
        </w:tc>
      </w:tr>
      <w:tr w:rsidTr="003F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3.1, 4.1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ListBullet"/>
              <w:rPr>
                <w:lang w:val="en-NZ"/>
              </w:rPr>
            </w:pPr>
            <w:r w:rsidRPr="003F12AF">
              <w:t>Collaborates with appropriate people to establish goals and review work</w:t>
            </w:r>
          </w:p>
        </w:tc>
      </w:tr>
      <w:tr w:rsidTr="003F1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2.1-2.4, 3.1-3.4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ListBullet"/>
            </w:pPr>
            <w:r w:rsidRPr="003F12AF">
              <w:t>Plans and implements tasks required to achieve set goals within timeframes</w:t>
            </w:r>
          </w:p>
          <w:p w:rsidR="00000000" w:rsidRPr="003F12AF" w:rsidP="003F12AF">
            <w:pPr>
              <w:pStyle w:val="ListBullet"/>
            </w:pPr>
            <w:r w:rsidRPr="003F12AF">
              <w:t>Uses exploration and analysis to generate ideas</w:t>
            </w:r>
          </w:p>
          <w:p w:rsidR="00000000" w:rsidRPr="003F12AF" w:rsidP="003F12AF">
            <w:pPr>
              <w:pStyle w:val="ListBullet"/>
            </w:pPr>
            <w:r w:rsidRPr="003F12AF">
              <w:t>Makes decisions directly</w:t>
            </w:r>
            <w:r w:rsidRPr="003F12AF">
              <w:t xml:space="preserve"> related to own tasks</w:t>
            </w:r>
          </w:p>
          <w:p w:rsidR="00000000" w:rsidRPr="003F12AF" w:rsidP="003F12AF">
            <w:pPr>
              <w:pStyle w:val="ListBullet"/>
            </w:pPr>
            <w:r w:rsidRPr="003F12AF">
              <w:t>Uses digital tools to notate music</w:t>
            </w:r>
          </w:p>
        </w:tc>
      </w:tr>
    </w:tbl>
    <w:p w:rsidR="00000000" w:rsidRPr="003F12AF" w:rsidP="003F12AF">
      <w:pPr>
        <w:pStyle w:val="BodyText"/>
      </w:pPr>
    </w:p>
    <w:p w:rsidR="00000000" w:rsidRPr="003F12AF" w:rsidP="003F12AF">
      <w:pPr>
        <w:pStyle w:val="AllowPageBreak"/>
      </w:pPr>
    </w:p>
    <w:p w:rsidR="00000000" w:rsidRPr="003F12AF" w:rsidP="003F12AF">
      <w:pPr>
        <w:pStyle w:val="Heading1"/>
      </w:pPr>
      <w:bookmarkStart w:id="6" w:name="O_798208"/>
      <w:bookmarkEnd w:id="6"/>
      <w:r w:rsidRPr="003F12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F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rPr>
                <w:rStyle w:val="SpecialBold"/>
              </w:rPr>
              <w:t xml:space="preserve">Code and title </w:t>
            </w:r>
          </w:p>
          <w:p w:rsidR="00000000" w:rsidRPr="003F12AF" w:rsidP="003F12AF">
            <w:pPr>
              <w:pStyle w:val="BodyText"/>
            </w:pPr>
            <w:r w:rsidRPr="003F12A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rPr>
                <w:rStyle w:val="SpecialBold"/>
              </w:rPr>
              <w:t>Code and title</w:t>
            </w:r>
          </w:p>
          <w:p w:rsidR="00000000" w:rsidRPr="003F12AF" w:rsidP="003F12AF">
            <w:pPr>
              <w:pStyle w:val="BodyText"/>
            </w:pPr>
            <w:r w:rsidRPr="003F12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rPr>
                <w:rStyle w:val="SpecialBold"/>
              </w:rPr>
              <w:t>Equivalence status</w:t>
            </w:r>
          </w:p>
        </w:tc>
      </w:tr>
      <w:tr w:rsidTr="003F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CUAMLT303 Notate music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CUSMLT303A Notate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AF">
            <w:pPr>
              <w:pStyle w:val="BodyText"/>
              <w:rPr>
                <w:lang w:val="en-NZ"/>
              </w:rPr>
            </w:pPr>
            <w:r w:rsidRPr="003F12AF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AF" w:rsidP="003F12AF">
            <w:pPr>
              <w:pStyle w:val="BodyText"/>
            </w:pPr>
            <w:r w:rsidRPr="003F12AF">
              <w:t>Equivalent unit</w:t>
            </w:r>
          </w:p>
        </w:tc>
      </w:tr>
    </w:tbl>
    <w:p w:rsidR="00392FF7" w:rsidP="003F12AF">
      <w:pPr>
        <w:pStyle w:val="BodyText"/>
      </w:pPr>
    </w:p>
    <w:p w:rsidR="00392FF7" w:rsidP="003F12AF">
      <w:pPr>
        <w:pStyle w:val="BodyText"/>
      </w:pPr>
    </w:p>
    <w:p w:rsidR="00000000" w:rsidRPr="003F12AF" w:rsidP="003F12AF">
      <w:pPr>
        <w:pStyle w:val="Heading1"/>
      </w:pPr>
      <w:bookmarkStart w:id="7" w:name="O_798215"/>
      <w:bookmarkEnd w:id="7"/>
      <w:r w:rsidRPr="003F12AF">
        <w:t>Links</w:t>
      </w:r>
    </w:p>
    <w:p w:rsidR="00000000" w:rsidRPr="003F12AF" w:rsidP="00392FF7">
      <w:pPr>
        <w:pStyle w:val="BodyText"/>
      </w:pPr>
      <w:r w:rsidRPr="003F12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F5BA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F12AF" w:rsidP="003F12AF"/>
    <w:sectPr w:rsidSect="003F12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AF" w:rsidRPr="00392FF7" w:rsidP="00392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F7" w:rsidP="003F1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FF7" w:rsidP="003F1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2FF7" w:rsidP="003F1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2AF" w:rsidRPr="00392FF7" w:rsidP="00392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F7" w:rsidRPr="002D2AF8" w:rsidP="003F1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CUAMLT303 Notate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92FF7" w:rsidP="003F1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A48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C89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2AF"/>
  </w:style>
  <w:style w:type="character" w:customStyle="1" w:styleId="Heading1Char">
    <w:name w:val="Heading 1 Char"/>
    <w:basedOn w:val="DefaultParagraphFont"/>
    <w:link w:val="Heading1"/>
    <w:rsid w:val="003F1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2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2AF"/>
    <w:rPr>
      <w:b/>
      <w:spacing w:val="0"/>
    </w:rPr>
  </w:style>
  <w:style w:type="character" w:styleId="Emphasis">
    <w:name w:val="Emphasis"/>
    <w:basedOn w:val="DefaultParagraphFont"/>
    <w:qFormat/>
    <w:rsid w:val="003F12AF"/>
    <w:rPr>
      <w:i/>
    </w:rPr>
  </w:style>
  <w:style w:type="paragraph" w:customStyle="1" w:styleId="SuperHeading">
    <w:name w:val="SuperHeading"/>
    <w:basedOn w:val="Normal"/>
    <w:rsid w:val="003F1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2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2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2AF"/>
  </w:style>
  <w:style w:type="paragraph" w:styleId="TableofFigures">
    <w:name w:val="table of figures"/>
    <w:basedOn w:val="Normal"/>
    <w:next w:val="Normal"/>
    <w:semiHidden/>
    <w:rsid w:val="003F1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2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12AF"/>
    <w:rPr>
      <w:rFonts w:ascii="Wingdings" w:hAnsi="Wingdings"/>
    </w:rPr>
  </w:style>
  <w:style w:type="paragraph" w:customStyle="1" w:styleId="TableHeading">
    <w:name w:val="Table Heading"/>
    <w:basedOn w:val="HeadingBase"/>
    <w:rsid w:val="003F1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2AF"/>
    <w:rPr>
      <w:color w:val="0033CC"/>
      <w:u w:val="none"/>
    </w:rPr>
  </w:style>
  <w:style w:type="paragraph" w:customStyle="1" w:styleId="BodyTextRight">
    <w:name w:val="Body Text Right"/>
    <w:basedOn w:val="BodyText"/>
    <w:rsid w:val="003F1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2AF"/>
    <w:rPr>
      <w:sz w:val="32"/>
    </w:rPr>
  </w:style>
  <w:style w:type="paragraph" w:customStyle="1" w:styleId="HeadingProcedure">
    <w:name w:val="Heading Procedure"/>
    <w:basedOn w:val="HeadingBase"/>
    <w:next w:val="Normal"/>
    <w:rsid w:val="003F1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2AF"/>
    <w:pPr>
      <w:spacing w:before="60" w:after="60"/>
    </w:pPr>
  </w:style>
  <w:style w:type="paragraph" w:styleId="ListContinue">
    <w:name w:val="List Continue"/>
    <w:basedOn w:val="List"/>
    <w:rsid w:val="003F12AF"/>
    <w:pPr>
      <w:ind w:firstLine="0"/>
    </w:pPr>
  </w:style>
  <w:style w:type="paragraph" w:customStyle="1" w:styleId="ListNote">
    <w:name w:val="List Note"/>
    <w:basedOn w:val="List"/>
    <w:rsid w:val="003F1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2AF"/>
    <w:rPr>
      <w:rFonts w:ascii="Courier New" w:hAnsi="Courier New"/>
    </w:rPr>
  </w:style>
  <w:style w:type="paragraph" w:customStyle="1" w:styleId="NoteBullet">
    <w:name w:val="Note Bullet"/>
    <w:basedOn w:val="Note"/>
    <w:rsid w:val="003F1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2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1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2AF"/>
    <w:rPr>
      <w:b/>
      <w:smallCaps/>
    </w:rPr>
  </w:style>
  <w:style w:type="paragraph" w:customStyle="1" w:styleId="TableListNumber">
    <w:name w:val="Table List Number"/>
    <w:basedOn w:val="ListNumber"/>
    <w:rsid w:val="003F1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2AF"/>
    <w:pPr>
      <w:numPr>
        <w:numId w:val="8"/>
      </w:numPr>
    </w:pPr>
  </w:style>
  <w:style w:type="paragraph" w:customStyle="1" w:styleId="ListAlpha2">
    <w:name w:val="List Alpha 2"/>
    <w:basedOn w:val="List2"/>
    <w:rsid w:val="003F12AF"/>
    <w:pPr>
      <w:numPr>
        <w:numId w:val="7"/>
      </w:numPr>
    </w:pPr>
  </w:style>
  <w:style w:type="paragraph" w:styleId="List2">
    <w:name w:val="List 2"/>
    <w:basedOn w:val="BodyText"/>
    <w:rsid w:val="003F1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2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12AF"/>
    <w:pPr>
      <w:numPr>
        <w:numId w:val="3"/>
      </w:numPr>
    </w:pPr>
  </w:style>
  <w:style w:type="paragraph" w:styleId="ListContinue2">
    <w:name w:val="List Continue 2"/>
    <w:basedOn w:val="List2"/>
    <w:rsid w:val="003F12AF"/>
    <w:pPr>
      <w:ind w:firstLine="0"/>
    </w:pPr>
  </w:style>
  <w:style w:type="paragraph" w:styleId="ListContinue3">
    <w:name w:val="List Continue 3"/>
    <w:basedOn w:val="List3"/>
    <w:rsid w:val="003F12AF"/>
    <w:pPr>
      <w:ind w:left="1021" w:firstLine="0"/>
    </w:pPr>
  </w:style>
  <w:style w:type="paragraph" w:styleId="ListContinue4">
    <w:name w:val="List Continue 4"/>
    <w:basedOn w:val="List4"/>
    <w:rsid w:val="003F12AF"/>
    <w:pPr>
      <w:ind w:firstLine="0"/>
    </w:pPr>
  </w:style>
  <w:style w:type="paragraph" w:styleId="ListContinue5">
    <w:name w:val="List Continue 5"/>
    <w:basedOn w:val="List5"/>
    <w:rsid w:val="003F12AF"/>
    <w:pPr>
      <w:ind w:firstLine="0"/>
    </w:pPr>
  </w:style>
  <w:style w:type="paragraph" w:styleId="ListNumber3">
    <w:name w:val="List Number 3"/>
    <w:basedOn w:val="List3"/>
    <w:rsid w:val="003F12AF"/>
    <w:pPr>
      <w:numPr>
        <w:numId w:val="4"/>
      </w:numPr>
    </w:pPr>
  </w:style>
  <w:style w:type="paragraph" w:styleId="ListNumber4">
    <w:name w:val="List Number 4"/>
    <w:basedOn w:val="List4"/>
    <w:rsid w:val="003F12AF"/>
    <w:pPr>
      <w:numPr>
        <w:numId w:val="5"/>
      </w:numPr>
    </w:pPr>
  </w:style>
  <w:style w:type="paragraph" w:styleId="ListNumber5">
    <w:name w:val="List Number 5"/>
    <w:basedOn w:val="List5"/>
    <w:rsid w:val="003F12AF"/>
    <w:pPr>
      <w:numPr>
        <w:numId w:val="6"/>
      </w:numPr>
    </w:pPr>
  </w:style>
  <w:style w:type="paragraph" w:styleId="BlockText">
    <w:name w:val="Block Text"/>
    <w:basedOn w:val="Normal"/>
    <w:rsid w:val="003F1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2AF"/>
    <w:rPr>
      <w:sz w:val="16"/>
      <w:vertAlign w:val="superscript"/>
    </w:rPr>
  </w:style>
  <w:style w:type="character" w:customStyle="1" w:styleId="Symbols">
    <w:name w:val="Symbols"/>
    <w:basedOn w:val="DefaultParagraphFont"/>
    <w:rsid w:val="003F12AF"/>
    <w:rPr>
      <w:rFonts w:ascii="Symbol" w:hAnsi="Symbol"/>
    </w:rPr>
  </w:style>
  <w:style w:type="character" w:customStyle="1" w:styleId="MenuOptions">
    <w:name w:val="Menu Options"/>
    <w:basedOn w:val="DefaultParagraphFont"/>
    <w:rsid w:val="003F1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2AF"/>
    <w:rPr>
      <w:b/>
    </w:rPr>
  </w:style>
  <w:style w:type="character" w:customStyle="1" w:styleId="Underlined">
    <w:name w:val="Underlined"/>
    <w:basedOn w:val="DefaultParagraphFont"/>
    <w:rsid w:val="003F12AF"/>
    <w:rPr>
      <w:u w:val="single"/>
    </w:rPr>
  </w:style>
  <w:style w:type="paragraph" w:customStyle="1" w:styleId="TableBodyTextRight">
    <w:name w:val="Table Body Text Right"/>
    <w:basedOn w:val="TableBodyText"/>
    <w:rsid w:val="003F1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2AF"/>
    <w:rPr>
      <w:sz w:val="18"/>
    </w:rPr>
  </w:style>
  <w:style w:type="paragraph" w:customStyle="1" w:styleId="BodySmallRight">
    <w:name w:val="Body Small Right"/>
    <w:basedOn w:val="BodyTextRight"/>
    <w:rsid w:val="003F12AF"/>
    <w:rPr>
      <w:sz w:val="18"/>
      <w:szCs w:val="18"/>
    </w:rPr>
  </w:style>
  <w:style w:type="paragraph" w:customStyle="1" w:styleId="MarginEdition">
    <w:name w:val="Margin Edition"/>
    <w:basedOn w:val="MarginNote"/>
    <w:rsid w:val="003F1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2AF"/>
    <w:rPr>
      <w:sz w:val="2"/>
      <w:szCs w:val="2"/>
    </w:rPr>
  </w:style>
  <w:style w:type="character" w:customStyle="1" w:styleId="Small">
    <w:name w:val="Small"/>
    <w:basedOn w:val="DefaultParagraphFont"/>
    <w:rsid w:val="003F12AF"/>
    <w:rPr>
      <w:sz w:val="16"/>
    </w:rPr>
  </w:style>
  <w:style w:type="paragraph" w:customStyle="1" w:styleId="WideTable">
    <w:name w:val="Wide Table"/>
    <w:basedOn w:val="Normal"/>
    <w:rsid w:val="003F1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2AF"/>
  </w:style>
  <w:style w:type="paragraph" w:styleId="Quote">
    <w:name w:val="Quote"/>
    <w:basedOn w:val="Heading1"/>
    <w:link w:val="QuoteChar"/>
    <w:qFormat/>
    <w:rsid w:val="003F1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2AF"/>
    <w:pPr>
      <w:pageBreakBefore/>
    </w:pPr>
  </w:style>
  <w:style w:type="paragraph" w:customStyle="1" w:styleId="Border">
    <w:name w:val="Border"/>
    <w:basedOn w:val="Normal"/>
    <w:qFormat/>
    <w:rsid w:val="003F1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2AF"/>
    <w:rPr>
      <w:u w:val="single"/>
    </w:rPr>
  </w:style>
  <w:style w:type="character" w:customStyle="1" w:styleId="BoldandItalics">
    <w:name w:val="Bold and Italics"/>
    <w:qFormat/>
    <w:rsid w:val="003F12AF"/>
    <w:rPr>
      <w:b/>
      <w:i/>
      <w:u w:val="none"/>
    </w:rPr>
  </w:style>
  <w:style w:type="paragraph" w:styleId="BalloonText">
    <w:name w:val="Balloon Text"/>
    <w:basedOn w:val="Normal"/>
    <w:link w:val="BalloonTextChar"/>
    <w:rsid w:val="003F1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2AF"/>
    <w:pPr>
      <w:spacing w:before="0" w:after="0"/>
    </w:pPr>
  </w:style>
  <w:style w:type="paragraph" w:customStyle="1" w:styleId="BodyTextBold">
    <w:name w:val="Body Text Bold"/>
    <w:basedOn w:val="BodyText"/>
    <w:qFormat/>
    <w:rsid w:val="003F12AF"/>
    <w:rPr>
      <w:b/>
    </w:rPr>
  </w:style>
  <w:style w:type="character" w:styleId="Hyperlink">
    <w:name w:val="Hyperlink"/>
    <w:basedOn w:val="DefaultParagraphFont"/>
    <w:uiPriority w:val="99"/>
    <w:unhideWhenUsed/>
    <w:rsid w:val="00392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3571</Characters>
  <Application>Microsoft Office Word</Application>
  <DocSecurity>0</DocSecurity>
  <Lines>155</Lines>
  <Paragraphs>103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CUAMLT303 Notate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2019-02-21T13:33:00Z</dcterms:created>
  <dcterms:modified xsi:type="dcterms:W3CDTF">2019-02-21T13:33:00Z</dcterms:modified>
</cp:coreProperties>
</file>