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4B9E" w:rsidP="00344B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CUAMLT302 Apply knowledge of style and genre to music industry practice</w:t>
      </w:r>
      <w:r>
        <w:fldChar w:fldCharType="end"/>
      </w:r>
    </w:p>
    <w:p w:rsidR="00344B9E" w:rsidP="00344B9E">
      <w:pPr>
        <w:pStyle w:val="Version"/>
        <w:sectPr w:rsidSect="004267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6753" w:rsidP="00426753">
      <w:pPr>
        <w:pStyle w:val="SuperHeading"/>
      </w:pPr>
      <w:r w:rsidRPr="00426753">
        <w:t>CUAMLT302 Apply knowledge of style and genre to music industry practice</w:t>
      </w:r>
    </w:p>
    <w:p w:rsidR="00000000" w:rsidRPr="00426753" w:rsidP="00426753">
      <w:pPr>
        <w:pStyle w:val="Heading1"/>
      </w:pPr>
      <w:bookmarkStart w:id="1" w:name="O_798181"/>
      <w:bookmarkEnd w:id="1"/>
      <w:r w:rsidRPr="004267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26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753" w:rsidP="00426753">
            <w:pPr>
              <w:pStyle w:val="BodyText"/>
            </w:pPr>
            <w:r w:rsidRPr="0042675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753">
            <w:pPr>
              <w:pStyle w:val="BodyText"/>
              <w:rPr>
                <w:lang w:val="en-NZ"/>
              </w:rPr>
            </w:pPr>
            <w:r w:rsidRPr="00426753">
              <w:rPr>
                <w:rStyle w:val="SpecialBold"/>
              </w:rPr>
              <w:t>Comments</w:t>
            </w:r>
          </w:p>
        </w:tc>
      </w:tr>
      <w:tr w:rsidTr="00426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753">
            <w:pPr>
              <w:pStyle w:val="BodyText"/>
              <w:rPr>
                <w:lang w:val="en-NZ"/>
              </w:rPr>
            </w:pPr>
            <w:r w:rsidRPr="0042675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753" w:rsidP="00426753">
            <w:pPr>
              <w:pStyle w:val="BodyText"/>
            </w:pPr>
            <w:r w:rsidRPr="00426753">
              <w:t>This version first released with CUA Creative Arts and Culture Training Package version 2.0.</w:t>
            </w:r>
          </w:p>
        </w:tc>
      </w:tr>
    </w:tbl>
    <w:p w:rsidR="00000000" w:rsidRPr="00426753" w:rsidP="00426753">
      <w:pPr>
        <w:pStyle w:val="BodyText"/>
      </w:pPr>
    </w:p>
    <w:p w:rsidR="00000000" w:rsidRPr="00426753" w:rsidP="00426753">
      <w:pPr>
        <w:pStyle w:val="AllowPageBreak"/>
      </w:pPr>
    </w:p>
    <w:p w:rsidR="00000000" w:rsidRPr="00426753" w:rsidP="00426753">
      <w:pPr>
        <w:pStyle w:val="Heading1"/>
      </w:pPr>
      <w:bookmarkStart w:id="2" w:name="O_798182"/>
      <w:bookmarkEnd w:id="2"/>
      <w:r w:rsidRPr="00426753">
        <w:t>Application</w:t>
      </w:r>
    </w:p>
    <w:p w:rsidR="00000000" w:rsidRPr="00426753" w:rsidP="00344B9E">
      <w:pPr>
        <w:pStyle w:val="BodyText"/>
      </w:pPr>
      <w:r w:rsidRPr="00426753">
        <w:t>This unit describes the skills and knowledge required to apply knowledge of music genres and styles to music industry work and learning.</w:t>
      </w:r>
    </w:p>
    <w:p w:rsidR="00000000" w:rsidRPr="00426753" w:rsidP="00344B9E">
      <w:pPr>
        <w:pStyle w:val="BodyText"/>
      </w:pPr>
      <w:r w:rsidRPr="00426753">
        <w:t>It applies to individuals preparing to enter the music industry who may be intending to work in areas as d</w:t>
      </w:r>
      <w:r w:rsidRPr="00426753">
        <w:t>iverse as music performance, music promotion, sound recording, live sound production, marketing or management.</w:t>
      </w:r>
    </w:p>
    <w:p w:rsidR="00000000" w:rsidRPr="00426753" w:rsidP="00344B9E">
      <w:pPr>
        <w:pStyle w:val="BodyText"/>
      </w:pPr>
      <w:r w:rsidRPr="00426753">
        <w:t>No licensing, legislative or certification requirements apply to this unit at the time of publication.</w:t>
      </w:r>
    </w:p>
    <w:p w:rsidR="00000000" w:rsidRPr="00426753" w:rsidP="00426753">
      <w:pPr>
        <w:pStyle w:val="Heading1"/>
      </w:pPr>
      <w:bookmarkStart w:id="3" w:name="O_798185"/>
      <w:bookmarkEnd w:id="3"/>
      <w:r w:rsidRPr="00426753">
        <w:t>Unit Sector</w:t>
      </w:r>
    </w:p>
    <w:p w:rsidR="00000000" w:rsidRPr="00426753" w:rsidP="00344B9E">
      <w:pPr>
        <w:pStyle w:val="BodyText"/>
      </w:pPr>
      <w:r w:rsidRPr="00426753">
        <w:t>Performing a</w:t>
      </w:r>
      <w:r w:rsidRPr="00426753">
        <w:t>rts – music literacy</w:t>
      </w:r>
    </w:p>
    <w:p w:rsidR="00000000" w:rsidRPr="00426753" w:rsidP="00426753">
      <w:pPr>
        <w:pStyle w:val="Heading1"/>
      </w:pPr>
      <w:bookmarkStart w:id="4" w:name="O_798186"/>
      <w:bookmarkEnd w:id="4"/>
      <w:r w:rsidRPr="0042675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267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753" w:rsidP="00426753">
            <w:pPr>
              <w:pStyle w:val="BodyText"/>
            </w:pPr>
            <w:r w:rsidRPr="0042675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753">
            <w:pPr>
              <w:pStyle w:val="BodyText"/>
              <w:rPr>
                <w:lang w:val="en-NZ"/>
              </w:rPr>
            </w:pPr>
            <w:r w:rsidRPr="00426753">
              <w:rPr>
                <w:rStyle w:val="SpecialBold"/>
              </w:rPr>
              <w:t>PERFORMANCE CRITERIA</w:t>
            </w:r>
          </w:p>
        </w:tc>
      </w:tr>
      <w:tr w:rsidTr="004267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753" w:rsidP="00426753">
            <w:pPr>
              <w:pStyle w:val="BodyText"/>
            </w:pPr>
            <w:r w:rsidRPr="0042675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753">
            <w:pPr>
              <w:pStyle w:val="BodyText"/>
              <w:rPr>
                <w:lang w:val="en-NZ"/>
              </w:rPr>
            </w:pPr>
            <w:r w:rsidRPr="004267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67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753">
            <w:pPr>
              <w:pStyle w:val="BodyText"/>
              <w:rPr>
                <w:lang w:val="en-NZ"/>
              </w:rPr>
            </w:pPr>
            <w:r w:rsidRPr="00426753">
              <w:t>1. Develop music knowledge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753" w:rsidP="00426753">
            <w:pPr>
              <w:pStyle w:val="BodyText"/>
            </w:pPr>
            <w:r w:rsidRPr="00426753">
              <w:t>1.1 Identify and use appropriate sources of information about various musical genres and styles, and their historical or social contexts</w:t>
            </w:r>
          </w:p>
          <w:p w:rsidR="00000000" w:rsidRPr="00426753" w:rsidP="00426753">
            <w:pPr>
              <w:pStyle w:val="BodyText"/>
            </w:pPr>
            <w:r w:rsidRPr="00426753">
              <w:t>1.2 Analyse various musical genres and styles to identify their artistic and commercial qual</w:t>
            </w:r>
            <w:r w:rsidRPr="00426753">
              <w:t>ities and features</w:t>
            </w:r>
          </w:p>
          <w:p w:rsidR="00000000" w:rsidP="00426753">
            <w:pPr>
              <w:pStyle w:val="BodyText"/>
              <w:rPr>
                <w:lang w:val="en-NZ"/>
              </w:rPr>
            </w:pPr>
            <w:r w:rsidRPr="00426753">
              <w:t>1.3 Analyse music artists, repertoire and trends through discussion of music performances</w:t>
            </w:r>
          </w:p>
        </w:tc>
      </w:tr>
      <w:tr w:rsidTr="004267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753">
            <w:pPr>
              <w:pStyle w:val="BodyText"/>
              <w:rPr>
                <w:lang w:val="en-NZ"/>
              </w:rPr>
            </w:pPr>
            <w:r w:rsidRPr="00426753">
              <w:t>2. Use listening skills to analyse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753" w:rsidP="00426753">
            <w:pPr>
              <w:pStyle w:val="BodyText"/>
            </w:pPr>
            <w:r w:rsidRPr="00426753">
              <w:t>2.1 Develop listening skills for live and recorded music to identify musical structures and use of technology in identified musical genre or style</w:t>
            </w:r>
          </w:p>
          <w:p w:rsidR="00000000" w:rsidRPr="00426753" w:rsidP="00426753">
            <w:pPr>
              <w:pStyle w:val="BodyText"/>
            </w:pPr>
            <w:r w:rsidRPr="00426753">
              <w:t>2.2 Listen critically to identified artists and repertoire, and compare actual performance against artistic a</w:t>
            </w:r>
            <w:r w:rsidRPr="00426753">
              <w:t>nd commercial intention, qualities and features</w:t>
            </w:r>
          </w:p>
          <w:p w:rsidR="00000000" w:rsidP="00426753">
            <w:pPr>
              <w:pStyle w:val="BodyText"/>
              <w:rPr>
                <w:lang w:val="en-NZ"/>
              </w:rPr>
            </w:pPr>
            <w:r w:rsidRPr="00426753">
              <w:t>2.3 Assess the contribution of technical and sound production to live and recorded music products</w:t>
            </w:r>
          </w:p>
        </w:tc>
      </w:tr>
      <w:tr w:rsidTr="0042675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753">
            <w:pPr>
              <w:pStyle w:val="BodyText"/>
              <w:rPr>
                <w:lang w:val="en-NZ"/>
              </w:rPr>
            </w:pPr>
            <w:r w:rsidRPr="00426753">
              <w:t xml:space="preserve">3. Maintain music knowledge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753" w:rsidP="00426753">
            <w:pPr>
              <w:pStyle w:val="BodyText"/>
            </w:pPr>
            <w:r w:rsidRPr="00426753">
              <w:t>3.1 Identify and use strategies to further develop music knowledge, ideas and li</w:t>
            </w:r>
            <w:r w:rsidRPr="00426753">
              <w:t>stening skills</w:t>
            </w:r>
          </w:p>
          <w:p w:rsidR="00000000" w:rsidRPr="00426753" w:rsidP="00426753">
            <w:pPr>
              <w:pStyle w:val="BodyText"/>
            </w:pPr>
            <w:r w:rsidRPr="00426753">
              <w:t>3.2 Review and update knowledge of selected musical styles, artists and repertoire using appropriate information sources</w:t>
            </w:r>
          </w:p>
          <w:p w:rsidR="00000000" w:rsidRPr="00426753" w:rsidP="00426753">
            <w:pPr>
              <w:pStyle w:val="BodyText"/>
            </w:pPr>
            <w:r w:rsidRPr="00426753">
              <w:t>3.3 Use knowledge of genre, style, artists and repertoire in own music or industry practice</w:t>
            </w:r>
          </w:p>
        </w:tc>
      </w:tr>
    </w:tbl>
    <w:p w:rsidR="00000000" w:rsidRPr="00426753" w:rsidP="00426753">
      <w:pPr>
        <w:pStyle w:val="BodyText"/>
      </w:pPr>
    </w:p>
    <w:p w:rsidR="00000000" w:rsidRPr="00426753" w:rsidP="00426753">
      <w:pPr>
        <w:pStyle w:val="AllowPageBreak"/>
      </w:pPr>
    </w:p>
    <w:p w:rsidR="00000000" w:rsidRPr="00426753" w:rsidP="00426753">
      <w:pPr>
        <w:pStyle w:val="Heading1"/>
      </w:pPr>
      <w:bookmarkStart w:id="5" w:name="O_798187"/>
      <w:bookmarkEnd w:id="5"/>
      <w:r w:rsidRPr="00426753">
        <w:t>Foundatio</w:t>
      </w:r>
      <w:r w:rsidRPr="00426753">
        <w:t>n Skills</w:t>
      </w:r>
    </w:p>
    <w:p w:rsidR="00000000" w:rsidRPr="00344B9E" w:rsidP="00344B9E">
      <w:pPr>
        <w:pStyle w:val="BodyText"/>
        <w:rPr>
          <w:i/>
        </w:rPr>
      </w:pPr>
      <w:r w:rsidRPr="00344B9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4267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753" w:rsidP="00426753">
            <w:pPr>
              <w:pStyle w:val="BodyText"/>
            </w:pPr>
            <w:r w:rsidRPr="00426753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753" w:rsidP="00426753">
            <w:pPr>
              <w:pStyle w:val="BodyText"/>
            </w:pPr>
            <w:r w:rsidRPr="00426753">
              <w:rPr>
                <w:rStyle w:val="SpecialBold"/>
              </w:rPr>
              <w:t>Performance 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753">
            <w:pPr>
              <w:pStyle w:val="BodyText"/>
              <w:rPr>
                <w:lang w:val="en-NZ"/>
              </w:rPr>
            </w:pPr>
            <w:r w:rsidRPr="00426753">
              <w:rPr>
                <w:rStyle w:val="SpecialBold"/>
              </w:rPr>
              <w:t>Description</w:t>
            </w:r>
          </w:p>
        </w:tc>
      </w:tr>
      <w:tr w:rsidTr="004267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753">
            <w:pPr>
              <w:pStyle w:val="BodyText"/>
              <w:rPr>
                <w:lang w:val="en-NZ"/>
              </w:rPr>
            </w:pPr>
            <w:r w:rsidRPr="00426753">
              <w:t>Learning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753">
            <w:pPr>
              <w:pStyle w:val="BodyText"/>
              <w:rPr>
                <w:lang w:val="en-NZ"/>
              </w:rPr>
            </w:pPr>
            <w:r w:rsidRPr="00426753">
              <w:t xml:space="preserve">1.1-1.3, 2.1, 3.1 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753" w:rsidP="00426753">
            <w:pPr>
              <w:pStyle w:val="ListBullet"/>
            </w:pPr>
            <w:r w:rsidRPr="00426753">
              <w:t>Identifies strategies to develop own music industry knowledge and skills</w:t>
            </w:r>
          </w:p>
          <w:p w:rsidR="00000000" w:rsidP="00426753">
            <w:pPr>
              <w:pStyle w:val="ListBullet"/>
              <w:rPr>
                <w:lang w:val="en-NZ"/>
              </w:rPr>
            </w:pPr>
            <w:r w:rsidRPr="00426753">
              <w:t>Experiments with new learning strategies in familiar contexts, applying them in less familiar contexts, particularly in aural analysis of music styles</w:t>
            </w:r>
          </w:p>
        </w:tc>
      </w:tr>
      <w:tr w:rsidTr="004267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753">
            <w:pPr>
              <w:pStyle w:val="BodyText"/>
              <w:rPr>
                <w:lang w:val="en-NZ"/>
              </w:rPr>
            </w:pPr>
            <w:r w:rsidRPr="00426753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753">
            <w:pPr>
              <w:pStyle w:val="BodyText"/>
              <w:rPr>
                <w:lang w:val="en-NZ"/>
              </w:rPr>
            </w:pPr>
            <w:r w:rsidRPr="00426753">
              <w:t xml:space="preserve">1.1, 1.2, 3.2, 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753">
            <w:pPr>
              <w:pStyle w:val="ListBullet"/>
              <w:rPr>
                <w:lang w:val="en-NZ"/>
              </w:rPr>
            </w:pPr>
            <w:r w:rsidRPr="00426753">
              <w:t>Compre</w:t>
            </w:r>
            <w:r w:rsidRPr="00426753">
              <w:t>hends information from different resources to keep up-to-date with music trends and styles</w:t>
            </w:r>
          </w:p>
        </w:tc>
      </w:tr>
      <w:tr w:rsidTr="004267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753">
            <w:pPr>
              <w:pStyle w:val="BodyText"/>
              <w:rPr>
                <w:lang w:val="en-NZ"/>
              </w:rPr>
            </w:pPr>
            <w:r w:rsidRPr="00426753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753">
            <w:pPr>
              <w:pStyle w:val="BodyText"/>
              <w:rPr>
                <w:lang w:val="en-NZ"/>
              </w:rPr>
            </w:pPr>
            <w:r w:rsidRPr="00426753">
              <w:t>1.3, 2.1-2.3, 3.2</w:t>
            </w:r>
            <w:r w:rsidRPr="00426753">
              <w:tab/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753" w:rsidP="00426753">
            <w:pPr>
              <w:pStyle w:val="ListBullet"/>
            </w:pPr>
            <w:r w:rsidRPr="00426753">
              <w:t>Participates in oral interactions using language appropriate to context and audience</w:t>
            </w:r>
          </w:p>
          <w:p w:rsidR="00000000" w:rsidP="00426753">
            <w:pPr>
              <w:pStyle w:val="ListBullet"/>
              <w:rPr>
                <w:lang w:val="en-NZ"/>
              </w:rPr>
            </w:pPr>
            <w:r w:rsidRPr="00426753">
              <w:t>Listens to identify conventions in music</w:t>
            </w:r>
            <w:r w:rsidRPr="00426753">
              <w:t xml:space="preserve"> styles</w:t>
            </w:r>
          </w:p>
        </w:tc>
      </w:tr>
      <w:tr w:rsidTr="004267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753">
            <w:pPr>
              <w:pStyle w:val="BodyText"/>
              <w:rPr>
                <w:lang w:val="en-NZ"/>
              </w:rPr>
            </w:pPr>
            <w:r w:rsidRPr="00426753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753">
            <w:pPr>
              <w:pStyle w:val="BodyText"/>
              <w:rPr>
                <w:lang w:val="en-NZ"/>
              </w:rPr>
            </w:pPr>
            <w:r w:rsidRPr="00426753">
              <w:t>1.3, 3.2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753">
            <w:pPr>
              <w:pStyle w:val="ListBullet"/>
              <w:rPr>
                <w:lang w:val="en-NZ"/>
              </w:rPr>
            </w:pPr>
            <w:r w:rsidRPr="00426753">
              <w:t>Collaborates with others to share ideas and opinions</w:t>
            </w:r>
          </w:p>
        </w:tc>
      </w:tr>
      <w:tr w:rsidTr="004267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753">
            <w:pPr>
              <w:pStyle w:val="BodyText"/>
              <w:rPr>
                <w:lang w:val="en-NZ"/>
              </w:rPr>
            </w:pPr>
            <w:r w:rsidRPr="00426753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753">
            <w:pPr>
              <w:pStyle w:val="BodyText"/>
              <w:rPr>
                <w:lang w:val="en-NZ"/>
              </w:rPr>
            </w:pPr>
            <w:r w:rsidRPr="00426753">
              <w:t>1.1-1.3, 2.1-2.3, 3.1-3.3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753" w:rsidP="00426753">
            <w:pPr>
              <w:pStyle w:val="ListBullet"/>
            </w:pPr>
            <w:r w:rsidRPr="00426753">
              <w:t>Plans and implements tasks required to source information</w:t>
            </w:r>
          </w:p>
          <w:p w:rsidR="00000000" w:rsidRPr="00426753" w:rsidP="00426753">
            <w:pPr>
              <w:pStyle w:val="ListBullet"/>
            </w:pPr>
            <w:r w:rsidRPr="00426753">
              <w:t>Uses analytical skills to make informed judgements about artistic and commercial value</w:t>
            </w:r>
          </w:p>
        </w:tc>
      </w:tr>
    </w:tbl>
    <w:p w:rsidR="00000000" w:rsidRPr="00426753" w:rsidP="00426753">
      <w:pPr>
        <w:pStyle w:val="BodyText"/>
      </w:pPr>
    </w:p>
    <w:p w:rsidR="00000000" w:rsidRPr="00426753" w:rsidP="00426753">
      <w:pPr>
        <w:pStyle w:val="AllowPageBreak"/>
      </w:pPr>
    </w:p>
    <w:p w:rsidR="00000000" w:rsidRPr="00426753" w:rsidP="00426753">
      <w:pPr>
        <w:pStyle w:val="Heading1"/>
      </w:pPr>
      <w:bookmarkStart w:id="6" w:name="O_798189"/>
      <w:bookmarkEnd w:id="6"/>
      <w:r w:rsidRPr="0042675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426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753" w:rsidP="00426753">
            <w:pPr>
              <w:pStyle w:val="BodyText"/>
            </w:pPr>
            <w:r w:rsidRPr="00426753">
              <w:rPr>
                <w:rStyle w:val="SpecialBold"/>
              </w:rPr>
              <w:t xml:space="preserve">Code and title </w:t>
            </w:r>
          </w:p>
          <w:p w:rsidR="00000000" w:rsidRPr="00426753" w:rsidP="00426753">
            <w:pPr>
              <w:pStyle w:val="BodyText"/>
            </w:pPr>
            <w:r w:rsidRPr="00426753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753" w:rsidP="00426753">
            <w:pPr>
              <w:pStyle w:val="BodyText"/>
            </w:pPr>
            <w:r w:rsidRPr="00426753">
              <w:rPr>
                <w:rStyle w:val="SpecialBold"/>
              </w:rPr>
              <w:t>Code and title</w:t>
            </w:r>
          </w:p>
          <w:p w:rsidR="00000000" w:rsidRPr="00426753" w:rsidP="00426753">
            <w:pPr>
              <w:pStyle w:val="BodyText"/>
            </w:pPr>
            <w:r w:rsidRPr="00426753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753" w:rsidP="00426753">
            <w:pPr>
              <w:pStyle w:val="BodyText"/>
            </w:pPr>
            <w:r w:rsidRPr="0042675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753">
            <w:pPr>
              <w:pStyle w:val="BodyText"/>
              <w:rPr>
                <w:lang w:val="en-NZ"/>
              </w:rPr>
            </w:pPr>
            <w:r w:rsidRPr="00426753">
              <w:rPr>
                <w:rStyle w:val="SpecialBold"/>
              </w:rPr>
              <w:t>Equivalence status</w:t>
            </w:r>
          </w:p>
        </w:tc>
      </w:tr>
      <w:tr w:rsidTr="00426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753">
            <w:pPr>
              <w:pStyle w:val="BodyText"/>
              <w:rPr>
                <w:lang w:val="en-NZ"/>
              </w:rPr>
            </w:pPr>
            <w:r w:rsidRPr="00426753">
              <w:t>CUAMLT302 Apply knowledge of style and genre to music industry practice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753">
            <w:pPr>
              <w:pStyle w:val="BodyText"/>
              <w:rPr>
                <w:lang w:val="en-NZ"/>
              </w:rPr>
            </w:pPr>
            <w:r w:rsidRPr="00426753">
              <w:t>CUSMLT301A Apply knowledge of genre to music making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753" w:rsidP="00426753">
            <w:pPr>
              <w:pStyle w:val="BodyText"/>
            </w:pPr>
            <w:r w:rsidRPr="00426753">
              <w:t xml:space="preserve">Updated to meet Standards for Training Packages. </w:t>
            </w:r>
          </w:p>
          <w:p w:rsidR="00000000" w:rsidP="00426753">
            <w:pPr>
              <w:pStyle w:val="BodyText"/>
              <w:rPr>
                <w:lang w:val="en-NZ"/>
              </w:rPr>
            </w:pPr>
            <w:r w:rsidRPr="00426753">
              <w:t xml:space="preserve">Title and code change.  Minor edits to elements and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753" w:rsidP="00426753">
            <w:pPr>
              <w:pStyle w:val="BodyText"/>
            </w:pPr>
            <w:r w:rsidRPr="00426753">
              <w:t>Equival</w:t>
            </w:r>
            <w:r w:rsidRPr="00426753">
              <w:t>ent unit</w:t>
            </w:r>
          </w:p>
        </w:tc>
      </w:tr>
    </w:tbl>
    <w:p w:rsidR="00344B9E" w:rsidP="00426753">
      <w:pPr>
        <w:pStyle w:val="BodyText"/>
      </w:pPr>
    </w:p>
    <w:p w:rsidR="00344B9E" w:rsidP="00426753">
      <w:pPr>
        <w:pStyle w:val="BodyText"/>
      </w:pPr>
    </w:p>
    <w:p w:rsidR="00000000" w:rsidRPr="00426753" w:rsidP="00426753">
      <w:pPr>
        <w:pStyle w:val="Heading1"/>
      </w:pPr>
      <w:bookmarkStart w:id="7" w:name="O_798196"/>
      <w:bookmarkEnd w:id="7"/>
      <w:r w:rsidRPr="00426753">
        <w:t>Links</w:t>
      </w:r>
    </w:p>
    <w:p w:rsidR="00000000" w:rsidRPr="00426753" w:rsidP="00344B9E">
      <w:pPr>
        <w:pStyle w:val="BodyText"/>
      </w:pPr>
      <w:r w:rsidRPr="004267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6233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26753" w:rsidP="00426753"/>
    <w:sectPr w:rsidSect="004267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7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753" w:rsidRPr="00344B9E" w:rsidP="00344B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7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B9E" w:rsidP="004267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4B9E" w:rsidP="004267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4B9E" w:rsidP="004267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7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B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6753" w:rsidRPr="00344B9E" w:rsidP="00344B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7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B9E" w:rsidRPr="002D2AF8" w:rsidP="004267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CUAMLT302 Apply knowledge of style and genre to music industry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44B9E" w:rsidP="004267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9CBD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AE7B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7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67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67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67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67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67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67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67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67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67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67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6753"/>
  </w:style>
  <w:style w:type="character" w:customStyle="1" w:styleId="Heading1Char">
    <w:name w:val="Heading 1 Char"/>
    <w:basedOn w:val="DefaultParagraphFont"/>
    <w:link w:val="Heading1"/>
    <w:rsid w:val="004267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67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67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67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6753"/>
    <w:rPr>
      <w:b/>
      <w:spacing w:val="0"/>
    </w:rPr>
  </w:style>
  <w:style w:type="character" w:styleId="Emphasis">
    <w:name w:val="Emphasis"/>
    <w:basedOn w:val="DefaultParagraphFont"/>
    <w:qFormat/>
    <w:rsid w:val="00426753"/>
    <w:rPr>
      <w:i/>
    </w:rPr>
  </w:style>
  <w:style w:type="paragraph" w:customStyle="1" w:styleId="SuperHeading">
    <w:name w:val="SuperHeading"/>
    <w:basedOn w:val="Normal"/>
    <w:rsid w:val="004267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67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67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67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67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67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67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67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67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67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67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67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67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67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67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67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67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67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67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67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67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67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67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67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67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67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67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67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67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67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67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67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67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67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67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67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67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67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6753"/>
  </w:style>
  <w:style w:type="paragraph" w:styleId="TableofFigures">
    <w:name w:val="table of figures"/>
    <w:basedOn w:val="Normal"/>
    <w:next w:val="Normal"/>
    <w:semiHidden/>
    <w:rsid w:val="004267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67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6753"/>
    <w:rPr>
      <w:rFonts w:ascii="Wingdings" w:hAnsi="Wingdings"/>
    </w:rPr>
  </w:style>
  <w:style w:type="paragraph" w:customStyle="1" w:styleId="TableHeading">
    <w:name w:val="Table Heading"/>
    <w:basedOn w:val="HeadingBase"/>
    <w:rsid w:val="004267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6753"/>
    <w:rPr>
      <w:color w:val="0033CC"/>
      <w:u w:val="none"/>
    </w:rPr>
  </w:style>
  <w:style w:type="paragraph" w:customStyle="1" w:styleId="BodyTextRight">
    <w:name w:val="Body Text Right"/>
    <w:basedOn w:val="BodyText"/>
    <w:rsid w:val="004267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67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67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67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67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67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6753"/>
    <w:rPr>
      <w:sz w:val="32"/>
    </w:rPr>
  </w:style>
  <w:style w:type="paragraph" w:customStyle="1" w:styleId="HeadingProcedure">
    <w:name w:val="Heading Procedure"/>
    <w:basedOn w:val="HeadingBase"/>
    <w:next w:val="Normal"/>
    <w:rsid w:val="004267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6753"/>
    <w:pPr>
      <w:spacing w:before="60" w:after="60"/>
    </w:pPr>
  </w:style>
  <w:style w:type="paragraph" w:styleId="ListContinue">
    <w:name w:val="List Continue"/>
    <w:basedOn w:val="List"/>
    <w:rsid w:val="00426753"/>
    <w:pPr>
      <w:ind w:firstLine="0"/>
    </w:pPr>
  </w:style>
  <w:style w:type="paragraph" w:customStyle="1" w:styleId="ListNote">
    <w:name w:val="List Note"/>
    <w:basedOn w:val="List"/>
    <w:rsid w:val="004267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67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67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6753"/>
    <w:rPr>
      <w:rFonts w:ascii="Courier New" w:hAnsi="Courier New"/>
    </w:rPr>
  </w:style>
  <w:style w:type="paragraph" w:customStyle="1" w:styleId="NoteBullet">
    <w:name w:val="Note Bullet"/>
    <w:basedOn w:val="Note"/>
    <w:rsid w:val="004267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67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67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67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67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67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67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6753"/>
    <w:rPr>
      <w:b/>
      <w:smallCaps/>
    </w:rPr>
  </w:style>
  <w:style w:type="paragraph" w:customStyle="1" w:styleId="TableListNumber">
    <w:name w:val="Table List Number"/>
    <w:basedOn w:val="ListNumber"/>
    <w:rsid w:val="004267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67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6753"/>
    <w:pPr>
      <w:numPr>
        <w:numId w:val="8"/>
      </w:numPr>
    </w:pPr>
  </w:style>
  <w:style w:type="paragraph" w:customStyle="1" w:styleId="ListAlpha2">
    <w:name w:val="List Alpha 2"/>
    <w:basedOn w:val="List2"/>
    <w:rsid w:val="00426753"/>
    <w:pPr>
      <w:numPr>
        <w:numId w:val="7"/>
      </w:numPr>
    </w:pPr>
  </w:style>
  <w:style w:type="paragraph" w:styleId="List2">
    <w:name w:val="List 2"/>
    <w:basedOn w:val="BodyText"/>
    <w:rsid w:val="004267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67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67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67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67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67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6753"/>
    <w:pPr>
      <w:numPr>
        <w:numId w:val="3"/>
      </w:numPr>
    </w:pPr>
  </w:style>
  <w:style w:type="paragraph" w:styleId="ListContinue2">
    <w:name w:val="List Continue 2"/>
    <w:basedOn w:val="List2"/>
    <w:rsid w:val="00426753"/>
    <w:pPr>
      <w:ind w:firstLine="0"/>
    </w:pPr>
  </w:style>
  <w:style w:type="paragraph" w:styleId="ListContinue3">
    <w:name w:val="List Continue 3"/>
    <w:basedOn w:val="List3"/>
    <w:rsid w:val="00426753"/>
    <w:pPr>
      <w:ind w:left="1021" w:firstLine="0"/>
    </w:pPr>
  </w:style>
  <w:style w:type="paragraph" w:styleId="ListContinue4">
    <w:name w:val="List Continue 4"/>
    <w:basedOn w:val="List4"/>
    <w:rsid w:val="00426753"/>
    <w:pPr>
      <w:ind w:firstLine="0"/>
    </w:pPr>
  </w:style>
  <w:style w:type="paragraph" w:styleId="ListContinue5">
    <w:name w:val="List Continue 5"/>
    <w:basedOn w:val="List5"/>
    <w:rsid w:val="00426753"/>
    <w:pPr>
      <w:ind w:firstLine="0"/>
    </w:pPr>
  </w:style>
  <w:style w:type="paragraph" w:styleId="ListNumber3">
    <w:name w:val="List Number 3"/>
    <w:basedOn w:val="List3"/>
    <w:rsid w:val="00426753"/>
    <w:pPr>
      <w:numPr>
        <w:numId w:val="4"/>
      </w:numPr>
    </w:pPr>
  </w:style>
  <w:style w:type="paragraph" w:styleId="ListNumber4">
    <w:name w:val="List Number 4"/>
    <w:basedOn w:val="List4"/>
    <w:rsid w:val="00426753"/>
    <w:pPr>
      <w:numPr>
        <w:numId w:val="5"/>
      </w:numPr>
    </w:pPr>
  </w:style>
  <w:style w:type="paragraph" w:styleId="ListNumber5">
    <w:name w:val="List Number 5"/>
    <w:basedOn w:val="List5"/>
    <w:rsid w:val="00426753"/>
    <w:pPr>
      <w:numPr>
        <w:numId w:val="6"/>
      </w:numPr>
    </w:pPr>
  </w:style>
  <w:style w:type="paragraph" w:styleId="BlockText">
    <w:name w:val="Block Text"/>
    <w:basedOn w:val="Normal"/>
    <w:rsid w:val="004267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67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6753"/>
    <w:rPr>
      <w:sz w:val="16"/>
      <w:vertAlign w:val="superscript"/>
    </w:rPr>
  </w:style>
  <w:style w:type="character" w:customStyle="1" w:styleId="Symbols">
    <w:name w:val="Symbols"/>
    <w:basedOn w:val="DefaultParagraphFont"/>
    <w:rsid w:val="00426753"/>
    <w:rPr>
      <w:rFonts w:ascii="Symbol" w:hAnsi="Symbol"/>
    </w:rPr>
  </w:style>
  <w:style w:type="character" w:customStyle="1" w:styleId="MenuOptions">
    <w:name w:val="Menu Options"/>
    <w:basedOn w:val="DefaultParagraphFont"/>
    <w:rsid w:val="004267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6753"/>
    <w:rPr>
      <w:b/>
    </w:rPr>
  </w:style>
  <w:style w:type="character" w:customStyle="1" w:styleId="Underlined">
    <w:name w:val="Underlined"/>
    <w:basedOn w:val="DefaultParagraphFont"/>
    <w:rsid w:val="00426753"/>
    <w:rPr>
      <w:u w:val="single"/>
    </w:rPr>
  </w:style>
  <w:style w:type="paragraph" w:customStyle="1" w:styleId="TableBodyTextRight">
    <w:name w:val="Table Body Text Right"/>
    <w:basedOn w:val="TableBodyText"/>
    <w:rsid w:val="004267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6753"/>
    <w:rPr>
      <w:sz w:val="18"/>
    </w:rPr>
  </w:style>
  <w:style w:type="paragraph" w:customStyle="1" w:styleId="BodySmallRight">
    <w:name w:val="Body Small Right"/>
    <w:basedOn w:val="BodyTextRight"/>
    <w:rsid w:val="00426753"/>
    <w:rPr>
      <w:sz w:val="18"/>
      <w:szCs w:val="18"/>
    </w:rPr>
  </w:style>
  <w:style w:type="paragraph" w:customStyle="1" w:styleId="MarginEdition">
    <w:name w:val="Margin Edition"/>
    <w:basedOn w:val="MarginNote"/>
    <w:rsid w:val="004267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6753"/>
    <w:rPr>
      <w:sz w:val="2"/>
      <w:szCs w:val="2"/>
    </w:rPr>
  </w:style>
  <w:style w:type="character" w:customStyle="1" w:styleId="Small">
    <w:name w:val="Small"/>
    <w:basedOn w:val="DefaultParagraphFont"/>
    <w:rsid w:val="00426753"/>
    <w:rPr>
      <w:sz w:val="16"/>
    </w:rPr>
  </w:style>
  <w:style w:type="paragraph" w:customStyle="1" w:styleId="WideTable">
    <w:name w:val="Wide Table"/>
    <w:basedOn w:val="Normal"/>
    <w:rsid w:val="004267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6753"/>
  </w:style>
  <w:style w:type="paragraph" w:styleId="Quote">
    <w:name w:val="Quote"/>
    <w:basedOn w:val="Heading1"/>
    <w:link w:val="QuoteChar"/>
    <w:qFormat/>
    <w:rsid w:val="004267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67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6753"/>
    <w:pPr>
      <w:pageBreakBefore/>
    </w:pPr>
  </w:style>
  <w:style w:type="paragraph" w:customStyle="1" w:styleId="Border">
    <w:name w:val="Border"/>
    <w:basedOn w:val="Normal"/>
    <w:qFormat/>
    <w:rsid w:val="004267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67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7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7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67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67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67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67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67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6753"/>
    <w:rPr>
      <w:u w:val="single"/>
    </w:rPr>
  </w:style>
  <w:style w:type="character" w:customStyle="1" w:styleId="BoldandItalics">
    <w:name w:val="Bold and Italics"/>
    <w:qFormat/>
    <w:rsid w:val="00426753"/>
    <w:rPr>
      <w:b/>
      <w:i/>
      <w:u w:val="none"/>
    </w:rPr>
  </w:style>
  <w:style w:type="paragraph" w:styleId="BalloonText">
    <w:name w:val="Balloon Text"/>
    <w:basedOn w:val="Normal"/>
    <w:link w:val="BalloonTextChar"/>
    <w:rsid w:val="004267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7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67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67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67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67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6753"/>
    <w:pPr>
      <w:spacing w:before="0" w:after="0"/>
    </w:pPr>
  </w:style>
  <w:style w:type="paragraph" w:customStyle="1" w:styleId="BodyTextBold">
    <w:name w:val="Body Text Bold"/>
    <w:basedOn w:val="BodyText"/>
    <w:qFormat/>
    <w:rsid w:val="00426753"/>
    <w:rPr>
      <w:b/>
    </w:rPr>
  </w:style>
  <w:style w:type="character" w:styleId="Hyperlink">
    <w:name w:val="Hyperlink"/>
    <w:basedOn w:val="DefaultParagraphFont"/>
    <w:uiPriority w:val="99"/>
    <w:unhideWhenUsed/>
    <w:rsid w:val="00344B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3372</Characters>
  <Application>Microsoft Office Word</Application>
  <DocSecurity>0</DocSecurity>
  <Lines>140</Lines>
  <Paragraphs>81</Paragraphs>
  <ScaleCrop>false</ScaleCrop>
  <Company>Author-it Software Corporation Ltd.</Company>
  <LinksUpToDate>false</LinksUpToDate>
  <CharactersWithSpaces>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CUAMLT302 Apply knowledge of style and genre to music industry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2022-10-19T13:45:00Z</dcterms:created>
  <dcterms:modified xsi:type="dcterms:W3CDTF">2022-10-19T13:45:00Z</dcterms:modified>
</cp:coreProperties>
</file>