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2847" w:rsidP="00C028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CUAMLT202 Apply knowledge of music culture to music making</w:t>
      </w:r>
      <w:r>
        <w:fldChar w:fldCharType="end"/>
      </w:r>
    </w:p>
    <w:p w:rsidR="00C02847" w:rsidP="00C02847">
      <w:pPr>
        <w:pStyle w:val="Version"/>
        <w:sectPr w:rsidSect="00C014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14E8" w:rsidP="00C014E8">
      <w:pPr>
        <w:pStyle w:val="SuperHeading"/>
      </w:pPr>
      <w:r w:rsidRPr="00C014E8">
        <w:t>Assessment Re</w:t>
      </w:r>
      <w:r w:rsidRPr="00C014E8">
        <w:t>quirements for CUAMLT202 Apply knowledge of music culture to music making</w:t>
      </w:r>
    </w:p>
    <w:p w:rsidR="00000000" w:rsidRPr="00C014E8" w:rsidP="00C014E8">
      <w:pPr>
        <w:pStyle w:val="Heading1"/>
      </w:pPr>
      <w:bookmarkStart w:id="1" w:name="O_798117"/>
      <w:bookmarkEnd w:id="1"/>
      <w:r w:rsidRPr="00C014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01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4E8" w:rsidP="00C014E8">
            <w:pPr>
              <w:pStyle w:val="BodyText"/>
            </w:pPr>
            <w:r w:rsidRPr="00C014E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E8">
            <w:pPr>
              <w:pStyle w:val="BodyText"/>
              <w:rPr>
                <w:lang w:val="en-NZ"/>
              </w:rPr>
            </w:pPr>
            <w:r w:rsidRPr="00C014E8">
              <w:rPr>
                <w:rStyle w:val="SpecialBold"/>
              </w:rPr>
              <w:t>Comments</w:t>
            </w:r>
          </w:p>
        </w:tc>
      </w:tr>
      <w:tr w:rsidTr="00C01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4E8">
            <w:pPr>
              <w:pStyle w:val="BodyText"/>
              <w:rPr>
                <w:lang w:val="en-NZ"/>
              </w:rPr>
            </w:pPr>
            <w:r w:rsidRPr="00C014E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4E8" w:rsidP="00C014E8">
            <w:pPr>
              <w:pStyle w:val="BodyText"/>
            </w:pPr>
            <w:r w:rsidRPr="00C014E8">
              <w:t>This version first released with CUA Creative Arts and Culture Training Package version 2.0.</w:t>
            </w:r>
          </w:p>
        </w:tc>
      </w:tr>
    </w:tbl>
    <w:p w:rsidR="00000000" w:rsidRPr="00C014E8" w:rsidP="00C014E8">
      <w:pPr>
        <w:pStyle w:val="BodyText"/>
      </w:pPr>
    </w:p>
    <w:p w:rsidR="00000000" w:rsidRPr="00C014E8" w:rsidP="00C014E8">
      <w:pPr>
        <w:pStyle w:val="AllowPageBreak"/>
      </w:pPr>
    </w:p>
    <w:p w:rsidR="00000000" w:rsidRPr="00C014E8" w:rsidP="00C014E8">
      <w:pPr>
        <w:pStyle w:val="Heading1"/>
      </w:pPr>
      <w:bookmarkStart w:id="2" w:name="O_798118"/>
      <w:bookmarkEnd w:id="2"/>
      <w:r w:rsidRPr="00C014E8">
        <w:t>Performance Evidence</w:t>
      </w:r>
    </w:p>
    <w:p w:rsidR="00000000" w:rsidRPr="00C014E8" w:rsidP="00C02847">
      <w:pPr>
        <w:pStyle w:val="BodyText"/>
      </w:pPr>
      <w:r w:rsidRPr="00C014E8">
        <w:t>Evidence of the ability to:</w:t>
      </w:r>
    </w:p>
    <w:p w:rsidR="00000000" w:rsidRPr="00C014E8" w:rsidP="00C014E8">
      <w:pPr>
        <w:pStyle w:val="ListBullet"/>
      </w:pPr>
      <w:r w:rsidRPr="00C014E8">
        <w:t>source and document information on selected musical styles and repertoire, and Australian music culture</w:t>
      </w:r>
    </w:p>
    <w:p w:rsidR="00000000" w:rsidRPr="00C014E8" w:rsidP="00C014E8">
      <w:pPr>
        <w:pStyle w:val="ListBullet"/>
      </w:pPr>
      <w:r w:rsidRPr="00C014E8">
        <w:t>apply information to own music making</w:t>
      </w:r>
    </w:p>
    <w:p w:rsidR="00000000" w:rsidRPr="00C014E8" w:rsidP="00C014E8">
      <w:pPr>
        <w:pStyle w:val="ListBullet"/>
      </w:pPr>
      <w:r w:rsidRPr="00C014E8">
        <w:t>discuss music culture with others who make music.</w:t>
      </w:r>
    </w:p>
    <w:p w:rsidR="00000000" w:rsidRPr="00C014E8" w:rsidP="00C014E8">
      <w:pPr>
        <w:pStyle w:val="BodyText"/>
      </w:pPr>
    </w:p>
    <w:p w:rsidR="00C02847" w:rsidP="00C02847">
      <w:pPr>
        <w:pStyle w:val="BodyText"/>
      </w:pPr>
      <w:r w:rsidRPr="00C014E8">
        <w:t>Note: If a specific volume or frequency is not stated, then evidence must be provided at least once.</w:t>
      </w:r>
    </w:p>
    <w:p w:rsidR="00000000" w:rsidRPr="00C014E8" w:rsidP="00C014E8">
      <w:pPr>
        <w:pStyle w:val="Heading1"/>
      </w:pPr>
      <w:bookmarkStart w:id="3" w:name="O_798119"/>
      <w:bookmarkEnd w:id="3"/>
      <w:r w:rsidRPr="00C014E8">
        <w:t>Knowledge Evidence</w:t>
      </w:r>
    </w:p>
    <w:p w:rsidR="00000000" w:rsidRPr="00C014E8" w:rsidP="00C02847">
      <w:pPr>
        <w:pStyle w:val="BodyText"/>
      </w:pPr>
      <w:r w:rsidRPr="00C014E8">
        <w:t>To complete the unit requirements safely and effectively, the individual must:</w:t>
      </w:r>
    </w:p>
    <w:p w:rsidR="00000000" w:rsidRPr="00C014E8" w:rsidP="00C014E8">
      <w:pPr>
        <w:pStyle w:val="ListBullet"/>
      </w:pPr>
      <w:r w:rsidRPr="00C014E8">
        <w:t>outline social, cultural, historical a</w:t>
      </w:r>
      <w:r w:rsidRPr="00C014E8">
        <w:t>nd economic significance of a selected musical style in Australian society</w:t>
      </w:r>
    </w:p>
    <w:p w:rsidR="00000000" w:rsidRPr="00C014E8" w:rsidP="00C014E8">
      <w:pPr>
        <w:pStyle w:val="ListBullet"/>
      </w:pPr>
      <w:r w:rsidRPr="00C014E8">
        <w:t>outline technology used for producing and enhancing music in a selected musical style in Australian society</w:t>
      </w:r>
    </w:p>
    <w:p w:rsidR="00000000" w:rsidRPr="00C014E8" w:rsidP="00C014E8">
      <w:pPr>
        <w:pStyle w:val="ListBullet"/>
      </w:pPr>
      <w:r w:rsidRPr="00C014E8">
        <w:t>outline challenges likely to arise for working musicians, and describe wa</w:t>
      </w:r>
      <w:r w:rsidRPr="00C014E8">
        <w:t>ys to address them</w:t>
      </w:r>
    </w:p>
    <w:p w:rsidR="00000000" w:rsidRPr="00C014E8" w:rsidP="00C014E8">
      <w:pPr>
        <w:pStyle w:val="ListBullet"/>
      </w:pPr>
      <w:r w:rsidRPr="00C014E8">
        <w:t>describe ways in which music is part of the culture of Australian society.</w:t>
      </w:r>
    </w:p>
    <w:p w:rsidR="00000000" w:rsidRPr="00C014E8" w:rsidP="00C014E8">
      <w:pPr>
        <w:pStyle w:val="AllowPageBreak"/>
      </w:pPr>
    </w:p>
    <w:p w:rsidR="00000000" w:rsidRPr="00C014E8" w:rsidP="00C014E8">
      <w:pPr>
        <w:pStyle w:val="Heading1"/>
      </w:pPr>
      <w:bookmarkStart w:id="4" w:name="O_798120"/>
      <w:bookmarkEnd w:id="4"/>
      <w:r w:rsidRPr="00C014E8">
        <w:t>Assessment Conditions</w:t>
      </w:r>
    </w:p>
    <w:p w:rsidR="00000000" w:rsidRPr="00C014E8" w:rsidP="00C02847">
      <w:pPr>
        <w:pStyle w:val="BodyText"/>
      </w:pPr>
      <w:r w:rsidRPr="00C014E8">
        <w:t>Assessment must be conducted in a safe environment where evidence gathered demonstrates consistent performance of typical a</w:t>
      </w:r>
      <w:r w:rsidRPr="00C014E8">
        <w:t xml:space="preserve">ctivities experienced in creative arts industry environments. The assessment environment must include access to: </w:t>
      </w:r>
    </w:p>
    <w:p w:rsidR="00000000" w:rsidRPr="00C014E8" w:rsidP="00C014E8">
      <w:pPr>
        <w:pStyle w:val="ListBullet"/>
      </w:pPr>
      <w:r w:rsidRPr="00C014E8">
        <w:t>a range of relevant and current information sources</w:t>
      </w:r>
    </w:p>
    <w:p w:rsidR="00000000" w:rsidRPr="00C014E8" w:rsidP="00C014E8">
      <w:pPr>
        <w:pStyle w:val="ListBullet"/>
      </w:pPr>
      <w:r w:rsidRPr="00C014E8">
        <w:t>appropriate technology to collect, download and store information</w:t>
      </w:r>
    </w:p>
    <w:p w:rsidR="00000000" w:rsidRPr="00C014E8" w:rsidP="00C014E8">
      <w:pPr>
        <w:pStyle w:val="ListBullet"/>
      </w:pPr>
      <w:r w:rsidRPr="00C014E8">
        <w:t>interaction with others</w:t>
      </w:r>
      <w:r w:rsidRPr="00C014E8">
        <w:t>.</w:t>
      </w:r>
    </w:p>
    <w:p w:rsidR="00000000" w:rsidRPr="00C014E8" w:rsidP="00C014E8">
      <w:pPr>
        <w:pStyle w:val="BodyText"/>
      </w:pPr>
    </w:p>
    <w:p w:rsidR="00C02847" w:rsidP="00C02847">
      <w:pPr>
        <w:pStyle w:val="BodyText"/>
      </w:pPr>
      <w:r w:rsidRPr="00C014E8">
        <w:t>Assessors of this unit must satisfy the requirements for assessors in applicable vocational educational and training legislation, frameworks and/or standards.</w:t>
      </w:r>
    </w:p>
    <w:p w:rsidR="00000000" w:rsidRPr="00C014E8" w:rsidP="00C014E8">
      <w:pPr>
        <w:pStyle w:val="Heading1"/>
      </w:pPr>
      <w:bookmarkStart w:id="5" w:name="O_798123"/>
      <w:bookmarkEnd w:id="5"/>
      <w:r w:rsidRPr="00C014E8">
        <w:t>Links</w:t>
      </w:r>
    </w:p>
    <w:p w:rsidR="00000000" w:rsidRPr="00C014E8" w:rsidP="00C02847">
      <w:pPr>
        <w:pStyle w:val="BodyText"/>
      </w:pPr>
      <w:r w:rsidRPr="00C014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C591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014E8" w:rsidP="00C014E8"/>
    <w:sectPr w:rsidSect="00C014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4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4E8" w:rsidRPr="00C02847" w:rsidP="00C028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4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847" w:rsidP="00C014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2847" w:rsidP="00C014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2847" w:rsidP="00C014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4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8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14E8" w:rsidRPr="00C02847" w:rsidP="00C028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4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847" w:rsidRPr="002D2AF8" w:rsidP="00C014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CUAMLT202 Apply knowledge of music culture to music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02847" w:rsidP="00C014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102A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105E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4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14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14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14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14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14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14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14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14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14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14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14E8"/>
  </w:style>
  <w:style w:type="character" w:customStyle="1" w:styleId="Heading1Char">
    <w:name w:val="Heading 1 Char"/>
    <w:basedOn w:val="DefaultParagraphFont"/>
    <w:link w:val="Heading1"/>
    <w:rsid w:val="00C014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14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14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14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14E8"/>
    <w:rPr>
      <w:b/>
      <w:spacing w:val="0"/>
    </w:rPr>
  </w:style>
  <w:style w:type="paragraph" w:customStyle="1" w:styleId="SuperHeading">
    <w:name w:val="SuperHeading"/>
    <w:basedOn w:val="Normal"/>
    <w:rsid w:val="00C014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14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14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14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14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1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1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1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1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14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14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14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14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14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14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14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14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14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14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14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14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14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14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14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14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14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14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14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14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14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14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14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14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14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14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14E8"/>
    <w:rPr>
      <w:i/>
    </w:rPr>
  </w:style>
  <w:style w:type="paragraph" w:styleId="Caption">
    <w:name w:val="caption"/>
    <w:basedOn w:val="BodyText"/>
    <w:next w:val="Normal"/>
    <w:qFormat/>
    <w:rsid w:val="00C014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14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14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14E8"/>
  </w:style>
  <w:style w:type="paragraph" w:styleId="TableofFigures">
    <w:name w:val="table of figures"/>
    <w:basedOn w:val="Normal"/>
    <w:next w:val="Normal"/>
    <w:semiHidden/>
    <w:rsid w:val="00C014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14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14E8"/>
    <w:rPr>
      <w:rFonts w:ascii="Wingdings" w:hAnsi="Wingdings"/>
    </w:rPr>
  </w:style>
  <w:style w:type="paragraph" w:customStyle="1" w:styleId="TableHeading">
    <w:name w:val="Table Heading"/>
    <w:basedOn w:val="HeadingBase"/>
    <w:rsid w:val="00C014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14E8"/>
    <w:rPr>
      <w:color w:val="0033CC"/>
      <w:u w:val="none"/>
    </w:rPr>
  </w:style>
  <w:style w:type="paragraph" w:customStyle="1" w:styleId="BodyTextRight">
    <w:name w:val="Body Text Right"/>
    <w:basedOn w:val="BodyText"/>
    <w:rsid w:val="00C014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14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14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14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14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14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14E8"/>
    <w:rPr>
      <w:sz w:val="32"/>
    </w:rPr>
  </w:style>
  <w:style w:type="paragraph" w:customStyle="1" w:styleId="HeadingProcedure">
    <w:name w:val="Heading Procedure"/>
    <w:basedOn w:val="HeadingBase"/>
    <w:next w:val="Normal"/>
    <w:rsid w:val="00C014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14E8"/>
    <w:pPr>
      <w:spacing w:before="60" w:after="60"/>
    </w:pPr>
  </w:style>
  <w:style w:type="paragraph" w:styleId="ListContinue">
    <w:name w:val="List Continue"/>
    <w:basedOn w:val="List"/>
    <w:rsid w:val="00C014E8"/>
    <w:pPr>
      <w:ind w:firstLine="0"/>
    </w:pPr>
  </w:style>
  <w:style w:type="paragraph" w:customStyle="1" w:styleId="ListNote">
    <w:name w:val="List Note"/>
    <w:basedOn w:val="List"/>
    <w:rsid w:val="00C014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14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14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14E8"/>
    <w:rPr>
      <w:rFonts w:ascii="Courier New" w:hAnsi="Courier New"/>
    </w:rPr>
  </w:style>
  <w:style w:type="paragraph" w:customStyle="1" w:styleId="NoteBullet">
    <w:name w:val="Note Bullet"/>
    <w:basedOn w:val="Note"/>
    <w:rsid w:val="00C014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14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14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14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14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14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14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14E8"/>
    <w:rPr>
      <w:b/>
      <w:smallCaps/>
    </w:rPr>
  </w:style>
  <w:style w:type="paragraph" w:customStyle="1" w:styleId="TableListNumber">
    <w:name w:val="Table List Number"/>
    <w:basedOn w:val="ListNumber"/>
    <w:rsid w:val="00C014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14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14E8"/>
    <w:pPr>
      <w:numPr>
        <w:numId w:val="8"/>
      </w:numPr>
    </w:pPr>
  </w:style>
  <w:style w:type="paragraph" w:customStyle="1" w:styleId="ListAlpha2">
    <w:name w:val="List Alpha 2"/>
    <w:basedOn w:val="List2"/>
    <w:rsid w:val="00C014E8"/>
    <w:pPr>
      <w:numPr>
        <w:numId w:val="7"/>
      </w:numPr>
    </w:pPr>
  </w:style>
  <w:style w:type="paragraph" w:styleId="List2">
    <w:name w:val="List 2"/>
    <w:basedOn w:val="BodyText"/>
    <w:rsid w:val="00C014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14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14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14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14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14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14E8"/>
    <w:pPr>
      <w:numPr>
        <w:numId w:val="3"/>
      </w:numPr>
    </w:pPr>
  </w:style>
  <w:style w:type="paragraph" w:styleId="ListContinue2">
    <w:name w:val="List Continue 2"/>
    <w:basedOn w:val="List2"/>
    <w:rsid w:val="00C014E8"/>
    <w:pPr>
      <w:ind w:firstLine="0"/>
    </w:pPr>
  </w:style>
  <w:style w:type="paragraph" w:styleId="ListContinue3">
    <w:name w:val="List Continue 3"/>
    <w:basedOn w:val="List3"/>
    <w:rsid w:val="00C014E8"/>
    <w:pPr>
      <w:ind w:left="1021" w:firstLine="0"/>
    </w:pPr>
  </w:style>
  <w:style w:type="paragraph" w:styleId="ListContinue4">
    <w:name w:val="List Continue 4"/>
    <w:basedOn w:val="List4"/>
    <w:rsid w:val="00C014E8"/>
    <w:pPr>
      <w:ind w:firstLine="0"/>
    </w:pPr>
  </w:style>
  <w:style w:type="paragraph" w:styleId="ListContinue5">
    <w:name w:val="List Continue 5"/>
    <w:basedOn w:val="List5"/>
    <w:rsid w:val="00C014E8"/>
    <w:pPr>
      <w:ind w:firstLine="0"/>
    </w:pPr>
  </w:style>
  <w:style w:type="paragraph" w:styleId="ListNumber3">
    <w:name w:val="List Number 3"/>
    <w:basedOn w:val="List3"/>
    <w:rsid w:val="00C014E8"/>
    <w:pPr>
      <w:numPr>
        <w:numId w:val="4"/>
      </w:numPr>
    </w:pPr>
  </w:style>
  <w:style w:type="paragraph" w:styleId="ListNumber4">
    <w:name w:val="List Number 4"/>
    <w:basedOn w:val="List4"/>
    <w:rsid w:val="00C014E8"/>
    <w:pPr>
      <w:numPr>
        <w:numId w:val="5"/>
      </w:numPr>
    </w:pPr>
  </w:style>
  <w:style w:type="paragraph" w:styleId="ListNumber5">
    <w:name w:val="List Number 5"/>
    <w:basedOn w:val="List5"/>
    <w:rsid w:val="00C014E8"/>
    <w:pPr>
      <w:numPr>
        <w:numId w:val="6"/>
      </w:numPr>
    </w:pPr>
  </w:style>
  <w:style w:type="paragraph" w:styleId="BlockText">
    <w:name w:val="Block Text"/>
    <w:basedOn w:val="Normal"/>
    <w:rsid w:val="00C014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14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14E8"/>
    <w:rPr>
      <w:sz w:val="16"/>
      <w:vertAlign w:val="superscript"/>
    </w:rPr>
  </w:style>
  <w:style w:type="character" w:customStyle="1" w:styleId="Symbols">
    <w:name w:val="Symbols"/>
    <w:basedOn w:val="DefaultParagraphFont"/>
    <w:rsid w:val="00C014E8"/>
    <w:rPr>
      <w:rFonts w:ascii="Symbol" w:hAnsi="Symbol"/>
    </w:rPr>
  </w:style>
  <w:style w:type="character" w:customStyle="1" w:styleId="MenuOptions">
    <w:name w:val="Menu Options"/>
    <w:basedOn w:val="DefaultParagraphFont"/>
    <w:rsid w:val="00C014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14E8"/>
    <w:rPr>
      <w:b/>
    </w:rPr>
  </w:style>
  <w:style w:type="character" w:customStyle="1" w:styleId="Underlined">
    <w:name w:val="Underlined"/>
    <w:basedOn w:val="DefaultParagraphFont"/>
    <w:rsid w:val="00C014E8"/>
    <w:rPr>
      <w:u w:val="single"/>
    </w:rPr>
  </w:style>
  <w:style w:type="paragraph" w:customStyle="1" w:styleId="TableBodyTextRight">
    <w:name w:val="Table Body Text Right"/>
    <w:basedOn w:val="TableBodyText"/>
    <w:rsid w:val="00C014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14E8"/>
    <w:rPr>
      <w:sz w:val="18"/>
    </w:rPr>
  </w:style>
  <w:style w:type="paragraph" w:customStyle="1" w:styleId="BodySmallRight">
    <w:name w:val="Body Small Right"/>
    <w:basedOn w:val="BodyTextRight"/>
    <w:rsid w:val="00C014E8"/>
    <w:rPr>
      <w:sz w:val="18"/>
      <w:szCs w:val="18"/>
    </w:rPr>
  </w:style>
  <w:style w:type="paragraph" w:customStyle="1" w:styleId="MarginEdition">
    <w:name w:val="Margin Edition"/>
    <w:basedOn w:val="MarginNote"/>
    <w:rsid w:val="00C014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14E8"/>
    <w:rPr>
      <w:sz w:val="2"/>
      <w:szCs w:val="2"/>
    </w:rPr>
  </w:style>
  <w:style w:type="character" w:customStyle="1" w:styleId="Small">
    <w:name w:val="Small"/>
    <w:basedOn w:val="DefaultParagraphFont"/>
    <w:rsid w:val="00C014E8"/>
    <w:rPr>
      <w:sz w:val="16"/>
    </w:rPr>
  </w:style>
  <w:style w:type="paragraph" w:customStyle="1" w:styleId="WideTable">
    <w:name w:val="Wide Table"/>
    <w:basedOn w:val="Normal"/>
    <w:rsid w:val="00C014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14E8"/>
  </w:style>
  <w:style w:type="paragraph" w:styleId="Quote">
    <w:name w:val="Quote"/>
    <w:basedOn w:val="Heading1"/>
    <w:link w:val="QuoteChar"/>
    <w:qFormat/>
    <w:rsid w:val="00C014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14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14E8"/>
    <w:pPr>
      <w:pageBreakBefore/>
    </w:pPr>
  </w:style>
  <w:style w:type="paragraph" w:customStyle="1" w:styleId="Border">
    <w:name w:val="Border"/>
    <w:basedOn w:val="Normal"/>
    <w:qFormat/>
    <w:rsid w:val="00C014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14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4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4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14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14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14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14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14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14E8"/>
    <w:rPr>
      <w:u w:val="single"/>
    </w:rPr>
  </w:style>
  <w:style w:type="character" w:customStyle="1" w:styleId="BoldandItalics">
    <w:name w:val="Bold and Italics"/>
    <w:qFormat/>
    <w:rsid w:val="00C014E8"/>
    <w:rPr>
      <w:b/>
      <w:i/>
      <w:u w:val="none"/>
    </w:rPr>
  </w:style>
  <w:style w:type="paragraph" w:styleId="BalloonText">
    <w:name w:val="Balloon Text"/>
    <w:basedOn w:val="Normal"/>
    <w:link w:val="BalloonTextChar"/>
    <w:rsid w:val="00C014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14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14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14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14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14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14E8"/>
    <w:pPr>
      <w:spacing w:before="0" w:after="0"/>
    </w:pPr>
  </w:style>
  <w:style w:type="paragraph" w:customStyle="1" w:styleId="BodyTextBold">
    <w:name w:val="Body Text Bold"/>
    <w:basedOn w:val="BodyText"/>
    <w:qFormat/>
    <w:rsid w:val="00C014E8"/>
    <w:rPr>
      <w:b/>
    </w:rPr>
  </w:style>
  <w:style w:type="character" w:styleId="Hyperlink">
    <w:name w:val="Hyperlink"/>
    <w:basedOn w:val="DefaultParagraphFont"/>
    <w:uiPriority w:val="99"/>
    <w:unhideWhenUsed/>
    <w:rsid w:val="00C028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1771</Characters>
  <Application>Microsoft Office Word</Application>
  <DocSecurity>0</DocSecurity>
  <Lines>53</Lines>
  <Paragraphs>34</Paragraphs>
  <ScaleCrop>false</ScaleCrop>
  <Company>Author-it Software Corporation Ltd.</Company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CUAMLT202 Apply knowledge of music culture to music making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2022-10-19T12:48:00Z</dcterms:created>
  <dcterms:modified xsi:type="dcterms:W3CDTF">2022-10-19T12:48:00Z</dcterms:modified>
</cp:coreProperties>
</file>