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192" w:rsidP="00127192">
      <w:pPr>
        <w:pStyle w:val="Title"/>
      </w:pPr>
      <w:r>
        <w:fldChar w:fldCharType="begin"/>
      </w:r>
      <w:r>
        <w:instrText xml:space="preserve"> TITLE   \* MERGEFORMAT </w:instrText>
      </w:r>
      <w:r>
        <w:fldChar w:fldCharType="separate"/>
      </w:r>
      <w:r>
        <w:t>CUAMGT512 Identify and develop new music artists</w:t>
      </w:r>
      <w:r>
        <w:fldChar w:fldCharType="end"/>
      </w:r>
    </w:p>
    <w:p w:rsidR="00127192" w:rsidP="00127192">
      <w:pPr>
        <w:pStyle w:val="Version"/>
        <w:sectPr w:rsidSect="00CD3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E24" w:rsidP="00CD3E24">
      <w:pPr>
        <w:pStyle w:val="SuperHeading"/>
      </w:pPr>
      <w:r w:rsidRPr="00CD3E24">
        <w:t>CUAMGT512 Identify and develop new music artists</w:t>
      </w:r>
    </w:p>
    <w:p w:rsidR="00000000" w:rsidRPr="00CD3E24" w:rsidP="00CD3E24">
      <w:pPr>
        <w:pStyle w:val="Heading1"/>
      </w:pPr>
      <w:bookmarkStart w:id="1" w:name="O_1151968"/>
      <w:bookmarkEnd w:id="1"/>
      <w:r w:rsidRPr="00CD3E24">
        <w:t>Modification History</w:t>
      </w:r>
    </w:p>
    <w:tbl>
      <w:tblPr>
        <w:tblW w:w="9522" w:type="dxa"/>
        <w:tblLayout w:type="fixed"/>
        <w:tblCellMar>
          <w:left w:w="62" w:type="dxa"/>
          <w:right w:w="62" w:type="dxa"/>
        </w:tblCellMar>
        <w:tblLook w:val="0000"/>
      </w:tblPr>
      <w:tblGrid>
        <w:gridCol w:w="2864"/>
        <w:gridCol w:w="6658"/>
      </w:tblGrid>
      <w:tr w:rsidTr="00CD3E2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BodyText"/>
            </w:pPr>
            <w:r w:rsidRPr="00CD3E2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rPr>
                <w:rStyle w:val="SpecialBold"/>
              </w:rPr>
              <w:t>Comments</w:t>
            </w:r>
          </w:p>
        </w:tc>
      </w:tr>
      <w:tr w:rsidTr="00CD3E2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BodyText"/>
            </w:pPr>
            <w:r w:rsidRPr="00CD3E24">
              <w:t>This version first released with CUA Creative Arts and Culture Training Package Version 5.0.</w:t>
            </w:r>
          </w:p>
        </w:tc>
      </w:tr>
    </w:tbl>
    <w:p w:rsidR="00000000" w:rsidRPr="00CD3E24" w:rsidP="00CD3E24">
      <w:pPr>
        <w:pStyle w:val="BodyText"/>
      </w:pPr>
    </w:p>
    <w:p w:rsidR="00000000" w:rsidRPr="00CD3E24" w:rsidP="00CD3E24">
      <w:pPr>
        <w:pStyle w:val="AllowPageBreak"/>
      </w:pPr>
    </w:p>
    <w:p w:rsidR="00000000" w:rsidRPr="00CD3E24" w:rsidP="00CD3E24">
      <w:pPr>
        <w:pStyle w:val="Heading1"/>
      </w:pPr>
      <w:bookmarkStart w:id="2" w:name="O_1151973"/>
      <w:bookmarkEnd w:id="2"/>
      <w:r w:rsidRPr="00CD3E24">
        <w:t>Application</w:t>
      </w:r>
    </w:p>
    <w:p w:rsidR="00000000" w:rsidRPr="00CD3E24" w:rsidP="00127192">
      <w:pPr>
        <w:pStyle w:val="BodyText"/>
      </w:pPr>
      <w:r w:rsidRPr="00CD3E24">
        <w:t>This unit describes the skills and knowledge required to foresee and cap</w:t>
      </w:r>
      <w:r w:rsidRPr="00CD3E24">
        <w:t>italise on the commercial potential of new and emerging artists and music trends. This includes monitoring industry trends, facilitating agreements between artists and required organisations, and reporting on the commercial success of artists to organisati</w:t>
      </w:r>
      <w:r w:rsidRPr="00CD3E24">
        <w:t xml:space="preserve">ons. </w:t>
      </w:r>
    </w:p>
    <w:p w:rsidR="00000000" w:rsidRPr="00CD3E24" w:rsidP="00127192">
      <w:pPr>
        <w:pStyle w:val="BodyText"/>
      </w:pPr>
      <w:r w:rsidRPr="00CD3E24">
        <w:t xml:space="preserve">The unit applies to those who find new talent and administer the recording of their work. This role is undertaken by artist and repertoire (A&amp;R) managers, representatives and scouts, in line with required organisational policies for live performance </w:t>
      </w:r>
      <w:r w:rsidRPr="00CD3E24">
        <w:t>and recording projects.</w:t>
      </w:r>
    </w:p>
    <w:p w:rsidR="00000000" w:rsidRPr="00CD3E24" w:rsidP="00127192">
      <w:pPr>
        <w:pStyle w:val="BodyText"/>
      </w:pPr>
      <w:r w:rsidRPr="00CD3E24">
        <w:t>No licensing, legislative or certification requirements apply to this unit at the time of publication.</w:t>
      </w:r>
    </w:p>
    <w:p w:rsidR="00000000" w:rsidRPr="00CD3E24" w:rsidP="00CD3E24">
      <w:pPr>
        <w:pStyle w:val="Heading1"/>
      </w:pPr>
      <w:bookmarkStart w:id="3" w:name="O_1151972"/>
      <w:bookmarkEnd w:id="3"/>
      <w:r w:rsidRPr="00CD3E24">
        <w:t>Unit Sector</w:t>
      </w:r>
    </w:p>
    <w:p w:rsidR="00000000" w:rsidRPr="00CD3E24" w:rsidP="00127192">
      <w:pPr>
        <w:pStyle w:val="BodyText"/>
      </w:pPr>
      <w:r w:rsidRPr="00CD3E24">
        <w:t>Management</w:t>
      </w:r>
    </w:p>
    <w:p w:rsidR="00000000" w:rsidRPr="00CD3E24" w:rsidP="00CD3E24">
      <w:pPr>
        <w:pStyle w:val="Heading1"/>
      </w:pPr>
      <w:bookmarkStart w:id="4" w:name="O_1151971"/>
      <w:bookmarkEnd w:id="4"/>
      <w:r w:rsidRPr="00CD3E24">
        <w:t>Elements and Performance Criteria</w:t>
      </w:r>
    </w:p>
    <w:tbl>
      <w:tblPr>
        <w:tblW w:w="9568" w:type="dxa"/>
        <w:tblLayout w:type="fixed"/>
        <w:tblCellMar>
          <w:left w:w="62" w:type="dxa"/>
          <w:right w:w="62" w:type="dxa"/>
        </w:tblCellMar>
        <w:tblLook w:val="0000"/>
      </w:tblPr>
      <w:tblGrid>
        <w:gridCol w:w="2686"/>
        <w:gridCol w:w="6882"/>
      </w:tblGrid>
      <w:tr w:rsidTr="00CD3E24">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BodyText"/>
            </w:pPr>
            <w:r w:rsidRPr="00CD3E24">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rPr>
                <w:rStyle w:val="SpecialBold"/>
              </w:rPr>
              <w:t>PERFORMANCE CRITERIA</w:t>
            </w:r>
          </w:p>
        </w:tc>
      </w:tr>
      <w:tr w:rsidTr="00CD3E24">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BodyText"/>
            </w:pPr>
            <w:r w:rsidRPr="00CD3E24">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rPr>
                <w:rStyle w:val="Emphasis"/>
              </w:rPr>
              <w:t>Performance criteria describe the performance needed to demonstrate achievement of the element.</w:t>
            </w:r>
          </w:p>
        </w:tc>
      </w:tr>
      <w:tr w:rsidTr="00CD3E24">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List"/>
              <w:rPr>
                <w:lang w:val="en-NZ"/>
              </w:rPr>
            </w:pPr>
            <w:r w:rsidRPr="00CD3E24">
              <w:t>1. Identify emerging trends in music</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List"/>
            </w:pPr>
            <w:r w:rsidRPr="00CD3E24">
              <w:t>1.1 Evaluate the commercial potential of current and emerging trends in local an</w:t>
            </w:r>
            <w:r w:rsidRPr="00CD3E24">
              <w:t>d international music</w:t>
            </w:r>
          </w:p>
          <w:p w:rsidR="00000000" w:rsidRPr="00CD3E24" w:rsidP="00CD3E24">
            <w:pPr>
              <w:pStyle w:val="List"/>
            </w:pPr>
            <w:r w:rsidRPr="00CD3E24">
              <w:t>1.2 Establish and maintain relationships to keep informed of developments in the music industry</w:t>
            </w:r>
          </w:p>
          <w:p w:rsidR="00000000" w:rsidP="00CD3E24">
            <w:pPr>
              <w:pStyle w:val="List"/>
              <w:rPr>
                <w:lang w:val="en-NZ"/>
              </w:rPr>
            </w:pPr>
            <w:r w:rsidRPr="00CD3E24">
              <w:t>1.3 Gather information on developments in the music industry and predict market trends and their impact</w:t>
            </w:r>
          </w:p>
        </w:tc>
      </w:tr>
      <w:tr w:rsidTr="00CD3E24">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List"/>
              <w:rPr>
                <w:lang w:val="en-NZ"/>
              </w:rPr>
            </w:pPr>
            <w:r w:rsidRPr="00CD3E24">
              <w:t>2. Scout and select new talent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List"/>
            </w:pPr>
            <w:r w:rsidRPr="00CD3E24">
              <w:t>2.</w:t>
            </w:r>
            <w:r w:rsidRPr="00CD3E24">
              <w:t>1 Select new artist based on analysis of their artistic and commercial potential</w:t>
            </w:r>
          </w:p>
          <w:p w:rsidR="00000000" w:rsidRPr="00CD3E24" w:rsidP="00CD3E24">
            <w:pPr>
              <w:pStyle w:val="List"/>
            </w:pPr>
            <w:r w:rsidRPr="00CD3E24">
              <w:t xml:space="preserve">2.2 Assess current and potential audience response and evaluate </w:t>
            </w:r>
            <w:r w:rsidRPr="00CD3E24">
              <w:t>marketability of new artists</w:t>
            </w:r>
          </w:p>
          <w:p w:rsidR="00000000" w:rsidRPr="00CD3E24" w:rsidP="00CD3E24">
            <w:pPr>
              <w:pStyle w:val="List"/>
            </w:pPr>
            <w:r w:rsidRPr="00CD3E24">
              <w:t>2.3 Communicate with artist to seek their agreement and sign artist according to o</w:t>
            </w:r>
            <w:r w:rsidRPr="00CD3E24">
              <w:t>rganisational procedures</w:t>
            </w:r>
          </w:p>
          <w:p w:rsidR="00000000" w:rsidRPr="00CD3E24" w:rsidP="00CD3E24">
            <w:pPr>
              <w:pStyle w:val="List"/>
            </w:pPr>
            <w:r w:rsidRPr="00CD3E24">
              <w:t>2.4 Discuss identified market trends with required personnel, and plan development of artist in line with trends</w:t>
            </w:r>
          </w:p>
          <w:p w:rsidR="00000000" w:rsidRPr="00CD3E24" w:rsidP="00CD3E24">
            <w:pPr>
              <w:pStyle w:val="List"/>
            </w:pPr>
            <w:r w:rsidRPr="00CD3E24">
              <w:t>2.5 Suggest a range of producers and other collaborators to increase artist’s collective range</w:t>
            </w:r>
          </w:p>
          <w:p w:rsidR="00000000" w:rsidP="00CD3E24">
            <w:pPr>
              <w:pStyle w:val="List"/>
              <w:rPr>
                <w:lang w:val="en-NZ"/>
              </w:rPr>
            </w:pPr>
            <w:r w:rsidRPr="00CD3E24">
              <w:t>2.6 Mentor artists to optimise artist’s artistic and commercial development</w:t>
            </w:r>
          </w:p>
        </w:tc>
      </w:tr>
      <w:tr w:rsidTr="00CD3E24">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List"/>
              <w:rPr>
                <w:lang w:val="en-NZ"/>
              </w:rPr>
            </w:pPr>
            <w:r w:rsidRPr="00CD3E24">
              <w:t>3. Facilitate agreements for artists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List"/>
            </w:pPr>
            <w:r w:rsidRPr="00CD3E24">
              <w:t>3.1 Provide recording, promotional and touring companies with view of artist’s potential and proposed approach to artistic and commercial deve</w:t>
            </w:r>
            <w:r w:rsidRPr="00CD3E24">
              <w:t>lopment</w:t>
            </w:r>
          </w:p>
          <w:p w:rsidR="00000000" w:rsidRPr="00CD3E24" w:rsidP="00CD3E24">
            <w:pPr>
              <w:pStyle w:val="List"/>
            </w:pPr>
            <w:r w:rsidRPr="00CD3E24">
              <w:t>3.2 Advise artist to obtain independent legal advice regarding negotiating contracts</w:t>
            </w:r>
          </w:p>
          <w:p w:rsidR="00000000" w:rsidRPr="00CD3E24" w:rsidP="00CD3E24">
            <w:pPr>
              <w:pStyle w:val="List"/>
            </w:pPr>
            <w:r w:rsidRPr="00CD3E24">
              <w:t>3.3 Facilitate and monitor drafting of contract between artist and company</w:t>
            </w:r>
          </w:p>
          <w:p w:rsidR="00000000" w:rsidP="00CD3E24">
            <w:pPr>
              <w:pStyle w:val="List"/>
              <w:rPr>
                <w:lang w:val="en-NZ"/>
              </w:rPr>
            </w:pPr>
            <w:r w:rsidRPr="00CD3E24">
              <w:t>3.4 Document agreement and distribute to required parties</w:t>
            </w:r>
          </w:p>
        </w:tc>
      </w:tr>
      <w:tr w:rsidTr="00CD3E24">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List"/>
              <w:rPr>
                <w:lang w:val="en-NZ"/>
              </w:rPr>
            </w:pPr>
            <w:r w:rsidRPr="00CD3E24">
              <w:t>4. Monitor progress of artist</w:t>
            </w:r>
            <w:r w:rsidRPr="00CD3E24">
              <w:t xml:space="preserve"> agreements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List"/>
            </w:pPr>
            <w:r w:rsidRPr="00CD3E24">
              <w:t xml:space="preserve">4.1 Monitor and record level of income generated from artist’s work </w:t>
            </w:r>
          </w:p>
          <w:p w:rsidR="00000000" w:rsidRPr="00CD3E24" w:rsidP="00CD3E24">
            <w:pPr>
              <w:pStyle w:val="List"/>
            </w:pPr>
            <w:r w:rsidRPr="00CD3E24">
              <w:t>4.2 Predict if agreement could lead to a loss for the company, and recommend action</w:t>
            </w:r>
          </w:p>
          <w:p w:rsidR="00000000" w:rsidRPr="00CD3E24" w:rsidP="00CD3E24">
            <w:pPr>
              <w:pStyle w:val="List"/>
            </w:pPr>
            <w:r w:rsidRPr="00CD3E24">
              <w:t>4.3 Provide reports to organisational management on commercial viability of artist in requi</w:t>
            </w:r>
            <w:r w:rsidRPr="00CD3E24">
              <w:t xml:space="preserve">red format and according to organisational procedures </w:t>
            </w:r>
          </w:p>
        </w:tc>
      </w:tr>
    </w:tbl>
    <w:p w:rsidR="00000000" w:rsidRPr="00CD3E24" w:rsidP="00CD3E24">
      <w:pPr>
        <w:pStyle w:val="BodyText"/>
      </w:pPr>
    </w:p>
    <w:p w:rsidR="00000000" w:rsidRPr="00CD3E24" w:rsidP="00CD3E24">
      <w:pPr>
        <w:pStyle w:val="AllowPageBreak"/>
      </w:pPr>
    </w:p>
    <w:p w:rsidR="00000000" w:rsidRPr="00CD3E24" w:rsidP="00CD3E24">
      <w:pPr>
        <w:pStyle w:val="Heading1"/>
      </w:pPr>
      <w:bookmarkStart w:id="5" w:name="O_1151970"/>
      <w:bookmarkEnd w:id="5"/>
      <w:r w:rsidRPr="00CD3E24">
        <w:t>Foundation Skills</w:t>
      </w:r>
    </w:p>
    <w:p w:rsidR="00000000" w:rsidRPr="00127192" w:rsidP="00127192">
      <w:pPr>
        <w:pStyle w:val="BodyText"/>
        <w:rPr>
          <w:i/>
        </w:rPr>
      </w:pPr>
      <w:r w:rsidRPr="0012719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CD3E24">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BodyText"/>
            </w:pPr>
            <w:r w:rsidRPr="00CD3E24">
              <w:rPr>
                <w:rStyle w:val="SpecialBold"/>
              </w:rPr>
              <w:t>SK</w:t>
            </w:r>
            <w:r w:rsidRPr="00CD3E24">
              <w:rPr>
                <w:rStyle w:val="SpecialBold"/>
              </w:rPr>
              <w:t>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rPr>
                <w:rStyle w:val="SpecialBold"/>
              </w:rPr>
              <w:t>DESCRIPTION</w:t>
            </w:r>
          </w:p>
        </w:tc>
      </w:tr>
      <w:tr w:rsidTr="00CD3E2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E24">
            <w:pPr>
              <w:pStyle w:val="ListBullet"/>
              <w:rPr>
                <w:lang w:val="en-NZ"/>
              </w:rPr>
            </w:pPr>
            <w:r w:rsidRPr="00CD3E24">
              <w:t>Calculates different financial scenarios using required formulas and tables to clearly display the information</w:t>
            </w:r>
          </w:p>
        </w:tc>
      </w:tr>
      <w:tr w:rsidTr="00CD3E2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E24">
            <w:pPr>
              <w:pStyle w:val="ListBullet"/>
              <w:rPr>
                <w:lang w:val="en-NZ"/>
              </w:rPr>
            </w:pPr>
            <w:r w:rsidRPr="00CD3E24">
              <w:t>Seeks and shares information by applying listening and questioning skills</w:t>
            </w:r>
          </w:p>
        </w:tc>
      </w:tr>
      <w:tr w:rsidTr="00CD3E2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E24">
            <w:pPr>
              <w:pStyle w:val="ListBullet"/>
              <w:rPr>
                <w:lang w:val="en-NZ"/>
              </w:rPr>
            </w:pPr>
            <w:r w:rsidRPr="00CD3E24">
              <w:t>Uses industry terminology required for audience and environment</w:t>
            </w:r>
          </w:p>
        </w:tc>
      </w:tr>
      <w:tr w:rsidTr="00CD3E2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E24">
            <w:pPr>
              <w:pStyle w:val="ListBullet"/>
              <w:rPr>
                <w:lang w:val="en-NZ"/>
              </w:rPr>
            </w:pPr>
            <w:r w:rsidRPr="00CD3E24">
              <w:t>Plans and sequences complex tasks and workload</w:t>
            </w:r>
          </w:p>
        </w:tc>
      </w:tr>
      <w:tr w:rsidTr="00CD3E2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E24">
            <w:pPr>
              <w:pStyle w:val="ListBullet"/>
              <w:rPr>
                <w:lang w:val="en-NZ"/>
              </w:rPr>
            </w:pPr>
            <w:r w:rsidRPr="00CD3E24">
              <w:t xml:space="preserve">Anticipates issues, evaluates options and determines solutions </w:t>
            </w:r>
          </w:p>
        </w:tc>
      </w:tr>
      <w:tr w:rsidTr="00CD3E2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3E24" w:rsidP="00CD3E24">
            <w:pPr>
              <w:pStyle w:val="ListBullet"/>
            </w:pPr>
            <w:r w:rsidRPr="00CD3E24">
              <w:t>Follows accepted co</w:t>
            </w:r>
            <w:r w:rsidRPr="00CD3E24">
              <w:t xml:space="preserve">nsultation and communication practices </w:t>
            </w:r>
          </w:p>
          <w:p w:rsidR="00000000" w:rsidP="00CD3E24">
            <w:pPr>
              <w:pStyle w:val="ListBullet"/>
              <w:rPr>
                <w:lang w:val="en-NZ"/>
              </w:rPr>
            </w:pPr>
            <w:r w:rsidRPr="00CD3E24">
              <w:t>Recognises and responds to legal and contractual requirements of own and other organisations</w:t>
            </w:r>
          </w:p>
        </w:tc>
      </w:tr>
      <w:tr w:rsidTr="00CD3E2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E24">
            <w:pPr>
              <w:pStyle w:val="ListBullet"/>
              <w:rPr>
                <w:lang w:val="en-NZ"/>
              </w:rPr>
            </w:pPr>
            <w:r w:rsidRPr="00CD3E24">
              <w:t>Provides advice and ensures agreement by building rapport and communicating openly</w:t>
            </w:r>
          </w:p>
        </w:tc>
      </w:tr>
      <w:tr w:rsidTr="00CD3E2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3E24" w:rsidP="00CD3E24">
            <w:pPr>
              <w:pStyle w:val="ListBullet"/>
            </w:pPr>
            <w:r w:rsidRPr="00CD3E24">
              <w:t>Monitors, reports and manages financial, contractual and industry related information using digital technologies</w:t>
            </w:r>
          </w:p>
        </w:tc>
      </w:tr>
    </w:tbl>
    <w:p w:rsidR="00000000" w:rsidRPr="00CD3E24" w:rsidP="00CD3E24">
      <w:pPr>
        <w:pStyle w:val="BodyText"/>
      </w:pPr>
    </w:p>
    <w:p w:rsidR="00000000" w:rsidRPr="00CD3E24" w:rsidP="00CD3E24">
      <w:pPr>
        <w:pStyle w:val="AllowPageBreak"/>
      </w:pPr>
    </w:p>
    <w:p w:rsidR="00000000" w:rsidRPr="00CD3E24" w:rsidP="00CD3E24">
      <w:pPr>
        <w:pStyle w:val="Heading1"/>
      </w:pPr>
      <w:bookmarkStart w:id="6" w:name="O_1151969"/>
      <w:bookmarkEnd w:id="6"/>
      <w:r w:rsidRPr="00CD3E24">
        <w:t>Unit Mapping Information</w:t>
      </w:r>
    </w:p>
    <w:p w:rsidR="00000000" w:rsidRPr="00CD3E24" w:rsidP="00127192">
      <w:pPr>
        <w:pStyle w:val="BodyText"/>
      </w:pPr>
      <w:r w:rsidRPr="00CD3E24">
        <w:t>Supersedes and is equivalent to CUAMGT502 Develop artists and repertoire.</w:t>
      </w:r>
    </w:p>
    <w:p w:rsidR="00000000" w:rsidRPr="00CD3E24" w:rsidP="00CD3E24">
      <w:pPr>
        <w:pStyle w:val="Heading1"/>
      </w:pPr>
      <w:bookmarkStart w:id="7" w:name="O_1151962"/>
      <w:bookmarkEnd w:id="7"/>
      <w:r w:rsidRPr="00CD3E24">
        <w:t>Link</w:t>
      </w:r>
      <w:r w:rsidRPr="00CD3E24">
        <w:t>s</w:t>
      </w:r>
    </w:p>
    <w:p w:rsidR="00000000" w:rsidRPr="00CD3E24" w:rsidP="00127192">
      <w:pPr>
        <w:pStyle w:val="BodyText"/>
      </w:pPr>
      <w:r w:rsidRPr="00CD3E2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153B1">
        <w:rPr>
          <w:rStyle w:val="Hyperlink"/>
        </w:rPr>
        <w:t>https://vetnet.gov.au/Pages/TrainingDocs.aspx?q=1db201d9-4006-4430-839f-382ef6b803d5</w:t>
      </w:r>
      <w:r>
        <w:fldChar w:fldCharType="end"/>
      </w:r>
    </w:p>
    <w:p w:rsidR="00000000" w:rsidRPr="00CD3E24" w:rsidP="00127192">
      <w:pPr>
        <w:pStyle w:val="BodyText"/>
        <w:sectPr w:rsidSect="00CD3E24">
          <w:headerReference w:type="default" r:id="rId10"/>
          <w:footerReference w:type="default" r:id="rId11"/>
          <w:pgSz w:w="11908" w:h="16833"/>
          <w:pgMar w:top="1702" w:right="1418" w:bottom="1702" w:left="1418" w:header="992" w:footer="992" w:gutter="0"/>
          <w:cols w:space="720"/>
          <w:noEndnote/>
          <w:docGrid w:linePitch="299"/>
        </w:sectPr>
      </w:pPr>
    </w:p>
    <w:p w:rsidR="00000000" w:rsidRPr="00CD3E24" w:rsidP="00CD3E24">
      <w:pPr>
        <w:pStyle w:val="SuperHeading"/>
      </w:pPr>
      <w:r w:rsidRPr="00CD3E24">
        <w:t xml:space="preserve">Assessment </w:t>
      </w:r>
      <w:r w:rsidRPr="00CD3E24">
        <w:t>Requirements for CUAMGT512 Identify and develop new music artists</w:t>
      </w:r>
    </w:p>
    <w:p w:rsidR="00000000" w:rsidRPr="00CD3E24" w:rsidP="00CD3E24">
      <w:pPr>
        <w:pStyle w:val="Heading1"/>
      </w:pPr>
      <w:bookmarkStart w:id="8" w:name="O_1151964"/>
      <w:bookmarkEnd w:id="8"/>
      <w:r w:rsidRPr="00CD3E24">
        <w:t>Modification History</w:t>
      </w:r>
    </w:p>
    <w:tbl>
      <w:tblPr>
        <w:tblW w:w="9522" w:type="dxa"/>
        <w:tblLayout w:type="fixed"/>
        <w:tblCellMar>
          <w:left w:w="62" w:type="dxa"/>
          <w:right w:w="62" w:type="dxa"/>
        </w:tblCellMar>
        <w:tblLook w:val="0000"/>
      </w:tblPr>
      <w:tblGrid>
        <w:gridCol w:w="2864"/>
        <w:gridCol w:w="6658"/>
      </w:tblGrid>
      <w:tr w:rsidTr="00CD3E2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BodyText"/>
            </w:pPr>
            <w:r w:rsidRPr="00CD3E2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rPr>
                <w:rStyle w:val="SpecialBold"/>
              </w:rPr>
              <w:t>Comments</w:t>
            </w:r>
          </w:p>
        </w:tc>
      </w:tr>
      <w:tr w:rsidTr="00CD3E2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24">
            <w:pPr>
              <w:pStyle w:val="BodyText"/>
              <w:rPr>
                <w:lang w:val="en-NZ"/>
              </w:rPr>
            </w:pPr>
            <w:r w:rsidRPr="00CD3E2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24" w:rsidP="00CD3E24">
            <w:pPr>
              <w:pStyle w:val="BodyText"/>
            </w:pPr>
            <w:r w:rsidRPr="00CD3E24">
              <w:t>This version first released with CUA Creative Arts and Culture Training Package Version 5.0.</w:t>
            </w:r>
          </w:p>
        </w:tc>
      </w:tr>
    </w:tbl>
    <w:p w:rsidR="00000000" w:rsidRPr="00CD3E24" w:rsidP="00CD3E24">
      <w:pPr>
        <w:pStyle w:val="BodyText"/>
      </w:pPr>
    </w:p>
    <w:p w:rsidR="00000000" w:rsidRPr="00CD3E24" w:rsidP="00CD3E24">
      <w:pPr>
        <w:pStyle w:val="AllowPageBreak"/>
      </w:pPr>
    </w:p>
    <w:p w:rsidR="00000000" w:rsidRPr="00CD3E24" w:rsidP="00CD3E24">
      <w:pPr>
        <w:pStyle w:val="Heading1"/>
      </w:pPr>
      <w:bookmarkStart w:id="9" w:name="O_1151967"/>
      <w:bookmarkEnd w:id="9"/>
      <w:r w:rsidRPr="00CD3E24">
        <w:t>Performance Evidence</w:t>
      </w:r>
    </w:p>
    <w:p w:rsidR="00000000" w:rsidRPr="00CD3E24" w:rsidP="00127192">
      <w:pPr>
        <w:pStyle w:val="BodyText"/>
      </w:pPr>
      <w:r w:rsidRPr="00CD3E24">
        <w:t>The candidate must demonstrate the ability to complete the tasks outlined in the elements, performance criteria and foundation skills of this unit, including evidence of the ability to:</w:t>
      </w:r>
    </w:p>
    <w:p w:rsidR="00000000" w:rsidRPr="00CD3E24" w:rsidP="00CD3E24">
      <w:pPr>
        <w:pStyle w:val="ListBullet"/>
      </w:pPr>
      <w:r w:rsidRPr="00CD3E24">
        <w:t>identify, sign and develop at least two new arti</w:t>
      </w:r>
      <w:r w:rsidRPr="00CD3E24">
        <w:t>sts on different occasions.</w:t>
      </w:r>
    </w:p>
    <w:p w:rsidR="00000000" w:rsidRPr="00CD3E24" w:rsidP="00CD3E24">
      <w:pPr>
        <w:pStyle w:val="List"/>
      </w:pPr>
    </w:p>
    <w:p w:rsidR="00000000" w:rsidRPr="00CD3E24" w:rsidP="00127192">
      <w:pPr>
        <w:pStyle w:val="BodyText"/>
      </w:pPr>
      <w:r w:rsidRPr="00CD3E24">
        <w:t>In the course of the above, the candidate must:</w:t>
      </w:r>
    </w:p>
    <w:p w:rsidR="00000000" w:rsidRPr="00CD3E24" w:rsidP="00CD3E24">
      <w:pPr>
        <w:pStyle w:val="ListBullet"/>
      </w:pPr>
      <w:r w:rsidRPr="00CD3E24">
        <w:t xml:space="preserve">assess artist marketability </w:t>
      </w:r>
    </w:p>
    <w:p w:rsidR="00000000" w:rsidRPr="00CD3E24" w:rsidP="00CD3E24">
      <w:pPr>
        <w:pStyle w:val="ListBullet"/>
      </w:pPr>
      <w:r w:rsidRPr="00CD3E24">
        <w:t>network strategically to gain and utilise information on music market trends.</w:t>
      </w:r>
    </w:p>
    <w:p w:rsidR="00000000" w:rsidRPr="00CD3E24" w:rsidP="00CD3E24">
      <w:pPr>
        <w:pStyle w:val="AllowPageBreak"/>
      </w:pPr>
    </w:p>
    <w:p w:rsidR="00000000" w:rsidRPr="00CD3E24" w:rsidP="00CD3E24">
      <w:pPr>
        <w:pStyle w:val="Heading1"/>
      </w:pPr>
      <w:bookmarkStart w:id="10" w:name="O_1151966"/>
      <w:bookmarkEnd w:id="10"/>
      <w:r w:rsidRPr="00CD3E24">
        <w:t>Knowledge Evidence</w:t>
      </w:r>
    </w:p>
    <w:p w:rsidR="00000000" w:rsidRPr="00CD3E24" w:rsidP="00127192">
      <w:pPr>
        <w:pStyle w:val="BodyText"/>
      </w:pPr>
      <w:r w:rsidRPr="00CD3E24">
        <w:t>The candidate must be able to demonstrate knowledge to complete the tasks outlined in the elements, performance criteria and foundation skills of this unit, including knowledge of:</w:t>
      </w:r>
    </w:p>
    <w:p w:rsidR="00000000" w:rsidRPr="00CD3E24" w:rsidP="00CD3E24">
      <w:pPr>
        <w:pStyle w:val="ListBullet"/>
      </w:pPr>
      <w:r w:rsidRPr="00CD3E24">
        <w:t>formats and key features of agreements between artists and recording, prom</w:t>
      </w:r>
      <w:r w:rsidRPr="00CD3E24">
        <w:t>otional and touring companies</w:t>
      </w:r>
    </w:p>
    <w:p w:rsidR="00000000" w:rsidRPr="00CD3E24" w:rsidP="00CD3E24">
      <w:pPr>
        <w:pStyle w:val="ListBullet"/>
      </w:pPr>
      <w:r w:rsidRPr="00CD3E24">
        <w:t>factors that may impact commercial viability of an artist</w:t>
      </w:r>
    </w:p>
    <w:p w:rsidR="00000000" w:rsidRPr="00CD3E24" w:rsidP="00CD3E24">
      <w:pPr>
        <w:pStyle w:val="ListBullet"/>
      </w:pPr>
      <w:r w:rsidRPr="00CD3E24">
        <w:t>local, regional, national and international music scenes and trends</w:t>
      </w:r>
    </w:p>
    <w:p w:rsidR="00000000" w:rsidRPr="00CD3E24" w:rsidP="00CD3E24">
      <w:pPr>
        <w:pStyle w:val="ListBullet"/>
      </w:pPr>
      <w:r w:rsidRPr="00CD3E24">
        <w:t>talent development processes from a management and artistic perspective</w:t>
      </w:r>
    </w:p>
    <w:p w:rsidR="00000000" w:rsidRPr="00CD3E24" w:rsidP="00CD3E24">
      <w:pPr>
        <w:pStyle w:val="ListBullet"/>
      </w:pPr>
      <w:r w:rsidRPr="00CD3E24">
        <w:t>accepted consultation and co</w:t>
      </w:r>
      <w:r w:rsidRPr="00CD3E24">
        <w:t>mmunication practices for managing artists</w:t>
      </w:r>
    </w:p>
    <w:p w:rsidR="00000000" w:rsidRPr="00CD3E24" w:rsidP="00CD3E24">
      <w:pPr>
        <w:pStyle w:val="ListBullet"/>
      </w:pPr>
      <w:r w:rsidRPr="00CD3E24">
        <w:t>organisational procedures for assessing marketability of artists, including:</w:t>
      </w:r>
    </w:p>
    <w:p w:rsidR="00000000" w:rsidRPr="00CD3E24" w:rsidP="00CD3E24">
      <w:pPr>
        <w:pStyle w:val="ListBullet2"/>
      </w:pPr>
      <w:r w:rsidRPr="00CD3E24">
        <w:t>methods for evaluating commercial viability</w:t>
      </w:r>
    </w:p>
    <w:p w:rsidR="00000000" w:rsidRPr="00CD3E24" w:rsidP="00CD3E24">
      <w:pPr>
        <w:pStyle w:val="ListBullet2"/>
      </w:pPr>
      <w:r w:rsidRPr="00CD3E24">
        <w:t>methods for recording and analysing income generated</w:t>
      </w:r>
    </w:p>
    <w:p w:rsidR="00000000" w:rsidRPr="00CD3E24" w:rsidP="00CD3E24">
      <w:pPr>
        <w:pStyle w:val="ListBullet"/>
      </w:pPr>
      <w:r w:rsidRPr="00CD3E24">
        <w:t>issues and challenges that typically arise in the context of identifying and develop new artists and strategies for overcoming them.</w:t>
      </w:r>
    </w:p>
    <w:p w:rsidR="00000000" w:rsidRPr="00CD3E24" w:rsidP="00CD3E24">
      <w:pPr>
        <w:pStyle w:val="AllowPageBreak"/>
      </w:pPr>
    </w:p>
    <w:p w:rsidR="00000000" w:rsidRPr="00CD3E24" w:rsidP="00CD3E24">
      <w:pPr>
        <w:pStyle w:val="Heading1"/>
      </w:pPr>
      <w:bookmarkStart w:id="11" w:name="O_1151965"/>
      <w:bookmarkEnd w:id="11"/>
      <w:r w:rsidRPr="00CD3E24">
        <w:t>Assessment Conditions</w:t>
      </w:r>
    </w:p>
    <w:p w:rsidR="00000000" w:rsidRPr="00CD3E24" w:rsidP="00127192">
      <w:pPr>
        <w:pStyle w:val="BodyText"/>
      </w:pPr>
      <w:r w:rsidRPr="00CD3E24">
        <w:t>Skills in this unit must be demonstrated in a workplace or simulated environment w</w:t>
      </w:r>
      <w:r w:rsidRPr="00CD3E24">
        <w:t xml:space="preserve">here the conditions are typical of those in a working environment in this industry. </w:t>
      </w:r>
    </w:p>
    <w:p w:rsidR="00000000" w:rsidRPr="00CD3E24" w:rsidP="00127192">
      <w:pPr>
        <w:pStyle w:val="BodyText"/>
      </w:pPr>
      <w:r w:rsidRPr="00CD3E24">
        <w:t>This includes access to:</w:t>
      </w:r>
    </w:p>
    <w:p w:rsidR="00000000" w:rsidRPr="00CD3E24" w:rsidP="00CD3E24">
      <w:pPr>
        <w:pStyle w:val="ListBullet"/>
      </w:pPr>
      <w:r w:rsidRPr="00CD3E24">
        <w:t>music industry documentation for contracts</w:t>
      </w:r>
    </w:p>
    <w:p w:rsidR="00000000" w:rsidRPr="00CD3E24" w:rsidP="00CD3E24">
      <w:pPr>
        <w:pStyle w:val="ListBullet"/>
      </w:pPr>
      <w:r w:rsidRPr="00CD3E24">
        <w:t>industry-standard technology required to demonstrate the performance evidence</w:t>
      </w:r>
    </w:p>
    <w:p w:rsidR="00000000" w:rsidRPr="00CD3E24" w:rsidP="00CD3E24">
      <w:pPr>
        <w:pStyle w:val="ListBullet"/>
      </w:pPr>
      <w:r w:rsidRPr="00CD3E24">
        <w:t xml:space="preserve">interaction with others </w:t>
      </w:r>
      <w:r w:rsidRPr="00CD3E24">
        <w:t>required to demonstrate the performance evidence.</w:t>
      </w:r>
    </w:p>
    <w:p w:rsidR="00000000" w:rsidRPr="00CD3E24" w:rsidP="00CD3E24">
      <w:pPr>
        <w:pStyle w:val="List"/>
      </w:pPr>
    </w:p>
    <w:p w:rsidR="00000000" w:rsidRPr="00CD3E24" w:rsidP="00127192">
      <w:pPr>
        <w:pStyle w:val="BodyText"/>
      </w:pPr>
      <w:r w:rsidRPr="00CD3E24">
        <w:t>Assessors of this unit must satisfy the requirements for assessors in applicable vocational educational and training legislation, frameworks and/or standards.</w:t>
      </w:r>
    </w:p>
    <w:p w:rsidR="00000000" w:rsidRPr="00CD3E24" w:rsidP="00CD3E24">
      <w:pPr>
        <w:pStyle w:val="Heading1"/>
      </w:pPr>
      <w:bookmarkStart w:id="12" w:name="O_1151963"/>
      <w:bookmarkEnd w:id="12"/>
      <w:r w:rsidRPr="00CD3E24">
        <w:t>Links</w:t>
      </w:r>
    </w:p>
    <w:p w:rsidR="00000000" w:rsidRPr="00CD3E24" w:rsidP="00127192">
      <w:pPr>
        <w:pStyle w:val="BodyText"/>
      </w:pPr>
      <w:r w:rsidRPr="00CD3E2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153B1">
        <w:rPr>
          <w:rStyle w:val="Hyperlink"/>
        </w:rPr>
        <w:t>https://vetnet.gov.au/Pages/TrainingDocs.aspx?q=1db201d9-4006-4430-839f-382ef6b803d5</w:t>
      </w:r>
      <w:r>
        <w:fldChar w:fldCharType="end"/>
      </w:r>
    </w:p>
    <w:p w:rsidR="00000000" w:rsidRPr="00CD3E24" w:rsidP="00CD3E24"/>
    <w:sectPr w:rsidSect="00CD3E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24" w:rsidRPr="00127192" w:rsidP="00127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92" w:rsidP="00CD3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7192" w:rsidP="00CD3E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27192" w:rsidP="00CD3E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24" w:rsidP="00CD3E24">
    <w:pPr>
      <w:pStyle w:val="Footer"/>
      <w:framePr w:wrap="around"/>
    </w:pPr>
    <w:r>
      <w:fldChar w:fldCharType="begin"/>
    </w:r>
    <w:r>
      <w:instrText xml:space="preserve"> DOCPROPERTY  Subject  \* MERGEFORMAT </w:instrText>
    </w:r>
    <w:r>
      <w:fldChar w:fldCharType="separate"/>
    </w:r>
    <w:r w:rsidR="00127192">
      <w:t>Approved</w:t>
    </w:r>
    <w:r w:rsidR="00127192">
      <w:fldChar w:fldCharType="end"/>
    </w:r>
    <w:r>
      <w:tab/>
      <w:t xml:space="preserve">Page </w:t>
    </w:r>
    <w:r>
      <w:fldChar w:fldCharType="begin"/>
    </w:r>
    <w:r>
      <w:instrText xml:space="preserve"> PAGE  \* Arabic  \* MERGEFORMAT </w:instrText>
    </w:r>
    <w:r>
      <w:fldChar w:fldCharType="separate"/>
    </w:r>
    <w:r w:rsidR="001271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7192">
      <w:rPr>
        <w:noProof/>
      </w:rPr>
      <w:t>4</w:t>
    </w:r>
    <w:r>
      <w:rPr>
        <w:noProof/>
      </w:rPr>
      <w:fldChar w:fldCharType="end"/>
    </w:r>
  </w:p>
  <w:p w:rsidR="00CD3E24" w:rsidP="00CD3E24">
    <w:pPr>
      <w:pStyle w:val="Footer"/>
      <w:framePr w:wrap="around"/>
    </w:pPr>
    <w:r>
      <w:t xml:space="preserve">© Commonwealth of Australia, </w:t>
    </w:r>
    <w:r>
      <w:fldChar w:fldCharType="begin"/>
    </w:r>
    <w:r>
      <w:instrText xml:space="preserve"> DATE  \@ "yyyy"  \* MERGEFORMAT </w:instrText>
    </w:r>
    <w:r>
      <w:fldChar w:fldCharType="separate"/>
    </w:r>
    <w:r w:rsidR="00127192">
      <w:rPr>
        <w:noProof/>
      </w:rPr>
      <w:t>2025</w:t>
    </w:r>
    <w:r>
      <w:fldChar w:fldCharType="end"/>
    </w:r>
    <w:r>
      <w:tab/>
    </w:r>
    <w:r>
      <w:fldChar w:fldCharType="begin"/>
    </w:r>
    <w:r>
      <w:instrText xml:space="preserve"> DOCPROPERTY  Author  \* MERGEFORMAT </w:instrText>
    </w:r>
    <w:r>
      <w:fldChar w:fldCharType="separate"/>
    </w:r>
    <w:r w:rsidR="00127192">
      <w:t>Service and Creative Skills Australia</w:t>
    </w:r>
    <w:r w:rsidR="00127192">
      <w:fldChar w:fldCharType="end"/>
    </w:r>
  </w:p>
  <w:p w:rsidR="00CD3E24" w:rsidP="00CD3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E24" w:rsidRPr="00127192" w:rsidP="00127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92" w:rsidRPr="002D2AF8" w:rsidP="00CD3E24">
    <w:pPr>
      <w:pStyle w:val="Header"/>
      <w:framePr w:wrap="around"/>
    </w:pPr>
    <w:r>
      <w:fldChar w:fldCharType="begin"/>
    </w:r>
    <w:r>
      <w:instrText xml:space="preserve"> TITLE   \* MERGEFORMAT </w:instrText>
    </w:r>
    <w:r>
      <w:fldChar w:fldCharType="separate"/>
    </w:r>
    <w:r>
      <w:t>CUAMGT512 Identify and develop new music artists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7192" w:rsidP="00CD3E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24" w:rsidRPr="002D2AF8" w:rsidP="00CD3E24">
    <w:pPr>
      <w:pStyle w:val="Header"/>
      <w:framePr w:wrap="around"/>
    </w:pPr>
    <w:r>
      <w:fldChar w:fldCharType="begin"/>
    </w:r>
    <w:r>
      <w:instrText xml:space="preserve"> TITLE   \* MERGEFORMAT </w:instrText>
    </w:r>
    <w:r>
      <w:fldChar w:fldCharType="separate"/>
    </w:r>
    <w:r w:rsidR="00127192">
      <w:t>CUAMGT512 Identify and develop new music artists</w:t>
    </w:r>
    <w:r w:rsidR="00127192">
      <w:fldChar w:fldCharType="end"/>
    </w:r>
    <w:r>
      <w:tab/>
      <w:t xml:space="preserve">Date this document was generated: </w:t>
    </w:r>
    <w:r>
      <w:fldChar w:fldCharType="begin"/>
    </w:r>
    <w:r>
      <w:instrText xml:space="preserve"> CREATEDATE  \@ "d MMMM yyyy"  \* MERGEFORMAT </w:instrText>
    </w:r>
    <w:r>
      <w:fldChar w:fldCharType="separate"/>
    </w:r>
    <w:r w:rsidR="00127192">
      <w:rPr>
        <w:noProof/>
      </w:rPr>
      <w:t>2 March 2025</w:t>
    </w:r>
    <w:r>
      <w:fldChar w:fldCharType="end"/>
    </w:r>
  </w:p>
  <w:p w:rsidR="00CD3E24" w:rsidP="00CD3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7E1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E2E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208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E24"/>
    <w:pPr>
      <w:spacing w:before="360" w:after="60"/>
      <w:outlineLvl w:val="0"/>
    </w:pPr>
    <w:rPr>
      <w:sz w:val="32"/>
    </w:rPr>
  </w:style>
  <w:style w:type="paragraph" w:styleId="Heading2">
    <w:name w:val="heading 2"/>
    <w:basedOn w:val="HeadingBase"/>
    <w:next w:val="BodyText"/>
    <w:link w:val="Heading2Char"/>
    <w:qFormat/>
    <w:rsid w:val="00CD3E24"/>
    <w:pPr>
      <w:keepLines/>
      <w:spacing w:before="240" w:after="120"/>
      <w:outlineLvl w:val="1"/>
    </w:pPr>
    <w:rPr>
      <w:sz w:val="28"/>
      <w:szCs w:val="40"/>
    </w:rPr>
  </w:style>
  <w:style w:type="paragraph" w:styleId="Heading3">
    <w:name w:val="heading 3"/>
    <w:basedOn w:val="HeadingBase"/>
    <w:next w:val="BodyText"/>
    <w:link w:val="Heading3Char"/>
    <w:qFormat/>
    <w:rsid w:val="00CD3E24"/>
    <w:pPr>
      <w:spacing w:before="180" w:after="120"/>
      <w:outlineLvl w:val="2"/>
    </w:pPr>
    <w:rPr>
      <w:spacing w:val="-10"/>
      <w:kern w:val="32"/>
    </w:rPr>
  </w:style>
  <w:style w:type="paragraph" w:styleId="Heading4">
    <w:name w:val="heading 4"/>
    <w:basedOn w:val="HeadingBase"/>
    <w:next w:val="BodyText"/>
    <w:link w:val="Heading4Char"/>
    <w:qFormat/>
    <w:rsid w:val="00CD3E24"/>
    <w:pPr>
      <w:spacing w:before="160" w:after="120"/>
      <w:outlineLvl w:val="3"/>
    </w:pPr>
    <w:rPr>
      <w:sz w:val="22"/>
    </w:rPr>
  </w:style>
  <w:style w:type="paragraph" w:styleId="Heading5">
    <w:name w:val="heading 5"/>
    <w:basedOn w:val="HeadingBase"/>
    <w:next w:val="Normal"/>
    <w:link w:val="Heading5Char"/>
    <w:qFormat/>
    <w:rsid w:val="00CD3E24"/>
    <w:pPr>
      <w:spacing w:before="80"/>
      <w:outlineLvl w:val="4"/>
    </w:pPr>
    <w:rPr>
      <w:color w:val="918585"/>
      <w:sz w:val="20"/>
    </w:rPr>
  </w:style>
  <w:style w:type="paragraph" w:styleId="Heading6">
    <w:name w:val="heading 6"/>
    <w:basedOn w:val="HeadingBase"/>
    <w:next w:val="Normal"/>
    <w:link w:val="Heading6Char"/>
    <w:qFormat/>
    <w:rsid w:val="00CD3E24"/>
    <w:pPr>
      <w:spacing w:before="60"/>
      <w:outlineLvl w:val="5"/>
    </w:pPr>
    <w:rPr>
      <w:color w:val="918585"/>
      <w:sz w:val="20"/>
    </w:rPr>
  </w:style>
  <w:style w:type="paragraph" w:styleId="Heading7">
    <w:name w:val="heading 7"/>
    <w:basedOn w:val="Normal"/>
    <w:next w:val="Normal"/>
    <w:link w:val="Heading7Char"/>
    <w:qFormat/>
    <w:rsid w:val="00CD3E24"/>
    <w:pPr>
      <w:ind w:left="720"/>
      <w:outlineLvl w:val="6"/>
    </w:pPr>
    <w:rPr>
      <w:i/>
    </w:rPr>
  </w:style>
  <w:style w:type="paragraph" w:styleId="Heading8">
    <w:name w:val="heading 8"/>
    <w:basedOn w:val="Normal"/>
    <w:next w:val="Normal"/>
    <w:link w:val="Heading8Char"/>
    <w:qFormat/>
    <w:rsid w:val="00CD3E24"/>
    <w:pPr>
      <w:ind w:left="720"/>
      <w:outlineLvl w:val="7"/>
    </w:pPr>
    <w:rPr>
      <w:i/>
    </w:rPr>
  </w:style>
  <w:style w:type="paragraph" w:styleId="Heading9">
    <w:name w:val="heading 9"/>
    <w:basedOn w:val="Normal"/>
    <w:next w:val="Normal"/>
    <w:link w:val="Heading9Char"/>
    <w:qFormat/>
    <w:rsid w:val="00CD3E24"/>
    <w:pPr>
      <w:ind w:left="720"/>
      <w:outlineLvl w:val="8"/>
    </w:pPr>
    <w:rPr>
      <w:i/>
    </w:rPr>
  </w:style>
  <w:style w:type="character" w:default="1" w:styleId="DefaultParagraphFont">
    <w:name w:val="Default Paragraph Font"/>
    <w:uiPriority w:val="1"/>
    <w:unhideWhenUsed/>
    <w:rsid w:val="00CD3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E24"/>
  </w:style>
  <w:style w:type="character" w:customStyle="1" w:styleId="Heading1Char">
    <w:name w:val="Heading 1 Char"/>
    <w:basedOn w:val="DefaultParagraphFont"/>
    <w:link w:val="Heading1"/>
    <w:rsid w:val="00CD3E24"/>
    <w:rPr>
      <w:rFonts w:ascii="Times New Roman" w:eastAsia="Times New Roman" w:hAnsi="Times New Roman" w:cs="Times New Roman"/>
      <w:b/>
      <w:sz w:val="32"/>
      <w:szCs w:val="20"/>
      <w:lang w:eastAsia="en-US"/>
    </w:rPr>
  </w:style>
  <w:style w:type="paragraph" w:styleId="BodyText">
    <w:name w:val="Body Text"/>
    <w:basedOn w:val="Normal"/>
    <w:link w:val="BodyTextChar"/>
    <w:rsid w:val="00CD3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E24"/>
    <w:rPr>
      <w:rFonts w:ascii="Times New Roman" w:eastAsia="Times New Roman" w:hAnsi="Times New Roman" w:cs="Times New Roman"/>
      <w:sz w:val="24"/>
      <w:lang w:eastAsia="en-US"/>
    </w:rPr>
  </w:style>
  <w:style w:type="paragraph" w:styleId="List">
    <w:name w:val="List"/>
    <w:basedOn w:val="BodyText"/>
    <w:next w:val="BodyText"/>
    <w:rsid w:val="00CD3E24"/>
    <w:pPr>
      <w:tabs>
        <w:tab w:val="left" w:pos="340"/>
      </w:tabs>
      <w:spacing w:before="60" w:after="60"/>
      <w:ind w:left="340" w:hanging="340"/>
    </w:pPr>
  </w:style>
  <w:style w:type="paragraph" w:styleId="ListBullet">
    <w:name w:val="List Bullet"/>
    <w:basedOn w:val="List"/>
    <w:rsid w:val="00CD3E24"/>
    <w:pPr>
      <w:numPr>
        <w:numId w:val="12"/>
      </w:numPr>
      <w:tabs>
        <w:tab w:val="clear" w:pos="340"/>
      </w:tabs>
      <w:spacing w:before="40" w:after="40"/>
    </w:pPr>
  </w:style>
  <w:style w:type="character" w:customStyle="1" w:styleId="SpecialBold">
    <w:name w:val="Special Bold"/>
    <w:basedOn w:val="DefaultParagraphFont"/>
    <w:rsid w:val="00CD3E24"/>
    <w:rPr>
      <w:b/>
      <w:spacing w:val="0"/>
    </w:rPr>
  </w:style>
  <w:style w:type="paragraph" w:styleId="ListBullet2">
    <w:name w:val="List Bullet 2"/>
    <w:basedOn w:val="List2"/>
    <w:rsid w:val="00CD3E24"/>
    <w:pPr>
      <w:numPr>
        <w:numId w:val="13"/>
      </w:numPr>
      <w:tabs>
        <w:tab w:val="clear" w:pos="680"/>
      </w:tabs>
    </w:pPr>
  </w:style>
  <w:style w:type="character" w:styleId="Emphasis">
    <w:name w:val="Emphasis"/>
    <w:basedOn w:val="DefaultParagraphFont"/>
    <w:qFormat/>
    <w:rsid w:val="00CD3E24"/>
    <w:rPr>
      <w:i/>
    </w:rPr>
  </w:style>
  <w:style w:type="paragraph" w:customStyle="1" w:styleId="SuperHeading">
    <w:name w:val="SuperHeading"/>
    <w:basedOn w:val="Normal"/>
    <w:rsid w:val="00CD3E24"/>
    <w:pPr>
      <w:spacing w:before="240" w:after="120"/>
      <w:outlineLvl w:val="0"/>
    </w:pPr>
    <w:rPr>
      <w:rFonts w:ascii="Times New Roman" w:hAnsi="Times New Roman"/>
      <w:b/>
      <w:sz w:val="32"/>
    </w:rPr>
  </w:style>
  <w:style w:type="paragraph" w:customStyle="1" w:styleId="AllowPageBreak">
    <w:name w:val="AllowPageBreak"/>
    <w:rsid w:val="00CD3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E24"/>
    <w:rPr>
      <w:rFonts w:ascii="Courier New" w:eastAsia="Times New Roman" w:hAnsi="Courier New" w:cs="Times New Roman"/>
      <w:i/>
      <w:szCs w:val="20"/>
      <w:lang w:eastAsia="en-US"/>
    </w:rPr>
  </w:style>
  <w:style w:type="paragraph" w:customStyle="1" w:styleId="HeadingBase">
    <w:name w:val="Heading Base"/>
    <w:rsid w:val="00CD3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E24"/>
    <w:pPr>
      <w:tabs>
        <w:tab w:val="right" w:leader="dot" w:pos="9072"/>
      </w:tabs>
      <w:ind w:left="567"/>
    </w:pPr>
    <w:rPr>
      <w:szCs w:val="22"/>
    </w:rPr>
  </w:style>
  <w:style w:type="paragraph" w:customStyle="1" w:styleId="TOCBase">
    <w:name w:val="TOC Base"/>
    <w:rsid w:val="00CD3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E24"/>
    <w:pPr>
      <w:tabs>
        <w:tab w:val="right" w:leader="dot" w:pos="9072"/>
      </w:tabs>
      <w:spacing w:before="40" w:after="40"/>
      <w:ind w:left="284"/>
    </w:pPr>
    <w:rPr>
      <w:rFonts w:ascii="Times New Roman" w:hAnsi="Times New Roman"/>
    </w:rPr>
  </w:style>
  <w:style w:type="paragraph" w:styleId="TOC1">
    <w:name w:val="toc 1"/>
    <w:basedOn w:val="TOCBase"/>
    <w:next w:val="Normal"/>
    <w:rsid w:val="00CD3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E24"/>
    <w:rPr>
      <w:rFonts w:ascii="Times New Roman" w:eastAsia="Times New Roman" w:hAnsi="Times New Roman" w:cs="Times New Roman"/>
      <w:sz w:val="16"/>
      <w:lang w:eastAsia="en-US"/>
    </w:rPr>
  </w:style>
  <w:style w:type="paragraph" w:styleId="Title">
    <w:name w:val="Title"/>
    <w:basedOn w:val="HeadingBase"/>
    <w:link w:val="TitleChar"/>
    <w:qFormat/>
    <w:rsid w:val="00CD3E24"/>
    <w:pPr>
      <w:spacing w:before="5040"/>
      <w:jc w:val="center"/>
    </w:pPr>
    <w:rPr>
      <w:sz w:val="48"/>
      <w:szCs w:val="72"/>
      <w:lang w:val="en-US"/>
    </w:rPr>
  </w:style>
  <w:style w:type="character" w:customStyle="1" w:styleId="TitleChar">
    <w:name w:val="Title Char"/>
    <w:basedOn w:val="DefaultParagraphFont"/>
    <w:link w:val="Title"/>
    <w:rsid w:val="00CD3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E24"/>
    <w:pPr>
      <w:tabs>
        <w:tab w:val="left" w:pos="3600"/>
        <w:tab w:val="left" w:pos="3958"/>
      </w:tabs>
    </w:pPr>
  </w:style>
  <w:style w:type="paragraph" w:customStyle="1" w:styleId="Note">
    <w:name w:val="Note"/>
    <w:basedOn w:val="BodyText"/>
    <w:rsid w:val="00CD3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E24"/>
    <w:pPr>
      <w:framePr w:wrap="auto" w:hAnchor="text" w:y="6049"/>
    </w:pPr>
    <w:rPr>
      <w:color w:val="000000"/>
      <w:sz w:val="40"/>
    </w:rPr>
  </w:style>
  <w:style w:type="paragraph" w:customStyle="1" w:styleId="TOCTitle">
    <w:name w:val="TOCTitle"/>
    <w:basedOn w:val="Heading1"/>
    <w:rsid w:val="00CD3E24"/>
    <w:pPr>
      <w:spacing w:after="240"/>
      <w:jc w:val="center"/>
      <w:outlineLvl w:val="9"/>
    </w:pPr>
    <w:rPr>
      <w:caps/>
    </w:rPr>
  </w:style>
  <w:style w:type="paragraph" w:customStyle="1" w:styleId="Version">
    <w:name w:val="Version"/>
    <w:rsid w:val="00CD3E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E24"/>
    <w:pPr>
      <w:keepNext w:val="0"/>
      <w:tabs>
        <w:tab w:val="right" w:pos="4176"/>
      </w:tabs>
      <w:ind w:left="198" w:hanging="198"/>
    </w:pPr>
    <w:rPr>
      <w:rFonts w:ascii="Garamond" w:hAnsi="Garamond"/>
    </w:rPr>
  </w:style>
  <w:style w:type="paragraph" w:styleId="IndexHeading">
    <w:name w:val="index heading"/>
    <w:basedOn w:val="Normal"/>
    <w:next w:val="Index1"/>
    <w:semiHidden/>
    <w:rsid w:val="00CD3E24"/>
    <w:pPr>
      <w:spacing w:before="120" w:after="120"/>
    </w:pPr>
    <w:rPr>
      <w:rFonts w:ascii="Arial" w:hAnsi="Arial"/>
      <w:b/>
      <w:color w:val="918585"/>
      <w:sz w:val="24"/>
    </w:rPr>
  </w:style>
  <w:style w:type="paragraph" w:styleId="Header">
    <w:name w:val="header"/>
    <w:basedOn w:val="Normal"/>
    <w:link w:val="HeaderChar"/>
    <w:rsid w:val="00CD3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E24"/>
    <w:rPr>
      <w:rFonts w:ascii="Times New Roman" w:eastAsia="Times New Roman" w:hAnsi="Times New Roman" w:cs="Times New Roman"/>
      <w:sz w:val="16"/>
      <w:szCs w:val="20"/>
      <w:lang w:val="en-GB" w:eastAsia="en-US"/>
    </w:rPr>
  </w:style>
  <w:style w:type="paragraph" w:customStyle="1" w:styleId="Chapter">
    <w:name w:val="Chapter"/>
    <w:basedOn w:val="Normal"/>
    <w:rsid w:val="00CD3E24"/>
    <w:pPr>
      <w:spacing w:before="240"/>
    </w:pPr>
    <w:rPr>
      <w:rFonts w:ascii="Times New Roman" w:hAnsi="Times New Roman"/>
      <w:smallCaps/>
      <w:spacing w:val="80"/>
      <w:sz w:val="28"/>
    </w:rPr>
  </w:style>
  <w:style w:type="paragraph" w:customStyle="1" w:styleId="InChapter">
    <w:name w:val="InChapter"/>
    <w:basedOn w:val="Heading3"/>
    <w:rsid w:val="00CD3E24"/>
    <w:pPr>
      <w:spacing w:after="240"/>
      <w:outlineLvl w:val="9"/>
    </w:pPr>
    <w:rPr>
      <w:noProof/>
    </w:rPr>
  </w:style>
  <w:style w:type="paragraph" w:styleId="Index2">
    <w:name w:val="index 2"/>
    <w:basedOn w:val="Normal"/>
    <w:next w:val="Normal"/>
    <w:semiHidden/>
    <w:rsid w:val="00CD3E24"/>
    <w:pPr>
      <w:tabs>
        <w:tab w:val="right" w:pos="4176"/>
      </w:tabs>
      <w:ind w:left="568" w:hanging="284"/>
    </w:pPr>
    <w:rPr>
      <w:rFonts w:ascii="Garamond" w:hAnsi="Garamond"/>
    </w:rPr>
  </w:style>
  <w:style w:type="paragraph" w:customStyle="1" w:styleId="Byline">
    <w:name w:val="Byline"/>
    <w:rsid w:val="00CD3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E24"/>
    <w:pPr>
      <w:tabs>
        <w:tab w:val="clear" w:pos="3600"/>
        <w:tab w:val="clear" w:pos="3958"/>
      </w:tabs>
      <w:jc w:val="right"/>
    </w:pPr>
  </w:style>
  <w:style w:type="paragraph" w:styleId="Caption">
    <w:name w:val="caption"/>
    <w:basedOn w:val="BodyText"/>
    <w:next w:val="Normal"/>
    <w:qFormat/>
    <w:rsid w:val="00CD3E24"/>
    <w:pPr>
      <w:framePr w:w="2268" w:hSpace="181" w:vSpace="181" w:wrap="around" w:vAnchor="text" w:hAnchor="page" w:x="1135" w:y="285" w:anchorLock="1"/>
    </w:pPr>
    <w:rPr>
      <w:i/>
    </w:rPr>
  </w:style>
  <w:style w:type="paragraph" w:customStyle="1" w:styleId="MiniTOCTitle">
    <w:name w:val="MiniTOCTitle"/>
    <w:basedOn w:val="Heading4"/>
    <w:rsid w:val="00CD3E24"/>
    <w:pPr>
      <w:spacing w:before="240"/>
      <w:outlineLvl w:val="9"/>
    </w:pPr>
    <w:rPr>
      <w:noProof/>
      <w:sz w:val="24"/>
    </w:rPr>
  </w:style>
  <w:style w:type="paragraph" w:customStyle="1" w:styleId="MiniTOCItem">
    <w:name w:val="MiniTOCItem"/>
    <w:basedOn w:val="ListBullet"/>
    <w:rsid w:val="00CD3E24"/>
    <w:pPr>
      <w:numPr>
        <w:numId w:val="0"/>
      </w:numPr>
      <w:tabs>
        <w:tab w:val="right" w:leader="dot" w:pos="6521"/>
      </w:tabs>
      <w:spacing w:before="0" w:after="0"/>
    </w:pPr>
  </w:style>
  <w:style w:type="paragraph" w:customStyle="1" w:styleId="TOFTitle">
    <w:name w:val="TOFTitle"/>
    <w:basedOn w:val="TOCTitle"/>
    <w:rsid w:val="00CD3E24"/>
  </w:style>
  <w:style w:type="paragraph" w:styleId="TableofFigures">
    <w:name w:val="table of figures"/>
    <w:basedOn w:val="Normal"/>
    <w:next w:val="Normal"/>
    <w:semiHidden/>
    <w:rsid w:val="00CD3E24"/>
    <w:pPr>
      <w:tabs>
        <w:tab w:val="right" w:leader="dot" w:pos="9072"/>
      </w:tabs>
      <w:ind w:left="970" w:hanging="403"/>
    </w:pPr>
    <w:rPr>
      <w:rFonts w:ascii="Times New Roman" w:hAnsi="Times New Roman"/>
      <w:b/>
    </w:rPr>
  </w:style>
  <w:style w:type="paragraph" w:styleId="ListNumber">
    <w:name w:val="List Number"/>
    <w:basedOn w:val="List"/>
    <w:rsid w:val="00CD3E24"/>
    <w:pPr>
      <w:numPr>
        <w:numId w:val="15"/>
      </w:numPr>
      <w:tabs>
        <w:tab w:val="clear" w:pos="340"/>
      </w:tabs>
    </w:pPr>
  </w:style>
  <w:style w:type="character" w:customStyle="1" w:styleId="WingdingSymbols">
    <w:name w:val="Wingding Symbols"/>
    <w:rsid w:val="00CD3E24"/>
    <w:rPr>
      <w:rFonts w:ascii="Wingdings" w:hAnsi="Wingdings"/>
    </w:rPr>
  </w:style>
  <w:style w:type="paragraph" w:customStyle="1" w:styleId="TableHeading">
    <w:name w:val="Table Heading"/>
    <w:basedOn w:val="HeadingBase"/>
    <w:rsid w:val="00CD3E24"/>
    <w:pPr>
      <w:keepLines/>
      <w:pBdr>
        <w:bottom w:val="single" w:sz="6" w:space="1" w:color="918585"/>
      </w:pBdr>
      <w:spacing w:before="240"/>
    </w:pPr>
  </w:style>
  <w:style w:type="character" w:customStyle="1" w:styleId="HotSpot">
    <w:name w:val="HotSpot"/>
    <w:rsid w:val="00CD3E24"/>
    <w:rPr>
      <w:color w:val="0033CC"/>
      <w:u w:val="none"/>
    </w:rPr>
  </w:style>
  <w:style w:type="paragraph" w:customStyle="1" w:styleId="BodyTextRight">
    <w:name w:val="Body Text Right"/>
    <w:basedOn w:val="BodyText"/>
    <w:rsid w:val="00CD3E24"/>
    <w:pPr>
      <w:spacing w:before="0" w:after="0"/>
      <w:jc w:val="right"/>
    </w:pPr>
  </w:style>
  <w:style w:type="paragraph" w:styleId="Index3">
    <w:name w:val="index 3"/>
    <w:basedOn w:val="ListNumber2"/>
    <w:next w:val="Normal"/>
    <w:semiHidden/>
    <w:rsid w:val="00CD3E24"/>
    <w:pPr>
      <w:numPr>
        <w:numId w:val="0"/>
      </w:numPr>
      <w:tabs>
        <w:tab w:val="right" w:leader="dot" w:pos="4176"/>
      </w:tabs>
    </w:pPr>
  </w:style>
  <w:style w:type="paragraph" w:styleId="ListNumber2">
    <w:name w:val="List Number 2"/>
    <w:basedOn w:val="List2"/>
    <w:rsid w:val="00CD3E24"/>
    <w:pPr>
      <w:numPr>
        <w:numId w:val="10"/>
      </w:numPr>
      <w:tabs>
        <w:tab w:val="clear" w:pos="1060"/>
      </w:tabs>
    </w:pPr>
  </w:style>
  <w:style w:type="paragraph" w:customStyle="1" w:styleId="MarginNote">
    <w:name w:val="Margin Note"/>
    <w:basedOn w:val="BodyText"/>
    <w:rsid w:val="00CD3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E24"/>
    <w:rPr>
      <w:sz w:val="32"/>
    </w:rPr>
  </w:style>
  <w:style w:type="paragraph" w:customStyle="1" w:styleId="HeadingProcedure">
    <w:name w:val="Heading Procedure"/>
    <w:basedOn w:val="HeadingBase"/>
    <w:next w:val="Normal"/>
    <w:rsid w:val="00CD3E24"/>
    <w:pPr>
      <w:tabs>
        <w:tab w:val="left" w:pos="0"/>
      </w:tabs>
      <w:spacing w:before="120" w:after="60"/>
    </w:pPr>
    <w:rPr>
      <w:i/>
      <w:color w:val="918585"/>
      <w:sz w:val="22"/>
    </w:rPr>
  </w:style>
  <w:style w:type="paragraph" w:customStyle="1" w:styleId="TableBodyText">
    <w:name w:val="Table Body Text"/>
    <w:basedOn w:val="BodyText"/>
    <w:rsid w:val="00CD3E24"/>
    <w:pPr>
      <w:spacing w:before="60" w:after="60"/>
    </w:pPr>
  </w:style>
  <w:style w:type="paragraph" w:styleId="ListContinue">
    <w:name w:val="List Continue"/>
    <w:basedOn w:val="List"/>
    <w:rsid w:val="00CD3E24"/>
    <w:pPr>
      <w:ind w:firstLine="0"/>
    </w:pPr>
  </w:style>
  <w:style w:type="paragraph" w:customStyle="1" w:styleId="ListNote">
    <w:name w:val="List Note"/>
    <w:basedOn w:val="List"/>
    <w:rsid w:val="00CD3E24"/>
    <w:pPr>
      <w:pBdr>
        <w:top w:val="single" w:sz="6" w:space="2" w:color="918585"/>
        <w:bottom w:val="single" w:sz="6" w:space="2" w:color="918585"/>
      </w:pBdr>
      <w:tabs>
        <w:tab w:val="left" w:pos="1021"/>
      </w:tabs>
      <w:ind w:firstLine="0"/>
    </w:pPr>
  </w:style>
  <w:style w:type="paragraph" w:customStyle="1" w:styleId="Warning">
    <w:name w:val="Warning"/>
    <w:basedOn w:val="BodyText"/>
    <w:rsid w:val="00CD3E24"/>
    <w:pPr>
      <w:shd w:val="clear" w:color="auto" w:fill="D9D9D9"/>
      <w:tabs>
        <w:tab w:val="left" w:pos="992"/>
      </w:tabs>
      <w:ind w:left="119" w:right="119"/>
    </w:pPr>
    <w:rPr>
      <w:sz w:val="20"/>
    </w:rPr>
  </w:style>
  <w:style w:type="paragraph" w:customStyle="1" w:styleId="MarginIcons">
    <w:name w:val="Margin Icons"/>
    <w:basedOn w:val="BodyText"/>
    <w:rsid w:val="00CD3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E24"/>
    <w:rPr>
      <w:rFonts w:ascii="Courier New" w:hAnsi="Courier New"/>
    </w:rPr>
  </w:style>
  <w:style w:type="paragraph" w:customStyle="1" w:styleId="NoteBullet">
    <w:name w:val="Note Bullet"/>
    <w:basedOn w:val="Note"/>
    <w:rsid w:val="00CD3E24"/>
    <w:pPr>
      <w:tabs>
        <w:tab w:val="clear" w:pos="680"/>
      </w:tabs>
      <w:spacing w:before="60" w:after="60"/>
    </w:pPr>
  </w:style>
  <w:style w:type="paragraph" w:customStyle="1" w:styleId="SubHeading2">
    <w:name w:val="SubHeading2"/>
    <w:basedOn w:val="HeadingBase"/>
    <w:rsid w:val="00CD3E24"/>
    <w:pPr>
      <w:spacing w:before="240" w:after="60"/>
    </w:pPr>
    <w:rPr>
      <w:sz w:val="20"/>
    </w:rPr>
  </w:style>
  <w:style w:type="paragraph" w:customStyle="1" w:styleId="SubHeading1">
    <w:name w:val="SubHeading1"/>
    <w:basedOn w:val="HeadingBase"/>
    <w:rsid w:val="00CD3E24"/>
    <w:pPr>
      <w:spacing w:before="240" w:after="60"/>
    </w:pPr>
    <w:rPr>
      <w:color w:val="918585"/>
      <w:sz w:val="22"/>
    </w:rPr>
  </w:style>
  <w:style w:type="paragraph" w:customStyle="1" w:styleId="SideHeading">
    <w:name w:val="Side Heading"/>
    <w:basedOn w:val="HeadingBase"/>
    <w:rsid w:val="00CD3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E24"/>
    <w:pPr>
      <w:tabs>
        <w:tab w:val="num" w:pos="360"/>
      </w:tabs>
    </w:pPr>
  </w:style>
  <w:style w:type="paragraph" w:styleId="PlainText">
    <w:name w:val="Plain Text"/>
    <w:basedOn w:val="Normal"/>
    <w:link w:val="PlainTextChar"/>
    <w:rsid w:val="00CD3E24"/>
    <w:rPr>
      <w:sz w:val="20"/>
    </w:rPr>
  </w:style>
  <w:style w:type="character" w:customStyle="1" w:styleId="PlainTextChar">
    <w:name w:val="Plain Text Char"/>
    <w:basedOn w:val="DefaultParagraphFont"/>
    <w:link w:val="PlainText"/>
    <w:rsid w:val="00CD3E24"/>
    <w:rPr>
      <w:rFonts w:ascii="Courier New" w:eastAsia="Times New Roman" w:hAnsi="Courier New" w:cs="Times New Roman"/>
      <w:sz w:val="20"/>
      <w:szCs w:val="20"/>
      <w:lang w:eastAsia="en-US"/>
    </w:rPr>
  </w:style>
  <w:style w:type="character" w:customStyle="1" w:styleId="MenuOption">
    <w:name w:val="Menu Option"/>
    <w:basedOn w:val="DefaultParagraphFont"/>
    <w:rsid w:val="00CD3E24"/>
    <w:rPr>
      <w:b/>
      <w:smallCaps/>
    </w:rPr>
  </w:style>
  <w:style w:type="paragraph" w:customStyle="1" w:styleId="TableListNumber">
    <w:name w:val="Table List Number"/>
    <w:basedOn w:val="ListNumber"/>
    <w:rsid w:val="00CD3E24"/>
    <w:pPr>
      <w:numPr>
        <w:numId w:val="0"/>
      </w:numPr>
    </w:pPr>
  </w:style>
  <w:style w:type="paragraph" w:styleId="TOC4">
    <w:name w:val="toc 4"/>
    <w:basedOn w:val="TOCBase"/>
    <w:next w:val="Normal"/>
    <w:semiHidden/>
    <w:rsid w:val="00CD3E24"/>
    <w:pPr>
      <w:tabs>
        <w:tab w:val="right" w:leader="dot" w:pos="9071"/>
      </w:tabs>
      <w:ind w:left="1701"/>
    </w:pPr>
  </w:style>
  <w:style w:type="paragraph" w:customStyle="1" w:styleId="ListAlpha">
    <w:name w:val="List Alpha"/>
    <w:basedOn w:val="List"/>
    <w:rsid w:val="00CD3E24"/>
    <w:pPr>
      <w:numPr>
        <w:numId w:val="9"/>
      </w:numPr>
    </w:pPr>
  </w:style>
  <w:style w:type="paragraph" w:customStyle="1" w:styleId="ListAlpha2">
    <w:name w:val="List Alpha 2"/>
    <w:basedOn w:val="List2"/>
    <w:rsid w:val="00CD3E24"/>
    <w:pPr>
      <w:numPr>
        <w:numId w:val="8"/>
      </w:numPr>
    </w:pPr>
  </w:style>
  <w:style w:type="paragraph" w:styleId="List2">
    <w:name w:val="List 2"/>
    <w:basedOn w:val="BodyText"/>
    <w:rsid w:val="00CD3E24"/>
    <w:pPr>
      <w:tabs>
        <w:tab w:val="left" w:pos="680"/>
      </w:tabs>
      <w:spacing w:before="60" w:after="60"/>
      <w:ind w:left="680" w:hanging="340"/>
    </w:pPr>
  </w:style>
  <w:style w:type="paragraph" w:styleId="List3">
    <w:name w:val="List 3"/>
    <w:basedOn w:val="BodyText"/>
    <w:rsid w:val="00CD3E24"/>
    <w:pPr>
      <w:tabs>
        <w:tab w:val="left" w:pos="1021"/>
      </w:tabs>
      <w:spacing w:before="60" w:after="60"/>
      <w:ind w:left="1020" w:hanging="340"/>
    </w:pPr>
  </w:style>
  <w:style w:type="paragraph" w:styleId="List4">
    <w:name w:val="List 4"/>
    <w:basedOn w:val="BodyText"/>
    <w:rsid w:val="00CD3E24"/>
    <w:pPr>
      <w:tabs>
        <w:tab w:val="left" w:pos="1361"/>
      </w:tabs>
      <w:spacing w:before="60" w:after="60"/>
      <w:ind w:left="1361" w:hanging="340"/>
    </w:pPr>
  </w:style>
  <w:style w:type="paragraph" w:styleId="List5">
    <w:name w:val="List 5"/>
    <w:basedOn w:val="BodyText"/>
    <w:rsid w:val="00CD3E24"/>
    <w:pPr>
      <w:tabs>
        <w:tab w:val="left" w:pos="1701"/>
      </w:tabs>
      <w:spacing w:before="60" w:after="60"/>
      <w:ind w:left="1701" w:hanging="340"/>
    </w:pPr>
  </w:style>
  <w:style w:type="paragraph" w:styleId="ListBullet3">
    <w:name w:val="List Bullet 3"/>
    <w:basedOn w:val="List3"/>
    <w:rsid w:val="00CD3E24"/>
    <w:pPr>
      <w:numPr>
        <w:numId w:val="14"/>
      </w:numPr>
      <w:tabs>
        <w:tab w:val="clear" w:pos="1021"/>
      </w:tabs>
      <w:ind w:left="1037" w:hanging="357"/>
    </w:pPr>
  </w:style>
  <w:style w:type="paragraph" w:styleId="ListBullet4">
    <w:name w:val="List Bullet 4"/>
    <w:basedOn w:val="List4"/>
    <w:rsid w:val="00CD3E24"/>
    <w:pPr>
      <w:numPr>
        <w:numId w:val="3"/>
      </w:numPr>
      <w:tabs>
        <w:tab w:val="clear" w:pos="1361"/>
      </w:tabs>
    </w:pPr>
  </w:style>
  <w:style w:type="paragraph" w:styleId="ListBullet5">
    <w:name w:val="List Bullet 5"/>
    <w:basedOn w:val="List5"/>
    <w:rsid w:val="00CD3E24"/>
    <w:pPr>
      <w:numPr>
        <w:numId w:val="4"/>
      </w:numPr>
    </w:pPr>
  </w:style>
  <w:style w:type="paragraph" w:styleId="ListContinue2">
    <w:name w:val="List Continue 2"/>
    <w:basedOn w:val="List2"/>
    <w:rsid w:val="00CD3E24"/>
    <w:pPr>
      <w:ind w:firstLine="0"/>
    </w:pPr>
  </w:style>
  <w:style w:type="paragraph" w:styleId="ListContinue3">
    <w:name w:val="List Continue 3"/>
    <w:basedOn w:val="List3"/>
    <w:rsid w:val="00CD3E24"/>
    <w:pPr>
      <w:ind w:left="1021" w:firstLine="0"/>
    </w:pPr>
  </w:style>
  <w:style w:type="paragraph" w:styleId="ListContinue4">
    <w:name w:val="List Continue 4"/>
    <w:basedOn w:val="List4"/>
    <w:rsid w:val="00CD3E24"/>
    <w:pPr>
      <w:ind w:firstLine="0"/>
    </w:pPr>
  </w:style>
  <w:style w:type="paragraph" w:styleId="ListContinue5">
    <w:name w:val="List Continue 5"/>
    <w:basedOn w:val="List5"/>
    <w:rsid w:val="00CD3E24"/>
    <w:pPr>
      <w:ind w:firstLine="0"/>
    </w:pPr>
  </w:style>
  <w:style w:type="paragraph" w:styleId="ListNumber3">
    <w:name w:val="List Number 3"/>
    <w:basedOn w:val="List3"/>
    <w:rsid w:val="00CD3E24"/>
    <w:pPr>
      <w:numPr>
        <w:numId w:val="5"/>
      </w:numPr>
    </w:pPr>
  </w:style>
  <w:style w:type="paragraph" w:styleId="ListNumber4">
    <w:name w:val="List Number 4"/>
    <w:basedOn w:val="List4"/>
    <w:rsid w:val="00CD3E24"/>
    <w:pPr>
      <w:numPr>
        <w:numId w:val="6"/>
      </w:numPr>
    </w:pPr>
  </w:style>
  <w:style w:type="paragraph" w:styleId="ListNumber5">
    <w:name w:val="List Number 5"/>
    <w:basedOn w:val="List5"/>
    <w:rsid w:val="00CD3E24"/>
    <w:pPr>
      <w:numPr>
        <w:numId w:val="7"/>
      </w:numPr>
    </w:pPr>
  </w:style>
  <w:style w:type="paragraph" w:styleId="BlockText">
    <w:name w:val="Block Text"/>
    <w:basedOn w:val="Normal"/>
    <w:rsid w:val="00CD3E24"/>
    <w:pPr>
      <w:spacing w:after="120"/>
      <w:ind w:left="1440" w:right="1440"/>
    </w:pPr>
  </w:style>
  <w:style w:type="character" w:customStyle="1" w:styleId="Subscript">
    <w:name w:val="Subscript"/>
    <w:basedOn w:val="DefaultParagraphFont"/>
    <w:rsid w:val="00CD3E24"/>
    <w:rPr>
      <w:sz w:val="16"/>
      <w:vertAlign w:val="subscript"/>
    </w:rPr>
  </w:style>
  <w:style w:type="character" w:customStyle="1" w:styleId="Superscript">
    <w:name w:val="Superscript"/>
    <w:basedOn w:val="DefaultParagraphFont"/>
    <w:rsid w:val="00CD3E24"/>
    <w:rPr>
      <w:sz w:val="16"/>
      <w:vertAlign w:val="superscript"/>
    </w:rPr>
  </w:style>
  <w:style w:type="character" w:customStyle="1" w:styleId="Symbols">
    <w:name w:val="Symbols"/>
    <w:basedOn w:val="DefaultParagraphFont"/>
    <w:rsid w:val="00CD3E24"/>
    <w:rPr>
      <w:rFonts w:ascii="Symbol" w:hAnsi="Symbol"/>
    </w:rPr>
  </w:style>
  <w:style w:type="character" w:customStyle="1" w:styleId="MenuOptions">
    <w:name w:val="Menu Options"/>
    <w:basedOn w:val="DefaultParagraphFont"/>
    <w:rsid w:val="00CD3E24"/>
    <w:rPr>
      <w:rFonts w:ascii="Arial Narrow" w:hAnsi="Arial Narrow"/>
      <w:smallCaps/>
    </w:rPr>
  </w:style>
  <w:style w:type="character" w:customStyle="1" w:styleId="Buttons">
    <w:name w:val="Buttons"/>
    <w:basedOn w:val="DefaultParagraphFont"/>
    <w:rsid w:val="00CD3E24"/>
    <w:rPr>
      <w:b/>
    </w:rPr>
  </w:style>
  <w:style w:type="character" w:customStyle="1" w:styleId="Underlined">
    <w:name w:val="Underlined"/>
    <w:basedOn w:val="DefaultParagraphFont"/>
    <w:rsid w:val="00CD3E24"/>
    <w:rPr>
      <w:u w:val="single"/>
    </w:rPr>
  </w:style>
  <w:style w:type="paragraph" w:customStyle="1" w:styleId="TableBodyTextRight">
    <w:name w:val="Table Body Text Right"/>
    <w:basedOn w:val="TableBodyText"/>
    <w:rsid w:val="00CD3E24"/>
    <w:pPr>
      <w:widowControl w:val="0"/>
      <w:autoSpaceDE w:val="0"/>
      <w:autoSpaceDN w:val="0"/>
      <w:adjustRightInd w:val="0"/>
      <w:jc w:val="right"/>
    </w:pPr>
    <w:rPr>
      <w:rFonts w:cs="Arial"/>
      <w:szCs w:val="18"/>
    </w:rPr>
  </w:style>
  <w:style w:type="paragraph" w:customStyle="1" w:styleId="CopyrightText">
    <w:name w:val="Copyright Text"/>
    <w:basedOn w:val="BodyText"/>
    <w:rsid w:val="00CD3E24"/>
    <w:rPr>
      <w:sz w:val="18"/>
    </w:rPr>
  </w:style>
  <w:style w:type="paragraph" w:customStyle="1" w:styleId="BodySmallRight">
    <w:name w:val="Body Small Right"/>
    <w:basedOn w:val="BodyTextRight"/>
    <w:rsid w:val="00CD3E24"/>
    <w:rPr>
      <w:sz w:val="18"/>
      <w:szCs w:val="18"/>
    </w:rPr>
  </w:style>
  <w:style w:type="paragraph" w:customStyle="1" w:styleId="MarginEdition">
    <w:name w:val="Margin Edition"/>
    <w:basedOn w:val="MarginNote"/>
    <w:rsid w:val="00CD3E24"/>
    <w:pPr>
      <w:spacing w:before="0" w:after="0"/>
    </w:pPr>
    <w:rPr>
      <w:rFonts w:ascii="Times New Roman" w:hAnsi="Times New Roman"/>
      <w:color w:val="999999"/>
    </w:rPr>
  </w:style>
  <w:style w:type="paragraph" w:customStyle="1" w:styleId="Spacer">
    <w:name w:val="Spacer"/>
    <w:basedOn w:val="Normal"/>
    <w:rsid w:val="00CD3E24"/>
    <w:rPr>
      <w:sz w:val="2"/>
      <w:szCs w:val="2"/>
    </w:rPr>
  </w:style>
  <w:style w:type="character" w:customStyle="1" w:styleId="Small">
    <w:name w:val="Small"/>
    <w:basedOn w:val="DefaultParagraphFont"/>
    <w:rsid w:val="00CD3E24"/>
    <w:rPr>
      <w:sz w:val="16"/>
    </w:rPr>
  </w:style>
  <w:style w:type="paragraph" w:customStyle="1" w:styleId="WideTable">
    <w:name w:val="Wide Table"/>
    <w:basedOn w:val="Normal"/>
    <w:rsid w:val="00CD3E24"/>
    <w:pPr>
      <w:ind w:left="-1418"/>
    </w:pPr>
    <w:rPr>
      <w:sz w:val="2"/>
      <w:szCs w:val="2"/>
    </w:rPr>
  </w:style>
  <w:style w:type="character" w:styleId="PageNumber">
    <w:name w:val="page number"/>
    <w:basedOn w:val="DefaultParagraphFont"/>
    <w:rsid w:val="00CD3E24"/>
  </w:style>
  <w:style w:type="paragraph" w:styleId="Quote">
    <w:name w:val="Quote"/>
    <w:basedOn w:val="Heading1"/>
    <w:link w:val="QuoteChar"/>
    <w:qFormat/>
    <w:rsid w:val="00CD3E24"/>
    <w:rPr>
      <w:b w:val="0"/>
      <w:sz w:val="72"/>
      <w:szCs w:val="72"/>
      <w:lang w:val="en-NZ"/>
    </w:rPr>
  </w:style>
  <w:style w:type="character" w:customStyle="1" w:styleId="QuoteChar">
    <w:name w:val="Quote Char"/>
    <w:basedOn w:val="DefaultParagraphFont"/>
    <w:link w:val="Quote"/>
    <w:rsid w:val="00CD3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E24"/>
    <w:pPr>
      <w:pageBreakBefore/>
    </w:pPr>
  </w:style>
  <w:style w:type="paragraph" w:customStyle="1" w:styleId="Border">
    <w:name w:val="Border"/>
    <w:basedOn w:val="Normal"/>
    <w:qFormat/>
    <w:rsid w:val="00CD3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E24"/>
    <w:rPr>
      <w:b/>
      <w:bCs/>
      <w:i/>
      <w:iCs/>
      <w:color w:val="auto"/>
    </w:rPr>
  </w:style>
  <w:style w:type="paragraph" w:styleId="IntenseQuote">
    <w:name w:val="Intense Quote"/>
    <w:basedOn w:val="Normal"/>
    <w:next w:val="Normal"/>
    <w:link w:val="IntenseQuoteChar"/>
    <w:uiPriority w:val="30"/>
    <w:qFormat/>
    <w:rsid w:val="00CD3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E24"/>
    <w:rPr>
      <w:smallCaps/>
      <w:color w:val="auto"/>
      <w:u w:val="single"/>
    </w:rPr>
  </w:style>
  <w:style w:type="character" w:styleId="IntenseReference">
    <w:name w:val="Intense Reference"/>
    <w:basedOn w:val="DefaultParagraphFont"/>
    <w:uiPriority w:val="32"/>
    <w:qFormat/>
    <w:rsid w:val="00CD3E24"/>
    <w:rPr>
      <w:b/>
      <w:bCs/>
      <w:smallCaps/>
      <w:color w:val="auto"/>
      <w:spacing w:val="5"/>
      <w:u w:val="single"/>
    </w:rPr>
  </w:style>
  <w:style w:type="paragraph" w:customStyle="1" w:styleId="2ColumnHeading">
    <w:name w:val="2Column Heading"/>
    <w:basedOn w:val="BodyText"/>
    <w:qFormat/>
    <w:rsid w:val="00CD3E24"/>
    <w:pPr>
      <w:spacing w:after="60"/>
      <w:ind w:left="-2268"/>
    </w:pPr>
    <w:rPr>
      <w:b/>
    </w:rPr>
  </w:style>
  <w:style w:type="paragraph" w:customStyle="1" w:styleId="Heading1TOC">
    <w:name w:val="Heading1 TOC"/>
    <w:basedOn w:val="Normal"/>
    <w:qFormat/>
    <w:rsid w:val="00CD3E24"/>
    <w:pPr>
      <w:spacing w:before="240" w:after="120"/>
    </w:pPr>
    <w:rPr>
      <w:rFonts w:ascii="Times New Roman" w:hAnsi="Times New Roman"/>
      <w:b/>
      <w:sz w:val="32"/>
    </w:rPr>
  </w:style>
  <w:style w:type="paragraph" w:customStyle="1" w:styleId="Heading2TOC">
    <w:name w:val="Heading2 TOC"/>
    <w:basedOn w:val="Normal"/>
    <w:qFormat/>
    <w:rsid w:val="00CD3E24"/>
    <w:pPr>
      <w:spacing w:before="240" w:after="60"/>
    </w:pPr>
    <w:rPr>
      <w:rFonts w:ascii="Times New Roman" w:hAnsi="Times New Roman"/>
      <w:b/>
      <w:sz w:val="28"/>
    </w:rPr>
  </w:style>
  <w:style w:type="character" w:customStyle="1" w:styleId="Underline">
    <w:name w:val="Underline"/>
    <w:basedOn w:val="DefaultParagraphFont"/>
    <w:qFormat/>
    <w:rsid w:val="00CD3E24"/>
    <w:rPr>
      <w:u w:val="single"/>
    </w:rPr>
  </w:style>
  <w:style w:type="character" w:customStyle="1" w:styleId="BoldandItalics">
    <w:name w:val="Bold and Italics"/>
    <w:qFormat/>
    <w:rsid w:val="00CD3E24"/>
    <w:rPr>
      <w:b/>
      <w:i/>
      <w:u w:val="none"/>
    </w:rPr>
  </w:style>
  <w:style w:type="paragraph" w:styleId="BalloonText">
    <w:name w:val="Balloon Text"/>
    <w:basedOn w:val="Normal"/>
    <w:link w:val="BalloonTextChar"/>
    <w:rsid w:val="00CD3E24"/>
    <w:rPr>
      <w:rFonts w:ascii="Tahoma" w:hAnsi="Tahoma" w:cs="Tahoma"/>
      <w:sz w:val="16"/>
      <w:szCs w:val="16"/>
    </w:rPr>
  </w:style>
  <w:style w:type="character" w:customStyle="1" w:styleId="BalloonTextChar">
    <w:name w:val="Balloon Text Char"/>
    <w:basedOn w:val="DefaultParagraphFont"/>
    <w:link w:val="BalloonText"/>
    <w:rsid w:val="00CD3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E24"/>
    <w:rPr>
      <w:b/>
      <w:color w:val="660033"/>
      <w:spacing w:val="0"/>
    </w:rPr>
  </w:style>
  <w:style w:type="paragraph" w:customStyle="1" w:styleId="Nameditemlist">
    <w:name w:val="Named item list"/>
    <w:basedOn w:val="BodyText"/>
    <w:qFormat/>
    <w:rsid w:val="00CD3E24"/>
    <w:pPr>
      <w:tabs>
        <w:tab w:val="left" w:pos="2835"/>
      </w:tabs>
      <w:ind w:left="2835" w:hanging="2835"/>
    </w:pPr>
  </w:style>
  <w:style w:type="paragraph" w:customStyle="1" w:styleId="BodyTextnopadding">
    <w:name w:val="Body Text no padding"/>
    <w:basedOn w:val="BodyText"/>
    <w:qFormat/>
    <w:rsid w:val="00CD3E24"/>
    <w:pPr>
      <w:spacing w:before="0" w:after="0"/>
    </w:pPr>
  </w:style>
  <w:style w:type="paragraph" w:customStyle="1" w:styleId="BodyTextBold">
    <w:name w:val="Body Text Bold"/>
    <w:basedOn w:val="BodyText"/>
    <w:qFormat/>
    <w:rsid w:val="00CD3E24"/>
    <w:rPr>
      <w:b/>
    </w:rPr>
  </w:style>
  <w:style w:type="character" w:styleId="Hyperlink">
    <w:name w:val="Hyperlink"/>
    <w:basedOn w:val="DefaultParagraphFont"/>
    <w:uiPriority w:val="99"/>
    <w:unhideWhenUsed/>
    <w:rsid w:val="00127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5803</Characters>
  <Application>Microsoft Office Word</Application>
  <DocSecurity>0</DocSecurity>
  <Lines>170</Lines>
  <Paragraphs>115</Paragraphs>
  <ScaleCrop>false</ScaleCrop>
  <Company>Author-it Software Corporation Ltd.</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CUAMGT512 Identify and develop new music artists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