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A0F" w:rsidP="00B16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CUAMGT501 Manage artists and their careers</w:t>
      </w:r>
      <w:r>
        <w:fldChar w:fldCharType="end"/>
      </w:r>
    </w:p>
    <w:p w:rsidR="00B16A0F" w:rsidP="00B16A0F">
      <w:pPr>
        <w:pStyle w:val="Version"/>
        <w:sectPr w:rsidSect="009B6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23A" w:rsidP="009B623A">
      <w:pPr>
        <w:pStyle w:val="SuperHeading"/>
      </w:pPr>
      <w:r w:rsidRPr="009B623A">
        <w:t>CUAMGT501 Manage artists and their careers</w:t>
      </w:r>
    </w:p>
    <w:p w:rsidR="00000000" w:rsidRPr="009B623A" w:rsidP="009B623A">
      <w:pPr>
        <w:pStyle w:val="Heading1"/>
      </w:pPr>
      <w:bookmarkStart w:id="1" w:name="O_798024"/>
      <w:bookmarkEnd w:id="1"/>
      <w:r w:rsidRPr="009B62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rPr>
                <w:rStyle w:val="SpecialBold"/>
              </w:rPr>
              <w:t>Comments</w:t>
            </w:r>
          </w:p>
        </w:tc>
      </w:tr>
      <w:tr w:rsidTr="009B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>This version first released with CUA Creative Arts and Culture Training Package version 2.0.</w:t>
            </w:r>
          </w:p>
        </w:tc>
      </w:tr>
    </w:tbl>
    <w:p w:rsidR="00000000" w:rsidRPr="009B623A" w:rsidP="009B623A">
      <w:pPr>
        <w:pStyle w:val="BodyText"/>
      </w:pPr>
    </w:p>
    <w:p w:rsidR="00000000" w:rsidRPr="009B623A" w:rsidP="009B623A">
      <w:pPr>
        <w:pStyle w:val="AllowPageBreak"/>
      </w:pPr>
    </w:p>
    <w:p w:rsidR="00000000" w:rsidRPr="009B623A" w:rsidP="009B623A">
      <w:pPr>
        <w:pStyle w:val="Heading1"/>
      </w:pPr>
      <w:bookmarkStart w:id="2" w:name="O_798025"/>
      <w:bookmarkEnd w:id="2"/>
      <w:r w:rsidRPr="009B623A">
        <w:t>Application</w:t>
      </w:r>
    </w:p>
    <w:p w:rsidR="00000000" w:rsidRPr="009B623A" w:rsidP="00B16A0F">
      <w:pPr>
        <w:pStyle w:val="BodyText"/>
      </w:pPr>
      <w:r w:rsidRPr="009B623A">
        <w:t>This unit describes the skills and knowledge required to manage the professional an</w:t>
      </w:r>
      <w:r w:rsidRPr="009B623A">
        <w:t>d career development of artists.</w:t>
      </w:r>
    </w:p>
    <w:p w:rsidR="00000000" w:rsidRPr="009B623A" w:rsidP="00B16A0F">
      <w:pPr>
        <w:pStyle w:val="BodyText"/>
      </w:pPr>
      <w:r w:rsidRPr="009B623A">
        <w:t xml:space="preserve">It applies to individuals who identify and assist artists with their professional development needs, as well as promoting their artistic and career interests. </w:t>
      </w:r>
    </w:p>
    <w:p w:rsidR="00000000" w:rsidRPr="009B623A" w:rsidP="00B16A0F">
      <w:pPr>
        <w:pStyle w:val="BodyText"/>
      </w:pPr>
      <w:r w:rsidRPr="009B623A">
        <w:t>No licensing, legislative or certification requirements apply</w:t>
      </w:r>
      <w:r w:rsidRPr="009B623A">
        <w:t xml:space="preserve"> to this unit at the time of publication.</w:t>
      </w:r>
    </w:p>
    <w:p w:rsidR="00000000" w:rsidRPr="009B623A" w:rsidP="009B623A">
      <w:pPr>
        <w:pStyle w:val="Heading1"/>
      </w:pPr>
      <w:bookmarkStart w:id="3" w:name="O_798028"/>
      <w:bookmarkEnd w:id="3"/>
      <w:r w:rsidRPr="009B623A">
        <w:t>Unit Sector</w:t>
      </w:r>
    </w:p>
    <w:p w:rsidR="00000000" w:rsidRPr="009B623A" w:rsidP="00B16A0F">
      <w:pPr>
        <w:pStyle w:val="BodyText"/>
      </w:pPr>
      <w:r w:rsidRPr="009B623A">
        <w:t>Management</w:t>
      </w:r>
    </w:p>
    <w:p w:rsidR="00000000" w:rsidRPr="009B623A" w:rsidP="009B623A">
      <w:pPr>
        <w:pStyle w:val="Heading1"/>
      </w:pPr>
      <w:bookmarkStart w:id="4" w:name="O_798029"/>
      <w:bookmarkEnd w:id="4"/>
      <w:r w:rsidRPr="009B62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B62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rPr>
                <w:rStyle w:val="SpecialBold"/>
              </w:rPr>
              <w:t>PERFORMANCE CRITERIA</w:t>
            </w:r>
          </w:p>
        </w:tc>
      </w:tr>
      <w:tr w:rsidTr="009B62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2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 Establish business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>1.1 Discuss, confirm and document contractual relationship with artists</w:t>
            </w:r>
          </w:p>
          <w:p w:rsidR="00000000" w:rsidRPr="009B623A" w:rsidP="009B623A">
            <w:pPr>
              <w:pStyle w:val="BodyText"/>
            </w:pPr>
            <w:r w:rsidRPr="009B623A">
              <w:t>1.2 Use effective networking strategies with indust</w:t>
            </w:r>
            <w:r w:rsidRPr="009B623A">
              <w:t>ry contacts to promote business opportunities for artists</w:t>
            </w:r>
          </w:p>
          <w:p w:rsidR="00000000" w:rsidRPr="009B623A" w:rsidP="009B623A">
            <w:pPr>
              <w:pStyle w:val="BodyText"/>
            </w:pPr>
            <w:r w:rsidRPr="009B623A">
              <w:t>1.3 Advise and assist artists to build sustainable career outcomes</w:t>
            </w:r>
          </w:p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1.4 Explore opportunities with artists to maximise commercial advantage</w:t>
            </w:r>
          </w:p>
        </w:tc>
      </w:tr>
      <w:tr w:rsidTr="009B62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 xml:space="preserve">2. Manage career </w:t>
            </w:r>
            <w:r w:rsidRPr="009B623A">
              <w:t>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 xml:space="preserve">2.1 Discuss and document realistic career plans with artists, aligning </w:t>
            </w:r>
            <w:r w:rsidRPr="009B623A">
              <w:t>artistic aspirations/potential with career goals</w:t>
            </w:r>
          </w:p>
          <w:p w:rsidR="00000000" w:rsidRPr="009B623A" w:rsidP="009B623A">
            <w:pPr>
              <w:pStyle w:val="BodyText"/>
            </w:pPr>
            <w:r w:rsidRPr="009B623A">
              <w:t>2.2 Develop artists’ repertoires that are commercially viable and in line with realistic market opportunities</w:t>
            </w:r>
          </w:p>
          <w:p w:rsidR="00000000" w:rsidRPr="009B623A" w:rsidP="009B623A">
            <w:pPr>
              <w:pStyle w:val="BodyText"/>
            </w:pPr>
            <w:r w:rsidRPr="009B623A">
              <w:t>2.3 Assist artists to deve</w:t>
            </w:r>
            <w:r w:rsidRPr="009B623A">
              <w:t xml:space="preserve">lop their artistic potential, and provide objective assessment of artistic success in a manner and timeframe agreed by all parties </w:t>
            </w:r>
          </w:p>
          <w:p w:rsidR="00000000" w:rsidRPr="009B623A" w:rsidP="009B623A">
            <w:pPr>
              <w:pStyle w:val="BodyText"/>
            </w:pPr>
            <w:r w:rsidRPr="009B623A">
              <w:t xml:space="preserve">2.4 Represent artistic and career interests of artists when negotiating commercial opportunities </w:t>
            </w:r>
          </w:p>
          <w:p w:rsidR="00000000" w:rsidRPr="009B623A" w:rsidP="009B623A">
            <w:pPr>
              <w:pStyle w:val="BodyText"/>
            </w:pPr>
            <w:r w:rsidRPr="009B623A">
              <w:t>2.5 Implement an impartial</w:t>
            </w:r>
            <w:r w:rsidRPr="009B623A">
              <w:t>ity clause when representing more than one artist, and advise each artist of their position within hierarchy of managed artists</w:t>
            </w:r>
          </w:p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2.6 Ensure negotiated obligations with artists are clearly communicated to all business partners</w:t>
            </w:r>
          </w:p>
        </w:tc>
      </w:tr>
      <w:tr w:rsidTr="009B62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3. Manage business relationshi</w:t>
            </w:r>
            <w:r w:rsidRPr="009B623A">
              <w:t>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>3.1 Plan and agree on communication processes to be used in business relationships with artists</w:t>
            </w:r>
          </w:p>
          <w:p w:rsidR="00000000" w:rsidRPr="009B623A" w:rsidP="009B623A">
            <w:pPr>
              <w:pStyle w:val="BodyText"/>
            </w:pPr>
            <w:r w:rsidRPr="009B623A">
              <w:t>3.2 Provide ongoing, accurate and objective copyright advice to artists</w:t>
            </w:r>
          </w:p>
          <w:p w:rsidR="00000000" w:rsidRPr="009B623A" w:rsidP="009B623A">
            <w:pPr>
              <w:pStyle w:val="BodyText"/>
            </w:pPr>
            <w:r w:rsidRPr="009B623A">
              <w:t>3.3 Advise artists on relevant industry associations, industry awards and WHS issues</w:t>
            </w:r>
          </w:p>
          <w:p w:rsidR="00000000" w:rsidRPr="009B623A" w:rsidP="009B623A">
            <w:pPr>
              <w:pStyle w:val="BodyText"/>
            </w:pPr>
            <w:r w:rsidRPr="009B623A">
              <w:t>3.4 Negotiate, confirm and record a financial plan with artists, and implement an appropriate system to record and monitor finances</w:t>
            </w:r>
          </w:p>
          <w:p w:rsidR="00000000" w:rsidRPr="009B623A" w:rsidP="009B623A">
            <w:pPr>
              <w:pStyle w:val="BodyText"/>
            </w:pPr>
            <w:r w:rsidRPr="009B623A">
              <w:t>3.5 Report finances within legislative guidelines, and manage payments within agreed timeframes</w:t>
            </w:r>
          </w:p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3.6 Seek feedback from artis</w:t>
            </w:r>
            <w:r w:rsidRPr="009B623A">
              <w:t>ts to evaluate management strategies and adjust as required</w:t>
            </w:r>
          </w:p>
        </w:tc>
      </w:tr>
      <w:tr w:rsidTr="009B62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4. Develop market position of artists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>4.1 Assess style, genre, repertoire and performance standard of artists to clarify market fit and potential</w:t>
            </w:r>
          </w:p>
          <w:p w:rsidR="00000000" w:rsidRPr="009B623A" w:rsidP="009B623A">
            <w:pPr>
              <w:pStyle w:val="BodyText"/>
            </w:pPr>
            <w:r w:rsidRPr="009B623A">
              <w:t>4.2 Monitor and assess appeal of artists in local</w:t>
            </w:r>
            <w:r w:rsidRPr="009B623A">
              <w:t>, regional, national and/or international markets</w:t>
            </w:r>
          </w:p>
          <w:p w:rsidR="00000000" w:rsidRPr="009B623A" w:rsidP="009B623A">
            <w:pPr>
              <w:pStyle w:val="BodyText"/>
            </w:pPr>
            <w:r w:rsidRPr="009B623A">
              <w:t>4.3 Collaborate with artists to develop their professional image in line with promotional opportunities</w:t>
            </w:r>
          </w:p>
          <w:p w:rsidR="00000000" w:rsidRPr="009B623A" w:rsidP="009B623A">
            <w:pPr>
              <w:pStyle w:val="BodyText"/>
            </w:pPr>
            <w:r w:rsidRPr="009B623A">
              <w:t xml:space="preserve">4.4 Negotiate performance opportunities, and organise tours within context of financial risk analysis </w:t>
            </w:r>
            <w:r w:rsidRPr="009B623A">
              <w:t>parameters and artists’ timeframes</w:t>
            </w:r>
          </w:p>
        </w:tc>
      </w:tr>
    </w:tbl>
    <w:p w:rsidR="00000000" w:rsidRPr="009B623A" w:rsidP="009B623A">
      <w:pPr>
        <w:pStyle w:val="BodyText"/>
      </w:pPr>
    </w:p>
    <w:p w:rsidR="00000000" w:rsidRPr="009B623A" w:rsidP="009B623A">
      <w:pPr>
        <w:pStyle w:val="AllowPageBreak"/>
      </w:pPr>
    </w:p>
    <w:p w:rsidR="00000000" w:rsidRPr="009B623A" w:rsidP="009B623A">
      <w:pPr>
        <w:pStyle w:val="Heading1"/>
      </w:pPr>
      <w:bookmarkStart w:id="5" w:name="O_798030"/>
      <w:bookmarkEnd w:id="5"/>
      <w:r w:rsidRPr="009B623A">
        <w:t>Foundation Skills</w:t>
      </w:r>
    </w:p>
    <w:p w:rsidR="00000000" w:rsidRPr="00B16A0F" w:rsidP="00B16A0F">
      <w:pPr>
        <w:pStyle w:val="BodyText"/>
        <w:rPr>
          <w:i/>
        </w:rPr>
      </w:pPr>
      <w:r w:rsidRPr="00B16A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rPr>
                <w:rStyle w:val="SpecialBold"/>
              </w:rPr>
              <w:t>Description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ListBullet"/>
              <w:rPr>
                <w:lang w:val="en-NZ"/>
              </w:rPr>
            </w:pPr>
            <w:r w:rsidRPr="009B623A">
              <w:t>Evaluates and integrates information from relevant industry sources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1.1, 2.1, 2.6,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ListBullet"/>
              <w:rPr>
                <w:lang w:val="en-NZ"/>
              </w:rPr>
            </w:pPr>
            <w:r w:rsidRPr="009B623A">
              <w:t>Documents information using language and format appropriate to context and audience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1.1-1.4, 2.1, 2.4, 2.5, 3.1-3.4,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ListBullet"/>
            </w:pPr>
            <w:r w:rsidRPr="009B623A">
              <w:t>Provides and seeks information using language and features appropriate to the audience</w:t>
            </w:r>
          </w:p>
          <w:p w:rsidR="00000000" w:rsidP="009B623A">
            <w:pPr>
              <w:pStyle w:val="ListBullet"/>
              <w:rPr>
                <w:lang w:val="en-NZ"/>
              </w:rPr>
            </w:pPr>
            <w:r w:rsidRPr="009B623A">
              <w:t>Uses listening and questioning to gather information and confirm understanding of the artist’s goals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2.5, 3.4, 3.5,</w:t>
            </w:r>
            <w:r w:rsidRPr="009B623A">
              <w:t xml:space="preserve">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ListBullet"/>
            </w:pPr>
            <w:r w:rsidRPr="009B623A">
              <w:t>Calculates accurately different financial scenarios to determine financial risks and provide advice on the best career pathways</w:t>
            </w:r>
          </w:p>
          <w:p w:rsidR="00000000" w:rsidP="009B623A">
            <w:pPr>
              <w:pStyle w:val="ListBullet"/>
              <w:rPr>
                <w:lang w:val="en-NZ"/>
              </w:rPr>
            </w:pPr>
            <w:r w:rsidRPr="009B623A">
              <w:t>Defines timeframes in accordance with schedule requirements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2.4-2.6, 3.2, 3.3, 3.4,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ListBullet"/>
            </w:pPr>
            <w:r w:rsidRPr="009B623A">
              <w:t>Identifies, confirms and applies copyright, contractual and legislative requirements relevant to role</w:t>
            </w:r>
          </w:p>
          <w:p w:rsidR="00000000" w:rsidP="009B623A">
            <w:pPr>
              <w:pStyle w:val="ListBullet"/>
              <w:rPr>
                <w:lang w:val="en-NZ"/>
              </w:rPr>
            </w:pPr>
            <w:r w:rsidRPr="009B623A">
              <w:t>Recognises and responds to probity requirements of own and other organisations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1.1-1.4, 2.1, 2.4-2.6, 3.1-3.3,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ListBullet"/>
            </w:pPr>
            <w:r w:rsidRPr="009B623A">
              <w:t>Builds rapp</w:t>
            </w:r>
            <w:r w:rsidRPr="009B623A">
              <w:t>ort to establish a collaborative environment</w:t>
            </w:r>
          </w:p>
          <w:p w:rsidR="00000000" w:rsidRPr="009B623A" w:rsidP="009B623A">
            <w:pPr>
              <w:pStyle w:val="ListBullet"/>
            </w:pPr>
            <w:r w:rsidRPr="009B623A">
              <w:t>Collaborates with other professionals to nurture a positive network to advance the artist/s career</w:t>
            </w:r>
          </w:p>
          <w:p w:rsidR="00000000" w:rsidP="009B623A">
            <w:pPr>
              <w:pStyle w:val="ListBullet"/>
              <w:rPr>
                <w:lang w:val="en-NZ"/>
              </w:rPr>
            </w:pPr>
            <w:r w:rsidRPr="009B623A">
              <w:t>Follows accepted consultation and communication practices to negotiate agreed outcomes</w:t>
            </w:r>
          </w:p>
        </w:tc>
      </w:tr>
      <w:tr w:rsidTr="009B62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1.1-1.</w:t>
            </w:r>
            <w:r w:rsidRPr="009B623A">
              <w:t xml:space="preserve">4, 2.1-2.6, 3.1-3.6, 4.1, 4.2,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ListBullet"/>
            </w:pPr>
            <w:r w:rsidRPr="009B623A">
              <w:t>Plans and sequences complex tasks and workload, adjusting plans as required</w:t>
            </w:r>
          </w:p>
          <w:p w:rsidR="00000000" w:rsidRPr="009B623A" w:rsidP="009B623A">
            <w:pPr>
              <w:pStyle w:val="ListBullet"/>
            </w:pPr>
            <w:r w:rsidRPr="009B623A">
              <w:t>Applies problem solving processes to identify risks, evaluate options and determine solutions</w:t>
            </w:r>
          </w:p>
          <w:p w:rsidR="00000000" w:rsidRPr="009B623A" w:rsidP="009B623A">
            <w:pPr>
              <w:pStyle w:val="ListBullet"/>
            </w:pPr>
            <w:r w:rsidRPr="009B623A">
              <w:t>Uses appropriate technologies to report and manage finances, and to maintain and retrieve information</w:t>
            </w:r>
          </w:p>
        </w:tc>
      </w:tr>
    </w:tbl>
    <w:p w:rsidR="00000000" w:rsidRPr="009B623A" w:rsidP="009B623A">
      <w:pPr>
        <w:pStyle w:val="BodyText"/>
      </w:pPr>
    </w:p>
    <w:p w:rsidR="00000000" w:rsidRPr="009B623A" w:rsidP="009B623A">
      <w:pPr>
        <w:pStyle w:val="AllowPageBreak"/>
      </w:pPr>
    </w:p>
    <w:p w:rsidR="00000000" w:rsidRPr="009B623A" w:rsidP="009B623A">
      <w:pPr>
        <w:pStyle w:val="Heading1"/>
      </w:pPr>
      <w:bookmarkStart w:id="6" w:name="O_798032"/>
      <w:bookmarkEnd w:id="6"/>
      <w:r w:rsidRPr="009B62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 xml:space="preserve">Code and title </w:t>
            </w:r>
          </w:p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Code and title</w:t>
            </w:r>
          </w:p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rPr>
                <w:rStyle w:val="SpecialBold"/>
              </w:rPr>
              <w:t>Equivalence status</w:t>
            </w:r>
          </w:p>
        </w:tc>
      </w:tr>
      <w:tr w:rsidTr="009B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CUAMGT501 Manage artists and their careers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CUSMGT502A Manage artists and their careers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 xml:space="preserve">Equivalent unit </w:t>
            </w:r>
          </w:p>
        </w:tc>
      </w:tr>
    </w:tbl>
    <w:p w:rsidR="00B16A0F" w:rsidP="009B623A">
      <w:pPr>
        <w:pStyle w:val="BodyText"/>
      </w:pPr>
    </w:p>
    <w:p w:rsidR="00B16A0F" w:rsidP="009B623A">
      <w:pPr>
        <w:pStyle w:val="BodyText"/>
      </w:pPr>
    </w:p>
    <w:p w:rsidR="00000000" w:rsidRPr="009B623A" w:rsidP="009B623A">
      <w:pPr>
        <w:pStyle w:val="Heading1"/>
      </w:pPr>
      <w:bookmarkStart w:id="7" w:name="O_798039"/>
      <w:bookmarkEnd w:id="7"/>
      <w:r w:rsidRPr="009B623A">
        <w:t>Links</w:t>
      </w:r>
    </w:p>
    <w:p w:rsidR="00000000" w:rsidRPr="009B623A" w:rsidP="00B16A0F">
      <w:pPr>
        <w:pStyle w:val="BodyText"/>
      </w:pPr>
      <w:r w:rsidRPr="009B623A">
        <w:t>Companion Volume implementation guides a</w:t>
      </w:r>
      <w:r w:rsidRPr="009B623A">
        <w:t xml:space="preserve">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668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623A" w:rsidP="00B16A0F">
      <w:pPr>
        <w:pStyle w:val="BodyText"/>
        <w:sectPr w:rsidSect="009B62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623A" w:rsidP="009B623A">
      <w:pPr>
        <w:pStyle w:val="SuperHeading"/>
      </w:pPr>
      <w:r w:rsidRPr="009B623A">
        <w:t>Assessment Requirements for CUAMGT501 Manage artists and their careers</w:t>
      </w:r>
    </w:p>
    <w:p w:rsidR="00000000" w:rsidRPr="009B623A" w:rsidP="009B623A">
      <w:pPr>
        <w:pStyle w:val="Heading1"/>
      </w:pPr>
      <w:bookmarkStart w:id="8" w:name="O_798034"/>
      <w:bookmarkEnd w:id="8"/>
      <w:r w:rsidRPr="009B62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rPr>
                <w:rStyle w:val="SpecialBold"/>
              </w:rPr>
              <w:t>Comments</w:t>
            </w:r>
          </w:p>
        </w:tc>
      </w:tr>
      <w:tr w:rsidTr="009B6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23A">
            <w:pPr>
              <w:pStyle w:val="BodyText"/>
              <w:rPr>
                <w:lang w:val="en-NZ"/>
              </w:rPr>
            </w:pPr>
            <w:r w:rsidRPr="009B62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23A" w:rsidP="009B623A">
            <w:pPr>
              <w:pStyle w:val="BodyText"/>
            </w:pPr>
            <w:r w:rsidRPr="009B623A">
              <w:t>This version first released with CUA Creative Arts and Culture Training Package version 2.0.</w:t>
            </w:r>
          </w:p>
        </w:tc>
      </w:tr>
    </w:tbl>
    <w:p w:rsidR="00000000" w:rsidRPr="009B623A" w:rsidP="009B623A">
      <w:pPr>
        <w:pStyle w:val="BodyText"/>
      </w:pPr>
    </w:p>
    <w:p w:rsidR="00000000" w:rsidRPr="009B623A" w:rsidP="009B623A">
      <w:pPr>
        <w:pStyle w:val="AllowPageBreak"/>
      </w:pPr>
    </w:p>
    <w:p w:rsidR="00000000" w:rsidRPr="009B623A" w:rsidP="009B623A">
      <w:pPr>
        <w:pStyle w:val="Heading1"/>
      </w:pPr>
      <w:bookmarkStart w:id="9" w:name="O_798035"/>
      <w:bookmarkEnd w:id="9"/>
      <w:r w:rsidRPr="009B623A">
        <w:t>Performance Evidence</w:t>
      </w:r>
    </w:p>
    <w:p w:rsidR="00000000" w:rsidRPr="009B623A" w:rsidP="00B16A0F">
      <w:pPr>
        <w:pStyle w:val="BodyText"/>
      </w:pPr>
      <w:r w:rsidRPr="009B623A">
        <w:t>Evidence of the ability to:</w:t>
      </w:r>
    </w:p>
    <w:p w:rsidR="00000000" w:rsidRPr="009B623A" w:rsidP="009B623A">
      <w:pPr>
        <w:pStyle w:val="ListBullet"/>
      </w:pPr>
      <w:r w:rsidRPr="009B623A">
        <w:t>provide management services and career advice</w:t>
      </w:r>
      <w:r w:rsidRPr="009B623A">
        <w:t xml:space="preserve"> to artists </w:t>
      </w:r>
    </w:p>
    <w:p w:rsidR="00000000" w:rsidRPr="009B623A" w:rsidP="009B623A">
      <w:pPr>
        <w:pStyle w:val="ListBullet"/>
      </w:pPr>
      <w:r w:rsidRPr="009B623A">
        <w:t>negotiate for and with clients</w:t>
      </w:r>
    </w:p>
    <w:p w:rsidR="00000000" w:rsidRPr="009B623A" w:rsidP="009B623A">
      <w:pPr>
        <w:pStyle w:val="ListBullet"/>
      </w:pPr>
      <w:r w:rsidRPr="009B623A">
        <w:t xml:space="preserve">promote artists in current music markets. </w:t>
      </w:r>
    </w:p>
    <w:p w:rsidR="00000000" w:rsidRPr="009B623A" w:rsidP="009B623A">
      <w:pPr>
        <w:pStyle w:val="BodyText"/>
      </w:pPr>
    </w:p>
    <w:p w:rsidR="00B16A0F" w:rsidP="00B16A0F">
      <w:pPr>
        <w:pStyle w:val="BodyText"/>
      </w:pPr>
      <w:r w:rsidRPr="009B623A">
        <w:t>Note: If a specific volume or frequency is not stated, then evidence must be provided at least once.</w:t>
      </w:r>
    </w:p>
    <w:p w:rsidR="00000000" w:rsidRPr="009B623A" w:rsidP="009B623A">
      <w:pPr>
        <w:pStyle w:val="Heading1"/>
      </w:pPr>
      <w:bookmarkStart w:id="10" w:name="O_798036"/>
      <w:bookmarkEnd w:id="10"/>
      <w:r w:rsidRPr="009B623A">
        <w:t>Knowledge Evidence</w:t>
      </w:r>
    </w:p>
    <w:p w:rsidR="00000000" w:rsidRPr="009B623A" w:rsidP="00B16A0F">
      <w:pPr>
        <w:pStyle w:val="BodyText"/>
      </w:pPr>
      <w:r w:rsidRPr="009B623A">
        <w:t>To complete the unit requirements safely and effectively, the individual must:</w:t>
      </w:r>
    </w:p>
    <w:p w:rsidR="00000000" w:rsidRPr="009B623A" w:rsidP="009B623A">
      <w:pPr>
        <w:pStyle w:val="ListBullet"/>
      </w:pPr>
      <w:r w:rsidRPr="009B623A">
        <w:t>explain typical inclusions of a contractual relationship between a manager and an artist</w:t>
      </w:r>
    </w:p>
    <w:p w:rsidR="00000000" w:rsidRPr="009B623A" w:rsidP="009B623A">
      <w:pPr>
        <w:pStyle w:val="ListBullet"/>
      </w:pPr>
      <w:r w:rsidRPr="009B623A">
        <w:t>outline the importance of accurate bookkeeping and recordkeeping for artist management</w:t>
      </w:r>
    </w:p>
    <w:p w:rsidR="00000000" w:rsidRPr="009B623A" w:rsidP="009B623A">
      <w:pPr>
        <w:pStyle w:val="ListBullet"/>
      </w:pPr>
      <w:r w:rsidRPr="009B623A">
        <w:t xml:space="preserve">outline the legislation, industry awards, and industry associations relevant to performers and artist managers </w:t>
      </w:r>
    </w:p>
    <w:p w:rsidR="00000000" w:rsidRPr="009B623A" w:rsidP="009B623A">
      <w:pPr>
        <w:pStyle w:val="ListBullet"/>
      </w:pPr>
      <w:r w:rsidRPr="009B623A">
        <w:t>explain ways to develop artists’ repertoires and professional image</w:t>
      </w:r>
    </w:p>
    <w:p w:rsidR="00000000" w:rsidRPr="009B623A" w:rsidP="009B623A">
      <w:pPr>
        <w:pStyle w:val="ListBullet"/>
      </w:pPr>
      <w:r w:rsidRPr="009B623A">
        <w:t>explain ways to conduct financial risk analysis on performance opportunities</w:t>
      </w:r>
    </w:p>
    <w:p w:rsidR="00000000" w:rsidRPr="009B623A" w:rsidP="009B623A">
      <w:pPr>
        <w:pStyle w:val="ListBullet"/>
      </w:pPr>
      <w:r w:rsidRPr="009B623A">
        <w:t>outline issues and challenges that typically arise in the context of managing artists and their careers, and how they might be overcome.</w:t>
      </w:r>
    </w:p>
    <w:p w:rsidR="00000000" w:rsidRPr="009B623A" w:rsidP="009B623A">
      <w:pPr>
        <w:pStyle w:val="AllowPageBreak"/>
      </w:pPr>
    </w:p>
    <w:p w:rsidR="00000000" w:rsidRPr="009B623A" w:rsidP="009B623A">
      <w:pPr>
        <w:pStyle w:val="Heading1"/>
      </w:pPr>
      <w:bookmarkStart w:id="11" w:name="O_798037"/>
      <w:bookmarkEnd w:id="11"/>
      <w:r w:rsidRPr="009B623A">
        <w:t>Assessment Conditions</w:t>
      </w:r>
    </w:p>
    <w:p w:rsidR="00000000" w:rsidRPr="009B623A" w:rsidP="00B16A0F">
      <w:pPr>
        <w:pStyle w:val="BodyText"/>
      </w:pPr>
      <w:r w:rsidRPr="009B623A">
        <w:t>Assessment must be conducted in a safe environment where evidence gathered demo</w:t>
      </w:r>
      <w:r w:rsidRPr="009B623A">
        <w:t xml:space="preserve">nstrates consistent performance of typical activities experienced in creative arts industry environments. The assessment environment must include access to: </w:t>
      </w:r>
    </w:p>
    <w:p w:rsidR="00000000" w:rsidRPr="009B623A" w:rsidP="009B623A">
      <w:pPr>
        <w:pStyle w:val="ListBullet"/>
      </w:pPr>
      <w:r w:rsidRPr="009B623A">
        <w:t>appropriate technology</w:t>
      </w:r>
    </w:p>
    <w:p w:rsidR="00000000" w:rsidRPr="009B623A" w:rsidP="009B623A">
      <w:pPr>
        <w:pStyle w:val="ListBullet"/>
      </w:pPr>
      <w:r w:rsidRPr="009B623A">
        <w:t>interaction with others.</w:t>
      </w:r>
    </w:p>
    <w:p w:rsidR="00000000" w:rsidRPr="009B623A" w:rsidP="009B623A">
      <w:pPr>
        <w:pStyle w:val="BodyText"/>
      </w:pPr>
    </w:p>
    <w:p w:rsidR="00B16A0F" w:rsidP="00B16A0F">
      <w:pPr>
        <w:pStyle w:val="BodyText"/>
      </w:pPr>
      <w:r w:rsidRPr="009B623A">
        <w:t>Assessors of this unit mus</w:t>
      </w:r>
      <w:r w:rsidRPr="009B623A">
        <w:t>t satisfy the requirements for assessors in applicable vocational educational and training legislation, frameworks and/or standards.</w:t>
      </w:r>
    </w:p>
    <w:p w:rsidR="00000000" w:rsidRPr="009B623A" w:rsidP="009B623A">
      <w:pPr>
        <w:pStyle w:val="Heading1"/>
      </w:pPr>
      <w:bookmarkStart w:id="12" w:name="O_798040"/>
      <w:bookmarkEnd w:id="12"/>
      <w:r w:rsidRPr="009B623A">
        <w:t>Links</w:t>
      </w:r>
    </w:p>
    <w:p w:rsidR="00000000" w:rsidRPr="009B623A" w:rsidP="00B16A0F">
      <w:pPr>
        <w:pStyle w:val="BodyText"/>
      </w:pPr>
      <w:r w:rsidRPr="009B6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668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B623A" w:rsidP="009B623A"/>
    <w:sectPr w:rsidSect="009B62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 w:rsidRPr="00B16A0F" w:rsidP="00B16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F" w:rsidP="009B6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A0F" w:rsidP="009B6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6A0F" w:rsidP="009B62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 w:rsidP="009B6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A0F">
      <w:t>Approved</w:t>
    </w:r>
    <w:r w:rsidR="00B16A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A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A0F">
      <w:rPr>
        <w:noProof/>
      </w:rPr>
      <w:t>4</w:t>
    </w:r>
    <w:r>
      <w:rPr>
        <w:noProof/>
      </w:rPr>
      <w:fldChar w:fldCharType="end"/>
    </w:r>
  </w:p>
  <w:p w:rsidR="009B623A" w:rsidP="009B6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A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A0F">
      <w:t>Service and Creative Skills Australia</w:t>
    </w:r>
    <w:r w:rsidR="00B16A0F">
      <w:fldChar w:fldCharType="end"/>
    </w:r>
  </w:p>
  <w:p w:rsidR="009B623A" w:rsidP="009B6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23A" w:rsidRPr="00B16A0F" w:rsidP="00B16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0F" w:rsidRPr="002D2AF8" w:rsidP="009B6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CUAMGT501 Manage artists and their careers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6A0F" w:rsidP="009B62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23A" w:rsidRPr="002D2AF8" w:rsidP="009B6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A0F">
      <w:t>CUAMGT501 Manage artists and their careers</w:t>
    </w:r>
    <w:r w:rsidR="00B16A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A0F">
      <w:rPr>
        <w:noProof/>
      </w:rPr>
      <w:t>2 March 2025</w:t>
    </w:r>
    <w:r>
      <w:fldChar w:fldCharType="end"/>
    </w:r>
  </w:p>
  <w:p w:rsidR="009B623A" w:rsidP="009B6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4C3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4DD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23A"/>
  </w:style>
  <w:style w:type="character" w:customStyle="1" w:styleId="Heading1Char">
    <w:name w:val="Heading 1 Char"/>
    <w:basedOn w:val="DefaultParagraphFont"/>
    <w:link w:val="Heading1"/>
    <w:rsid w:val="009B6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2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23A"/>
    <w:rPr>
      <w:b/>
      <w:spacing w:val="0"/>
    </w:rPr>
  </w:style>
  <w:style w:type="character" w:styleId="Emphasis">
    <w:name w:val="Emphasis"/>
    <w:basedOn w:val="DefaultParagraphFont"/>
    <w:qFormat/>
    <w:rsid w:val="009B623A"/>
    <w:rPr>
      <w:i/>
    </w:rPr>
  </w:style>
  <w:style w:type="paragraph" w:customStyle="1" w:styleId="SuperHeading">
    <w:name w:val="SuperHeading"/>
    <w:basedOn w:val="Normal"/>
    <w:rsid w:val="009B6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2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23A"/>
  </w:style>
  <w:style w:type="paragraph" w:styleId="TableofFigures">
    <w:name w:val="table of figures"/>
    <w:basedOn w:val="Normal"/>
    <w:next w:val="Normal"/>
    <w:semiHidden/>
    <w:rsid w:val="009B6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23A"/>
    <w:rPr>
      <w:rFonts w:ascii="Wingdings" w:hAnsi="Wingdings"/>
    </w:rPr>
  </w:style>
  <w:style w:type="paragraph" w:customStyle="1" w:styleId="TableHeading">
    <w:name w:val="Table Heading"/>
    <w:basedOn w:val="HeadingBase"/>
    <w:rsid w:val="009B6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23A"/>
    <w:rPr>
      <w:color w:val="0033CC"/>
      <w:u w:val="none"/>
    </w:rPr>
  </w:style>
  <w:style w:type="paragraph" w:customStyle="1" w:styleId="BodyTextRight">
    <w:name w:val="Body Text Right"/>
    <w:basedOn w:val="BodyText"/>
    <w:rsid w:val="009B6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23A"/>
    <w:rPr>
      <w:sz w:val="32"/>
    </w:rPr>
  </w:style>
  <w:style w:type="paragraph" w:customStyle="1" w:styleId="HeadingProcedure">
    <w:name w:val="Heading Procedure"/>
    <w:basedOn w:val="HeadingBase"/>
    <w:next w:val="Normal"/>
    <w:rsid w:val="009B6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23A"/>
    <w:pPr>
      <w:spacing w:before="60" w:after="60"/>
    </w:pPr>
  </w:style>
  <w:style w:type="paragraph" w:styleId="ListContinue">
    <w:name w:val="List Continue"/>
    <w:basedOn w:val="List"/>
    <w:rsid w:val="009B623A"/>
    <w:pPr>
      <w:ind w:firstLine="0"/>
    </w:pPr>
  </w:style>
  <w:style w:type="paragraph" w:customStyle="1" w:styleId="ListNote">
    <w:name w:val="List Note"/>
    <w:basedOn w:val="List"/>
    <w:rsid w:val="009B6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23A"/>
    <w:rPr>
      <w:rFonts w:ascii="Courier New" w:hAnsi="Courier New"/>
    </w:rPr>
  </w:style>
  <w:style w:type="paragraph" w:customStyle="1" w:styleId="NoteBullet">
    <w:name w:val="Note Bullet"/>
    <w:basedOn w:val="Note"/>
    <w:rsid w:val="009B6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23A"/>
    <w:rPr>
      <w:b/>
      <w:smallCaps/>
    </w:rPr>
  </w:style>
  <w:style w:type="paragraph" w:customStyle="1" w:styleId="TableListNumber">
    <w:name w:val="Table List Number"/>
    <w:basedOn w:val="ListNumber"/>
    <w:rsid w:val="009B6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23A"/>
    <w:pPr>
      <w:numPr>
        <w:numId w:val="8"/>
      </w:numPr>
    </w:pPr>
  </w:style>
  <w:style w:type="paragraph" w:customStyle="1" w:styleId="ListAlpha2">
    <w:name w:val="List Alpha 2"/>
    <w:basedOn w:val="List2"/>
    <w:rsid w:val="009B623A"/>
    <w:pPr>
      <w:numPr>
        <w:numId w:val="7"/>
      </w:numPr>
    </w:pPr>
  </w:style>
  <w:style w:type="paragraph" w:styleId="List2">
    <w:name w:val="List 2"/>
    <w:basedOn w:val="BodyText"/>
    <w:rsid w:val="009B6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23A"/>
    <w:pPr>
      <w:numPr>
        <w:numId w:val="3"/>
      </w:numPr>
    </w:pPr>
  </w:style>
  <w:style w:type="paragraph" w:styleId="ListContinue2">
    <w:name w:val="List Continue 2"/>
    <w:basedOn w:val="List2"/>
    <w:rsid w:val="009B623A"/>
    <w:pPr>
      <w:ind w:firstLine="0"/>
    </w:pPr>
  </w:style>
  <w:style w:type="paragraph" w:styleId="ListContinue3">
    <w:name w:val="List Continue 3"/>
    <w:basedOn w:val="List3"/>
    <w:rsid w:val="009B623A"/>
    <w:pPr>
      <w:ind w:left="1021" w:firstLine="0"/>
    </w:pPr>
  </w:style>
  <w:style w:type="paragraph" w:styleId="ListContinue4">
    <w:name w:val="List Continue 4"/>
    <w:basedOn w:val="List4"/>
    <w:rsid w:val="009B623A"/>
    <w:pPr>
      <w:ind w:firstLine="0"/>
    </w:pPr>
  </w:style>
  <w:style w:type="paragraph" w:styleId="ListContinue5">
    <w:name w:val="List Continue 5"/>
    <w:basedOn w:val="List5"/>
    <w:rsid w:val="009B623A"/>
    <w:pPr>
      <w:ind w:firstLine="0"/>
    </w:pPr>
  </w:style>
  <w:style w:type="paragraph" w:styleId="ListNumber3">
    <w:name w:val="List Number 3"/>
    <w:basedOn w:val="List3"/>
    <w:rsid w:val="009B623A"/>
    <w:pPr>
      <w:numPr>
        <w:numId w:val="4"/>
      </w:numPr>
    </w:pPr>
  </w:style>
  <w:style w:type="paragraph" w:styleId="ListNumber4">
    <w:name w:val="List Number 4"/>
    <w:basedOn w:val="List4"/>
    <w:rsid w:val="009B623A"/>
    <w:pPr>
      <w:numPr>
        <w:numId w:val="5"/>
      </w:numPr>
    </w:pPr>
  </w:style>
  <w:style w:type="paragraph" w:styleId="ListNumber5">
    <w:name w:val="List Number 5"/>
    <w:basedOn w:val="List5"/>
    <w:rsid w:val="009B623A"/>
    <w:pPr>
      <w:numPr>
        <w:numId w:val="6"/>
      </w:numPr>
    </w:pPr>
  </w:style>
  <w:style w:type="paragraph" w:styleId="BlockText">
    <w:name w:val="Block Text"/>
    <w:basedOn w:val="Normal"/>
    <w:rsid w:val="009B6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23A"/>
    <w:rPr>
      <w:sz w:val="16"/>
      <w:vertAlign w:val="superscript"/>
    </w:rPr>
  </w:style>
  <w:style w:type="character" w:customStyle="1" w:styleId="Symbols">
    <w:name w:val="Symbols"/>
    <w:basedOn w:val="DefaultParagraphFont"/>
    <w:rsid w:val="009B623A"/>
    <w:rPr>
      <w:rFonts w:ascii="Symbol" w:hAnsi="Symbol"/>
    </w:rPr>
  </w:style>
  <w:style w:type="character" w:customStyle="1" w:styleId="MenuOptions">
    <w:name w:val="Menu Options"/>
    <w:basedOn w:val="DefaultParagraphFont"/>
    <w:rsid w:val="009B6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23A"/>
    <w:rPr>
      <w:b/>
    </w:rPr>
  </w:style>
  <w:style w:type="character" w:customStyle="1" w:styleId="Underlined">
    <w:name w:val="Underlined"/>
    <w:basedOn w:val="DefaultParagraphFont"/>
    <w:rsid w:val="009B623A"/>
    <w:rPr>
      <w:u w:val="single"/>
    </w:rPr>
  </w:style>
  <w:style w:type="paragraph" w:customStyle="1" w:styleId="TableBodyTextRight">
    <w:name w:val="Table Body Text Right"/>
    <w:basedOn w:val="TableBodyText"/>
    <w:rsid w:val="009B6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23A"/>
    <w:rPr>
      <w:sz w:val="18"/>
    </w:rPr>
  </w:style>
  <w:style w:type="paragraph" w:customStyle="1" w:styleId="BodySmallRight">
    <w:name w:val="Body Small Right"/>
    <w:basedOn w:val="BodyTextRight"/>
    <w:rsid w:val="009B623A"/>
    <w:rPr>
      <w:sz w:val="18"/>
      <w:szCs w:val="18"/>
    </w:rPr>
  </w:style>
  <w:style w:type="paragraph" w:customStyle="1" w:styleId="MarginEdition">
    <w:name w:val="Margin Edition"/>
    <w:basedOn w:val="MarginNote"/>
    <w:rsid w:val="009B6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23A"/>
    <w:rPr>
      <w:sz w:val="2"/>
      <w:szCs w:val="2"/>
    </w:rPr>
  </w:style>
  <w:style w:type="character" w:customStyle="1" w:styleId="Small">
    <w:name w:val="Small"/>
    <w:basedOn w:val="DefaultParagraphFont"/>
    <w:rsid w:val="009B623A"/>
    <w:rPr>
      <w:sz w:val="16"/>
    </w:rPr>
  </w:style>
  <w:style w:type="paragraph" w:customStyle="1" w:styleId="WideTable">
    <w:name w:val="Wide Table"/>
    <w:basedOn w:val="Normal"/>
    <w:rsid w:val="009B6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23A"/>
  </w:style>
  <w:style w:type="paragraph" w:styleId="Quote">
    <w:name w:val="Quote"/>
    <w:basedOn w:val="Heading1"/>
    <w:link w:val="QuoteChar"/>
    <w:qFormat/>
    <w:rsid w:val="009B6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23A"/>
    <w:pPr>
      <w:pageBreakBefore/>
    </w:pPr>
  </w:style>
  <w:style w:type="paragraph" w:customStyle="1" w:styleId="Border">
    <w:name w:val="Border"/>
    <w:basedOn w:val="Normal"/>
    <w:qFormat/>
    <w:rsid w:val="009B6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23A"/>
    <w:rPr>
      <w:u w:val="single"/>
    </w:rPr>
  </w:style>
  <w:style w:type="character" w:customStyle="1" w:styleId="BoldandItalics">
    <w:name w:val="Bold and Italics"/>
    <w:qFormat/>
    <w:rsid w:val="009B623A"/>
    <w:rPr>
      <w:b/>
      <w:i/>
      <w:u w:val="none"/>
    </w:rPr>
  </w:style>
  <w:style w:type="paragraph" w:styleId="BalloonText">
    <w:name w:val="Balloon Text"/>
    <w:basedOn w:val="Normal"/>
    <w:link w:val="BalloonTextChar"/>
    <w:rsid w:val="009B6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23A"/>
    <w:pPr>
      <w:spacing w:before="0" w:after="0"/>
    </w:pPr>
  </w:style>
  <w:style w:type="paragraph" w:customStyle="1" w:styleId="BodyTextBold">
    <w:name w:val="Body Text Bold"/>
    <w:basedOn w:val="BodyText"/>
    <w:qFormat/>
    <w:rsid w:val="009B623A"/>
    <w:rPr>
      <w:b/>
    </w:rPr>
  </w:style>
  <w:style w:type="character" w:styleId="Hyperlink">
    <w:name w:val="Hyperlink"/>
    <w:basedOn w:val="DefaultParagraphFont"/>
    <w:uiPriority w:val="99"/>
    <w:unhideWhenUsed/>
    <w:rsid w:val="00B16A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6375</Characters>
  <Application>Microsoft Office Word</Application>
  <DocSecurity>0</DocSecurity>
  <Lines>219</Lines>
  <Paragraphs>138</Paragraphs>
  <ScaleCrop>false</ScaleCrop>
  <Company>Author-it Software Corporation Ltd.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CUAMGT501 Manage artists and their careers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