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CE4" w:rsidP="00D20C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CUAMGT413 Manage licensing and assignment of works</w:t>
      </w:r>
      <w:r>
        <w:fldChar w:fldCharType="end"/>
      </w:r>
    </w:p>
    <w:p w:rsidR="00D20CE4" w:rsidP="00D20CE4">
      <w:pPr>
        <w:pStyle w:val="Version"/>
        <w:sectPr w:rsidSect="004561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1DC" w:rsidP="004561DC">
      <w:pPr>
        <w:pStyle w:val="SuperHeading"/>
      </w:pPr>
      <w:r w:rsidRPr="004561DC">
        <w:t>Assessment Requirements for CUAMGT413 Manage licensing and assignment of works</w:t>
      </w:r>
    </w:p>
    <w:p w:rsidR="00000000" w:rsidRPr="004561DC" w:rsidP="004561DC">
      <w:pPr>
        <w:pStyle w:val="Heading1"/>
      </w:pPr>
      <w:bookmarkStart w:id="1" w:name="O_1151894"/>
      <w:bookmarkEnd w:id="1"/>
      <w:r w:rsidRPr="004561D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561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DC" w:rsidP="004561DC">
            <w:pPr>
              <w:pStyle w:val="BodyText"/>
            </w:pPr>
            <w:r w:rsidRPr="004561D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DC">
            <w:pPr>
              <w:pStyle w:val="BodyText"/>
              <w:rPr>
                <w:lang w:val="en-NZ"/>
              </w:rPr>
            </w:pPr>
            <w:r w:rsidRPr="004561DC">
              <w:rPr>
                <w:rStyle w:val="SpecialBold"/>
              </w:rPr>
              <w:t>Comments</w:t>
            </w:r>
          </w:p>
        </w:tc>
      </w:tr>
      <w:tr w:rsidTr="004561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DC">
            <w:pPr>
              <w:pStyle w:val="BodyText"/>
              <w:rPr>
                <w:lang w:val="en-NZ"/>
              </w:rPr>
            </w:pPr>
            <w:r w:rsidRPr="004561D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DC" w:rsidP="004561DC">
            <w:pPr>
              <w:pStyle w:val="BodyText"/>
            </w:pPr>
            <w:r w:rsidRPr="004561DC">
              <w:t>This version first released with CUA Creative Arts and Culture Training Package Version 5.0.</w:t>
            </w:r>
          </w:p>
        </w:tc>
      </w:tr>
    </w:tbl>
    <w:p w:rsidR="00000000" w:rsidRPr="004561DC" w:rsidP="004561DC">
      <w:pPr>
        <w:pStyle w:val="BodyText"/>
      </w:pPr>
    </w:p>
    <w:p w:rsidR="00000000" w:rsidRPr="004561DC" w:rsidP="004561DC">
      <w:pPr>
        <w:pStyle w:val="AllowPageBreak"/>
      </w:pPr>
    </w:p>
    <w:p w:rsidR="00000000" w:rsidRPr="004561DC" w:rsidP="004561DC">
      <w:pPr>
        <w:pStyle w:val="Heading1"/>
      </w:pPr>
      <w:bookmarkStart w:id="2" w:name="O_1151897"/>
      <w:bookmarkEnd w:id="2"/>
      <w:r w:rsidRPr="004561DC">
        <w:t>Performance Evidence</w:t>
      </w:r>
    </w:p>
    <w:p w:rsidR="00000000" w:rsidRPr="004561DC" w:rsidP="00D20CE4">
      <w:pPr>
        <w:pStyle w:val="BodyText"/>
      </w:pPr>
      <w:r w:rsidRPr="004561DC">
        <w:t>The candidate must demonstrate the ability to complete the tasks outlined in the elements, performance criteria and foundation skills of this unit, including evidence of the ability to:</w:t>
      </w:r>
    </w:p>
    <w:p w:rsidR="00000000" w:rsidRPr="004561DC" w:rsidP="004561DC">
      <w:pPr>
        <w:pStyle w:val="ListBullet"/>
      </w:pPr>
      <w:r w:rsidRPr="004561DC">
        <w:t>negotiate and finalise at least two con</w:t>
      </w:r>
      <w:r w:rsidRPr="004561DC">
        <w:t xml:space="preserve">tracts, at least one of which must be a licensing contract, and at least one an assignment of rights contract. </w:t>
      </w:r>
    </w:p>
    <w:p w:rsidR="00000000" w:rsidRPr="004561DC" w:rsidP="004561DC">
      <w:pPr>
        <w:pStyle w:val="List"/>
      </w:pPr>
    </w:p>
    <w:p w:rsidR="00000000" w:rsidRPr="004561DC" w:rsidP="00D20CE4">
      <w:pPr>
        <w:pStyle w:val="BodyText"/>
      </w:pPr>
      <w:r w:rsidRPr="004561DC">
        <w:t>In the course of the above, the candidate must:</w:t>
      </w:r>
    </w:p>
    <w:p w:rsidR="00000000" w:rsidRPr="004561DC" w:rsidP="004561DC">
      <w:pPr>
        <w:pStyle w:val="ListBullet"/>
      </w:pPr>
      <w:r w:rsidRPr="004561DC">
        <w:t>identify market opportunities and promote listed work to potential clients</w:t>
      </w:r>
    </w:p>
    <w:p w:rsidR="00000000" w:rsidRPr="004561DC" w:rsidP="004561DC">
      <w:pPr>
        <w:pStyle w:val="ListBullet"/>
      </w:pPr>
      <w:r w:rsidRPr="004561DC">
        <w:t>maintain</w:t>
      </w:r>
      <w:r w:rsidRPr="004561DC">
        <w:t xml:space="preserve"> documentation and records for the licensing of music work.</w:t>
      </w:r>
    </w:p>
    <w:p w:rsidR="00000000" w:rsidRPr="004561DC" w:rsidP="004561DC">
      <w:pPr>
        <w:pStyle w:val="AllowPageBreak"/>
      </w:pPr>
    </w:p>
    <w:p w:rsidR="00000000" w:rsidRPr="004561DC" w:rsidP="004561DC">
      <w:pPr>
        <w:pStyle w:val="Heading1"/>
      </w:pPr>
      <w:bookmarkStart w:id="3" w:name="O_1151896"/>
      <w:bookmarkEnd w:id="3"/>
      <w:r w:rsidRPr="004561DC">
        <w:t>Knowledge Evidence</w:t>
      </w:r>
    </w:p>
    <w:p w:rsidR="00000000" w:rsidRPr="004561DC" w:rsidP="00D20CE4">
      <w:pPr>
        <w:pStyle w:val="BodyText"/>
      </w:pPr>
      <w:r w:rsidRPr="004561DC">
        <w:t>The candidate must be able to demonstrate knowledge to complete the tasks outlined in the elements, performance criteria and foundation skills of this unit, i</w:t>
      </w:r>
      <w:r w:rsidRPr="004561DC">
        <w:t>ncluding knowledge of:</w:t>
      </w:r>
    </w:p>
    <w:p w:rsidR="00000000" w:rsidRPr="004561DC" w:rsidP="004561DC">
      <w:pPr>
        <w:pStyle w:val="ListBullet"/>
      </w:pPr>
      <w:r w:rsidRPr="004561DC">
        <w:t xml:space="preserve">different types of works that may be licensed and how they might be used </w:t>
      </w:r>
    </w:p>
    <w:p w:rsidR="00000000" w:rsidRPr="004561DC" w:rsidP="004561DC">
      <w:pPr>
        <w:pStyle w:val="ListBullet"/>
      </w:pPr>
      <w:r w:rsidRPr="004561DC">
        <w:t>typical terms and conditions in licensing contracts and assignment of rights contracts</w:t>
      </w:r>
    </w:p>
    <w:p w:rsidR="00000000" w:rsidRPr="004561DC" w:rsidP="004561DC">
      <w:pPr>
        <w:pStyle w:val="ListBullet"/>
      </w:pPr>
      <w:r w:rsidRPr="004561DC">
        <w:t>rights and obligations of publishers and creators of works</w:t>
      </w:r>
    </w:p>
    <w:p w:rsidR="00000000" w:rsidRPr="004561DC" w:rsidP="004561DC">
      <w:pPr>
        <w:pStyle w:val="ListBullet"/>
      </w:pPr>
      <w:r w:rsidRPr="004561DC">
        <w:t>strategies f</w:t>
      </w:r>
      <w:r w:rsidRPr="004561DC">
        <w:t>or promoting listed works to clients</w:t>
      </w:r>
    </w:p>
    <w:p w:rsidR="00000000" w:rsidRPr="004561DC" w:rsidP="004561DC">
      <w:pPr>
        <w:pStyle w:val="ListBullet"/>
      </w:pPr>
      <w:r w:rsidRPr="004561DC">
        <w:t>licensing policy and royalty obligations</w:t>
      </w:r>
    </w:p>
    <w:p w:rsidR="00000000" w:rsidRPr="004561DC" w:rsidP="004561DC">
      <w:pPr>
        <w:pStyle w:val="ListBullet"/>
      </w:pPr>
      <w:r w:rsidRPr="004561DC">
        <w:t>workplace procedures for reporting on royalty receipts and payments, including those relating to:</w:t>
      </w:r>
    </w:p>
    <w:p w:rsidR="00000000" w:rsidRPr="004561DC" w:rsidP="004561DC">
      <w:pPr>
        <w:pStyle w:val="ListBullet2"/>
      </w:pPr>
      <w:r w:rsidRPr="004561DC">
        <w:t>formatting reports</w:t>
      </w:r>
    </w:p>
    <w:p w:rsidR="00000000" w:rsidRPr="004561DC" w:rsidP="004561DC">
      <w:pPr>
        <w:pStyle w:val="ListBullet2"/>
      </w:pPr>
      <w:r w:rsidRPr="004561DC">
        <w:t xml:space="preserve">recording receipt of royalty payments  </w:t>
      </w:r>
    </w:p>
    <w:p w:rsidR="00000000" w:rsidRPr="004561DC" w:rsidP="004561DC">
      <w:pPr>
        <w:pStyle w:val="ListBullet"/>
      </w:pPr>
      <w:r w:rsidRPr="004561DC">
        <w:t>typical features of and terminology used in licensing and assignment of rights contracts.</w:t>
      </w:r>
    </w:p>
    <w:p w:rsidR="00000000" w:rsidRPr="004561DC" w:rsidP="004561DC">
      <w:pPr>
        <w:pStyle w:val="AllowPageBreak"/>
      </w:pPr>
    </w:p>
    <w:p w:rsidR="00000000" w:rsidRPr="004561DC" w:rsidP="004561DC">
      <w:pPr>
        <w:pStyle w:val="Heading1"/>
      </w:pPr>
      <w:bookmarkStart w:id="4" w:name="O_1151895"/>
      <w:bookmarkEnd w:id="4"/>
      <w:r w:rsidRPr="004561DC">
        <w:t>Assessment Conditions</w:t>
      </w:r>
    </w:p>
    <w:p w:rsidR="00000000" w:rsidRPr="004561DC" w:rsidP="00D20CE4">
      <w:pPr>
        <w:pStyle w:val="BodyText"/>
      </w:pPr>
      <w:r w:rsidRPr="004561DC">
        <w:t>Skills in this unit must be demonstrated in a workplace or simulated environment where the conditions are typical of those in</w:t>
      </w:r>
      <w:r w:rsidRPr="004561DC">
        <w:t xml:space="preserve"> a working environment in this industry. </w:t>
      </w:r>
    </w:p>
    <w:p w:rsidR="00000000" w:rsidRPr="004561DC" w:rsidP="00D20CE4">
      <w:pPr>
        <w:pStyle w:val="BodyText"/>
      </w:pPr>
      <w:r w:rsidRPr="004561DC">
        <w:t>This includes access to:</w:t>
      </w:r>
    </w:p>
    <w:p w:rsidR="00000000" w:rsidRPr="004561DC" w:rsidP="004561DC">
      <w:pPr>
        <w:pStyle w:val="ListBullet"/>
      </w:pPr>
      <w:r w:rsidRPr="004561DC">
        <w:t>listed works that could be licensed or assigned</w:t>
      </w:r>
    </w:p>
    <w:p w:rsidR="00000000" w:rsidRPr="004561DC" w:rsidP="004561DC">
      <w:pPr>
        <w:pStyle w:val="ListBullet"/>
      </w:pPr>
      <w:r w:rsidRPr="004561DC">
        <w:t>copyright and licensing legislation required for demonstrating the performance evidence</w:t>
      </w:r>
    </w:p>
    <w:p w:rsidR="00000000" w:rsidRPr="004561DC" w:rsidP="004561DC">
      <w:pPr>
        <w:pStyle w:val="ListBullet"/>
      </w:pPr>
      <w:r w:rsidRPr="004561DC">
        <w:t>licensing documentation</w:t>
      </w:r>
    </w:p>
    <w:p w:rsidR="00000000" w:rsidRPr="004561DC" w:rsidP="004561DC">
      <w:pPr>
        <w:pStyle w:val="ListBullet"/>
      </w:pPr>
      <w:r w:rsidRPr="004561DC">
        <w:t>industry-standard technology</w:t>
      </w:r>
      <w:r w:rsidRPr="004561DC">
        <w:t xml:space="preserve"> required for the licensing or assignment of works</w:t>
      </w:r>
    </w:p>
    <w:p w:rsidR="00000000" w:rsidRPr="004561DC" w:rsidP="004561DC">
      <w:pPr>
        <w:pStyle w:val="ListBullet"/>
      </w:pPr>
      <w:r w:rsidRPr="004561DC">
        <w:t>interaction with others required to demonstrate performance evidence.</w:t>
      </w:r>
    </w:p>
    <w:p w:rsidR="00000000" w:rsidRPr="004561DC" w:rsidP="004561DC">
      <w:pPr>
        <w:pStyle w:val="List"/>
      </w:pPr>
    </w:p>
    <w:p w:rsidR="00000000" w:rsidRPr="004561DC" w:rsidP="00D20CE4">
      <w:pPr>
        <w:pStyle w:val="BodyText"/>
      </w:pPr>
      <w:r w:rsidRPr="004561DC">
        <w:t>Assessors of this unit must satisfy the requirements for assessors in applicable vocational educational and training legislation, frameworks and/or standards.</w:t>
      </w:r>
    </w:p>
    <w:p w:rsidR="00000000" w:rsidRPr="004561DC" w:rsidP="004561DC">
      <w:pPr>
        <w:pStyle w:val="Heading1"/>
      </w:pPr>
      <w:bookmarkStart w:id="5" w:name="O_1151893"/>
      <w:bookmarkEnd w:id="5"/>
      <w:r w:rsidRPr="004561DC">
        <w:t>Links</w:t>
      </w:r>
    </w:p>
    <w:p w:rsidR="00000000" w:rsidRPr="004561DC" w:rsidP="00D20CE4">
      <w:pPr>
        <w:pStyle w:val="BodyText"/>
      </w:pPr>
      <w:r w:rsidRPr="004561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807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61DC" w:rsidP="004561DC"/>
    <w:sectPr w:rsidSect="004561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1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1DC" w:rsidRPr="00D20CE4" w:rsidP="00D20C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1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E4" w:rsidP="004561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0CE4" w:rsidP="004561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0CE4" w:rsidP="004561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1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1DC" w:rsidRPr="00D20CE4" w:rsidP="00D20C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1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E4" w:rsidRPr="002D2AF8" w:rsidP="004561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CUAMGT413 Manage licensing and assignment of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20CE4" w:rsidP="004561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34D8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9CA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9061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1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1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1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1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1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1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1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1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1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1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1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1DC"/>
  </w:style>
  <w:style w:type="character" w:customStyle="1" w:styleId="Heading1Char">
    <w:name w:val="Heading 1 Char"/>
    <w:basedOn w:val="DefaultParagraphFont"/>
    <w:link w:val="Heading1"/>
    <w:rsid w:val="004561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1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1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61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61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1DC"/>
    <w:rPr>
      <w:b/>
      <w:spacing w:val="0"/>
    </w:rPr>
  </w:style>
  <w:style w:type="paragraph" w:styleId="ListBullet2">
    <w:name w:val="List Bullet 2"/>
    <w:basedOn w:val="List2"/>
    <w:rsid w:val="004561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61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1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1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1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1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1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1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1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1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1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1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1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1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1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1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1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61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1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1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1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61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1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1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1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1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1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1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1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1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1DC"/>
    <w:rPr>
      <w:i/>
    </w:rPr>
  </w:style>
  <w:style w:type="paragraph" w:styleId="Caption">
    <w:name w:val="caption"/>
    <w:basedOn w:val="BodyText"/>
    <w:next w:val="Normal"/>
    <w:qFormat/>
    <w:rsid w:val="004561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1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1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1DC"/>
  </w:style>
  <w:style w:type="paragraph" w:styleId="TableofFigures">
    <w:name w:val="table of figures"/>
    <w:basedOn w:val="Normal"/>
    <w:next w:val="Normal"/>
    <w:semiHidden/>
    <w:rsid w:val="004561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1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61DC"/>
    <w:rPr>
      <w:rFonts w:ascii="Wingdings" w:hAnsi="Wingdings"/>
    </w:rPr>
  </w:style>
  <w:style w:type="paragraph" w:customStyle="1" w:styleId="TableHeading">
    <w:name w:val="Table Heading"/>
    <w:basedOn w:val="HeadingBase"/>
    <w:rsid w:val="004561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1DC"/>
    <w:rPr>
      <w:color w:val="0033CC"/>
      <w:u w:val="none"/>
    </w:rPr>
  </w:style>
  <w:style w:type="paragraph" w:customStyle="1" w:styleId="BodyTextRight">
    <w:name w:val="Body Text Right"/>
    <w:basedOn w:val="BodyText"/>
    <w:rsid w:val="004561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1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1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1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1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1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1DC"/>
    <w:rPr>
      <w:sz w:val="32"/>
    </w:rPr>
  </w:style>
  <w:style w:type="paragraph" w:customStyle="1" w:styleId="HeadingProcedure">
    <w:name w:val="Heading Procedure"/>
    <w:basedOn w:val="HeadingBase"/>
    <w:next w:val="Normal"/>
    <w:rsid w:val="004561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1DC"/>
    <w:pPr>
      <w:spacing w:before="60" w:after="60"/>
    </w:pPr>
  </w:style>
  <w:style w:type="paragraph" w:styleId="ListContinue">
    <w:name w:val="List Continue"/>
    <w:basedOn w:val="List"/>
    <w:rsid w:val="004561DC"/>
    <w:pPr>
      <w:ind w:firstLine="0"/>
    </w:pPr>
  </w:style>
  <w:style w:type="paragraph" w:customStyle="1" w:styleId="ListNote">
    <w:name w:val="List Note"/>
    <w:basedOn w:val="List"/>
    <w:rsid w:val="004561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1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1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1DC"/>
    <w:rPr>
      <w:rFonts w:ascii="Courier New" w:hAnsi="Courier New"/>
    </w:rPr>
  </w:style>
  <w:style w:type="paragraph" w:customStyle="1" w:styleId="NoteBullet">
    <w:name w:val="Note Bullet"/>
    <w:basedOn w:val="Note"/>
    <w:rsid w:val="004561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1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1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1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1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61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1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1DC"/>
    <w:rPr>
      <w:b/>
      <w:smallCaps/>
    </w:rPr>
  </w:style>
  <w:style w:type="paragraph" w:customStyle="1" w:styleId="TableListNumber">
    <w:name w:val="Table List Number"/>
    <w:basedOn w:val="ListNumber"/>
    <w:rsid w:val="004561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1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1DC"/>
    <w:pPr>
      <w:numPr>
        <w:numId w:val="9"/>
      </w:numPr>
    </w:pPr>
  </w:style>
  <w:style w:type="paragraph" w:customStyle="1" w:styleId="ListAlpha2">
    <w:name w:val="List Alpha 2"/>
    <w:basedOn w:val="List2"/>
    <w:rsid w:val="004561DC"/>
    <w:pPr>
      <w:numPr>
        <w:numId w:val="8"/>
      </w:numPr>
    </w:pPr>
  </w:style>
  <w:style w:type="paragraph" w:styleId="List2">
    <w:name w:val="List 2"/>
    <w:basedOn w:val="BodyText"/>
    <w:rsid w:val="004561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1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1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1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1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1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61DC"/>
    <w:pPr>
      <w:numPr>
        <w:numId w:val="4"/>
      </w:numPr>
    </w:pPr>
  </w:style>
  <w:style w:type="paragraph" w:styleId="ListContinue2">
    <w:name w:val="List Continue 2"/>
    <w:basedOn w:val="List2"/>
    <w:rsid w:val="004561DC"/>
    <w:pPr>
      <w:ind w:firstLine="0"/>
    </w:pPr>
  </w:style>
  <w:style w:type="paragraph" w:styleId="ListContinue3">
    <w:name w:val="List Continue 3"/>
    <w:basedOn w:val="List3"/>
    <w:rsid w:val="004561DC"/>
    <w:pPr>
      <w:ind w:left="1021" w:firstLine="0"/>
    </w:pPr>
  </w:style>
  <w:style w:type="paragraph" w:styleId="ListContinue4">
    <w:name w:val="List Continue 4"/>
    <w:basedOn w:val="List4"/>
    <w:rsid w:val="004561DC"/>
    <w:pPr>
      <w:ind w:firstLine="0"/>
    </w:pPr>
  </w:style>
  <w:style w:type="paragraph" w:styleId="ListContinue5">
    <w:name w:val="List Continue 5"/>
    <w:basedOn w:val="List5"/>
    <w:rsid w:val="004561DC"/>
    <w:pPr>
      <w:ind w:firstLine="0"/>
    </w:pPr>
  </w:style>
  <w:style w:type="paragraph" w:styleId="ListNumber3">
    <w:name w:val="List Number 3"/>
    <w:basedOn w:val="List3"/>
    <w:rsid w:val="004561DC"/>
    <w:pPr>
      <w:numPr>
        <w:numId w:val="5"/>
      </w:numPr>
    </w:pPr>
  </w:style>
  <w:style w:type="paragraph" w:styleId="ListNumber4">
    <w:name w:val="List Number 4"/>
    <w:basedOn w:val="List4"/>
    <w:rsid w:val="004561DC"/>
    <w:pPr>
      <w:numPr>
        <w:numId w:val="6"/>
      </w:numPr>
    </w:pPr>
  </w:style>
  <w:style w:type="paragraph" w:styleId="ListNumber5">
    <w:name w:val="List Number 5"/>
    <w:basedOn w:val="List5"/>
    <w:rsid w:val="004561DC"/>
    <w:pPr>
      <w:numPr>
        <w:numId w:val="7"/>
      </w:numPr>
    </w:pPr>
  </w:style>
  <w:style w:type="paragraph" w:styleId="BlockText">
    <w:name w:val="Block Text"/>
    <w:basedOn w:val="Normal"/>
    <w:rsid w:val="004561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1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1DC"/>
    <w:rPr>
      <w:sz w:val="16"/>
      <w:vertAlign w:val="superscript"/>
    </w:rPr>
  </w:style>
  <w:style w:type="character" w:customStyle="1" w:styleId="Symbols">
    <w:name w:val="Symbols"/>
    <w:basedOn w:val="DefaultParagraphFont"/>
    <w:rsid w:val="004561DC"/>
    <w:rPr>
      <w:rFonts w:ascii="Symbol" w:hAnsi="Symbol"/>
    </w:rPr>
  </w:style>
  <w:style w:type="character" w:customStyle="1" w:styleId="MenuOptions">
    <w:name w:val="Menu Options"/>
    <w:basedOn w:val="DefaultParagraphFont"/>
    <w:rsid w:val="004561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1DC"/>
    <w:rPr>
      <w:b/>
    </w:rPr>
  </w:style>
  <w:style w:type="character" w:customStyle="1" w:styleId="Underlined">
    <w:name w:val="Underlined"/>
    <w:basedOn w:val="DefaultParagraphFont"/>
    <w:rsid w:val="004561DC"/>
    <w:rPr>
      <w:u w:val="single"/>
    </w:rPr>
  </w:style>
  <w:style w:type="paragraph" w:customStyle="1" w:styleId="TableBodyTextRight">
    <w:name w:val="Table Body Text Right"/>
    <w:basedOn w:val="TableBodyText"/>
    <w:rsid w:val="004561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1DC"/>
    <w:rPr>
      <w:sz w:val="18"/>
    </w:rPr>
  </w:style>
  <w:style w:type="paragraph" w:customStyle="1" w:styleId="BodySmallRight">
    <w:name w:val="Body Small Right"/>
    <w:basedOn w:val="BodyTextRight"/>
    <w:rsid w:val="004561DC"/>
    <w:rPr>
      <w:sz w:val="18"/>
      <w:szCs w:val="18"/>
    </w:rPr>
  </w:style>
  <w:style w:type="paragraph" w:customStyle="1" w:styleId="MarginEdition">
    <w:name w:val="Margin Edition"/>
    <w:basedOn w:val="MarginNote"/>
    <w:rsid w:val="004561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1DC"/>
    <w:rPr>
      <w:sz w:val="2"/>
      <w:szCs w:val="2"/>
    </w:rPr>
  </w:style>
  <w:style w:type="character" w:customStyle="1" w:styleId="Small">
    <w:name w:val="Small"/>
    <w:basedOn w:val="DefaultParagraphFont"/>
    <w:rsid w:val="004561DC"/>
    <w:rPr>
      <w:sz w:val="16"/>
    </w:rPr>
  </w:style>
  <w:style w:type="paragraph" w:customStyle="1" w:styleId="WideTable">
    <w:name w:val="Wide Table"/>
    <w:basedOn w:val="Normal"/>
    <w:rsid w:val="004561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1DC"/>
  </w:style>
  <w:style w:type="paragraph" w:styleId="Quote">
    <w:name w:val="Quote"/>
    <w:basedOn w:val="Heading1"/>
    <w:link w:val="QuoteChar"/>
    <w:qFormat/>
    <w:rsid w:val="004561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1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1DC"/>
    <w:pPr>
      <w:pageBreakBefore/>
    </w:pPr>
  </w:style>
  <w:style w:type="paragraph" w:customStyle="1" w:styleId="Border">
    <w:name w:val="Border"/>
    <w:basedOn w:val="Normal"/>
    <w:qFormat/>
    <w:rsid w:val="004561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1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1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1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1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1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1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1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1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1DC"/>
    <w:rPr>
      <w:u w:val="single"/>
    </w:rPr>
  </w:style>
  <w:style w:type="character" w:customStyle="1" w:styleId="BoldandItalics">
    <w:name w:val="Bold and Italics"/>
    <w:qFormat/>
    <w:rsid w:val="004561DC"/>
    <w:rPr>
      <w:b/>
      <w:i/>
      <w:u w:val="none"/>
    </w:rPr>
  </w:style>
  <w:style w:type="paragraph" w:styleId="BalloonText">
    <w:name w:val="Balloon Text"/>
    <w:basedOn w:val="Normal"/>
    <w:link w:val="BalloonTextChar"/>
    <w:rsid w:val="004561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1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1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1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1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1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1DC"/>
    <w:pPr>
      <w:spacing w:before="0" w:after="0"/>
    </w:pPr>
  </w:style>
  <w:style w:type="paragraph" w:customStyle="1" w:styleId="BodyTextBold">
    <w:name w:val="Body Text Bold"/>
    <w:basedOn w:val="BodyText"/>
    <w:qFormat/>
    <w:rsid w:val="004561DC"/>
    <w:rPr>
      <w:b/>
    </w:rPr>
  </w:style>
  <w:style w:type="character" w:styleId="Hyperlink">
    <w:name w:val="Hyperlink"/>
    <w:basedOn w:val="DefaultParagraphFont"/>
    <w:uiPriority w:val="99"/>
    <w:unhideWhenUsed/>
    <w:rsid w:val="00D20C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2266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CUAMGT413 Manage licensing and assignment of 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2022-10-19T12:37:00Z</dcterms:modified>
</cp:coreProperties>
</file>