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E1A" w:rsidP="00487E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CUAMCP612 Extend techniques for composing music</w:t>
      </w:r>
      <w:r>
        <w:fldChar w:fldCharType="end"/>
      </w:r>
    </w:p>
    <w:p w:rsidR="00487E1A" w:rsidP="00487E1A">
      <w:pPr>
        <w:pStyle w:val="Version"/>
        <w:sectPr w:rsidSect="00D75A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5AD7" w:rsidP="00D75AD7">
      <w:pPr>
        <w:pStyle w:val="SuperHeading"/>
      </w:pPr>
      <w:r w:rsidRPr="00D75AD7">
        <w:t>CUAMCP612 Extend techniques for composing music</w:t>
      </w:r>
    </w:p>
    <w:p w:rsidR="00000000" w:rsidRPr="00D75AD7" w:rsidP="00D75AD7">
      <w:pPr>
        <w:pStyle w:val="Heading1"/>
      </w:pPr>
      <w:bookmarkStart w:id="1" w:name="O_1147895"/>
      <w:bookmarkEnd w:id="1"/>
      <w:r w:rsidRPr="00D75AD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75AD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AD7" w:rsidP="00D75AD7">
            <w:pPr>
              <w:pStyle w:val="BodyText"/>
            </w:pPr>
            <w:r w:rsidRPr="00D75AD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D7">
            <w:pPr>
              <w:pStyle w:val="BodyText"/>
              <w:rPr>
                <w:lang w:val="en-NZ"/>
              </w:rPr>
            </w:pPr>
            <w:r w:rsidRPr="00D75AD7">
              <w:rPr>
                <w:rStyle w:val="SpecialBold"/>
              </w:rPr>
              <w:t>Comments</w:t>
            </w:r>
          </w:p>
        </w:tc>
      </w:tr>
      <w:tr w:rsidTr="00D75AD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D7">
            <w:pPr>
              <w:pStyle w:val="BodyText"/>
              <w:rPr>
                <w:lang w:val="en-NZ"/>
              </w:rPr>
            </w:pPr>
            <w:r w:rsidRPr="00D75AD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AD7" w:rsidP="00D75AD7">
            <w:pPr>
              <w:pStyle w:val="BodyText"/>
            </w:pPr>
            <w:r w:rsidRPr="00D75AD7">
              <w:t>This version first released with CUA Creative Arts and Culture Training Package Version 5.0.</w:t>
            </w:r>
          </w:p>
        </w:tc>
      </w:tr>
    </w:tbl>
    <w:p w:rsidR="00000000" w:rsidRPr="00D75AD7" w:rsidP="00D75AD7">
      <w:pPr>
        <w:pStyle w:val="BodyText"/>
      </w:pPr>
    </w:p>
    <w:p w:rsidR="00000000" w:rsidRPr="00D75AD7" w:rsidP="00D75AD7">
      <w:pPr>
        <w:pStyle w:val="AllowPageBreak"/>
      </w:pPr>
    </w:p>
    <w:p w:rsidR="00000000" w:rsidRPr="00D75AD7" w:rsidP="00D75AD7">
      <w:pPr>
        <w:pStyle w:val="Heading1"/>
      </w:pPr>
      <w:bookmarkStart w:id="2" w:name="O_1147900"/>
      <w:bookmarkEnd w:id="2"/>
      <w:r w:rsidRPr="00D75AD7">
        <w:t>Application</w:t>
      </w:r>
    </w:p>
    <w:p w:rsidR="00000000" w:rsidRPr="00D75AD7" w:rsidP="00487E1A">
      <w:pPr>
        <w:pStyle w:val="BodyText"/>
      </w:pPr>
      <w:r w:rsidRPr="00D75AD7">
        <w:t>This unit describes the skills and knowledge required to extend music co</w:t>
      </w:r>
      <w:r w:rsidRPr="00D75AD7">
        <w:t>mposition skills in any music genre and refine skills through the setting of professional development goals.</w:t>
      </w:r>
    </w:p>
    <w:p w:rsidR="00000000" w:rsidRPr="00D75AD7" w:rsidP="00487E1A">
      <w:pPr>
        <w:pStyle w:val="BodyText"/>
      </w:pPr>
      <w:r w:rsidRPr="00D75AD7">
        <w:t>The unit applies to those who apply commitment and high-level skills in aural imagination, melodic development, instrumentation and orchestration t</w:t>
      </w:r>
      <w:r w:rsidRPr="00D75AD7">
        <w:t xml:space="preserve">o extend the range of compositional briefs to which they can competently respond. </w:t>
      </w:r>
    </w:p>
    <w:p w:rsidR="00000000" w:rsidRPr="00D75AD7" w:rsidP="00487E1A">
      <w:pPr>
        <w:pStyle w:val="BodyText"/>
      </w:pPr>
      <w:r w:rsidRPr="00D75AD7">
        <w:t>No licensing, legislative or certification requirements apply to this unit at the time of publication.</w:t>
      </w:r>
    </w:p>
    <w:p w:rsidR="00000000" w:rsidRPr="00D75AD7" w:rsidP="00D75AD7">
      <w:pPr>
        <w:pStyle w:val="Heading1"/>
      </w:pPr>
      <w:bookmarkStart w:id="3" w:name="O_1147899"/>
      <w:bookmarkEnd w:id="3"/>
      <w:r w:rsidRPr="00D75AD7">
        <w:t>Unit Sector</w:t>
      </w:r>
    </w:p>
    <w:p w:rsidR="00000000" w:rsidRPr="00D75AD7" w:rsidP="00487E1A">
      <w:pPr>
        <w:pStyle w:val="BodyText"/>
      </w:pPr>
      <w:r w:rsidRPr="00D75AD7">
        <w:t>Performing arts – Music composition</w:t>
      </w:r>
    </w:p>
    <w:p w:rsidR="00000000" w:rsidRPr="00D75AD7" w:rsidP="00D75AD7">
      <w:pPr>
        <w:pStyle w:val="Heading1"/>
      </w:pPr>
      <w:bookmarkStart w:id="4" w:name="O_1147898"/>
      <w:bookmarkEnd w:id="4"/>
      <w:r w:rsidRPr="00D75AD7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D75A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AD7" w:rsidP="00D75AD7">
            <w:pPr>
              <w:pStyle w:val="BodyText"/>
            </w:pPr>
            <w:r w:rsidRPr="00D75AD7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D7">
            <w:pPr>
              <w:pStyle w:val="BodyText"/>
              <w:rPr>
                <w:lang w:val="en-NZ"/>
              </w:rPr>
            </w:pPr>
            <w:r w:rsidRPr="00D75AD7">
              <w:rPr>
                <w:rStyle w:val="SpecialBold"/>
              </w:rPr>
              <w:t>PERFORMANCE CRITERIA</w:t>
            </w:r>
          </w:p>
        </w:tc>
      </w:tr>
      <w:tr w:rsidTr="00D75A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AD7" w:rsidP="00D75AD7">
            <w:pPr>
              <w:pStyle w:val="BodyText"/>
            </w:pPr>
            <w:r w:rsidRPr="00D75AD7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D7">
            <w:pPr>
              <w:pStyle w:val="BodyText"/>
              <w:rPr>
                <w:lang w:val="en-NZ"/>
              </w:rPr>
            </w:pPr>
            <w:r w:rsidRPr="00D75A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5A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D7">
            <w:pPr>
              <w:pStyle w:val="List"/>
              <w:rPr>
                <w:lang w:val="en-NZ"/>
              </w:rPr>
            </w:pPr>
            <w:r w:rsidRPr="00D75AD7">
              <w:t>1. Establish goals and prepare to compose music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AD7" w:rsidP="00D75AD7">
            <w:pPr>
              <w:pStyle w:val="List"/>
            </w:pPr>
            <w:r w:rsidRPr="00D75AD7">
              <w:t>1.1 Evaluate and discuss factors that contribute to excellence in music composition</w:t>
            </w:r>
          </w:p>
          <w:p w:rsidR="00000000" w:rsidRPr="00D75AD7" w:rsidP="00D75AD7">
            <w:pPr>
              <w:pStyle w:val="List"/>
            </w:pPr>
            <w:r w:rsidRPr="00D75AD7">
              <w:t>1.2 Listen to and evaluate recordings of master composers and identify techniques that could be applied to own practice</w:t>
            </w:r>
          </w:p>
          <w:p w:rsidR="00000000" w:rsidRPr="00D75AD7" w:rsidP="00D75AD7">
            <w:pPr>
              <w:pStyle w:val="List"/>
            </w:pPr>
            <w:r w:rsidRPr="00D75AD7">
              <w:t xml:space="preserve">1.3 </w:t>
            </w:r>
            <w:r w:rsidRPr="00D75AD7">
              <w:t>Cultivate relationships that enhance own professional practice using networking strategies</w:t>
            </w:r>
          </w:p>
          <w:p w:rsidR="00000000" w:rsidRPr="00D75AD7" w:rsidP="00D75AD7">
            <w:pPr>
              <w:pStyle w:val="List"/>
            </w:pPr>
            <w:r w:rsidRPr="00D75AD7">
              <w:t>1.4 Identify and document professional development goals for refining composition techniques based on critical analysis of previous work</w:t>
            </w:r>
          </w:p>
          <w:p w:rsidR="00000000" w:rsidRPr="00D75AD7" w:rsidP="00D75AD7">
            <w:pPr>
              <w:pStyle w:val="List"/>
            </w:pPr>
            <w:r w:rsidRPr="00D75AD7">
              <w:t>1.5 Establish criteria for m</w:t>
            </w:r>
            <w:r w:rsidRPr="00D75AD7">
              <w:t>onitoring and evaluating own skill development according to professional development goals</w:t>
            </w:r>
          </w:p>
          <w:p w:rsidR="00000000" w:rsidP="00D75AD7">
            <w:pPr>
              <w:pStyle w:val="List"/>
              <w:rPr>
                <w:lang w:val="en-NZ"/>
              </w:rPr>
            </w:pPr>
            <w:r w:rsidRPr="00D75AD7">
              <w:t>1.6 Devise and implement a practice plan that incorporates development goals</w:t>
            </w:r>
          </w:p>
        </w:tc>
      </w:tr>
      <w:tr w:rsidTr="00D75A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D7">
            <w:pPr>
              <w:pStyle w:val="List"/>
              <w:rPr>
                <w:lang w:val="en-NZ"/>
              </w:rPr>
            </w:pPr>
            <w:r w:rsidRPr="00D75AD7">
              <w:t>2. Compose music using advanced techniques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AD7" w:rsidP="00D75AD7">
            <w:pPr>
              <w:pStyle w:val="List"/>
            </w:pPr>
            <w:r w:rsidRPr="00D75AD7">
              <w:t xml:space="preserve">2.1 Establish requirements of compositional </w:t>
            </w:r>
            <w:r w:rsidRPr="00D75AD7">
              <w:t>brief with required personnel</w:t>
            </w:r>
          </w:p>
          <w:p w:rsidR="00000000" w:rsidRPr="00D75AD7" w:rsidP="00D75AD7">
            <w:pPr>
              <w:pStyle w:val="List"/>
            </w:pPr>
            <w:r w:rsidRPr="00D75AD7">
              <w:t>2.2 Generate musical ideas and starting points in response to brief, and test options for realising them</w:t>
            </w:r>
          </w:p>
          <w:p w:rsidR="00000000" w:rsidRPr="00D75AD7" w:rsidP="00D75AD7">
            <w:pPr>
              <w:pStyle w:val="List"/>
            </w:pPr>
            <w:r w:rsidRPr="00D75AD7">
              <w:t xml:space="preserve">2.3 Organise musical elements into working versions of musical piece using different compositional techniques </w:t>
            </w:r>
          </w:p>
          <w:p w:rsidR="00000000" w:rsidP="00D75AD7">
            <w:pPr>
              <w:pStyle w:val="List"/>
              <w:rPr>
                <w:lang w:val="en-NZ"/>
              </w:rPr>
            </w:pPr>
            <w:r w:rsidRPr="00D75AD7">
              <w:t xml:space="preserve">2.4 Apply </w:t>
            </w:r>
            <w:r w:rsidRPr="00D75AD7">
              <w:t>required copyright notice to the composition according to requirements</w:t>
            </w:r>
          </w:p>
        </w:tc>
      </w:tr>
      <w:tr w:rsidTr="00D75A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D7">
            <w:pPr>
              <w:pStyle w:val="List"/>
              <w:rPr>
                <w:lang w:val="en-NZ"/>
              </w:rPr>
            </w:pPr>
            <w:r w:rsidRPr="00D75AD7">
              <w:t>3. Finalise composition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AD7" w:rsidP="00D75AD7">
            <w:pPr>
              <w:pStyle w:val="List"/>
            </w:pPr>
            <w:r w:rsidRPr="00D75AD7">
              <w:t>3.1 Share work in progress with required personnel and refine ideas using creative and technical feedback</w:t>
            </w:r>
          </w:p>
          <w:p w:rsidR="00000000" w:rsidRPr="00D75AD7" w:rsidP="00D75AD7">
            <w:pPr>
              <w:pStyle w:val="List"/>
            </w:pPr>
            <w:r w:rsidRPr="00D75AD7">
              <w:t>3.2 Review composition during rehearsal or in final mix form and adjust as required according to brief requirements</w:t>
            </w:r>
          </w:p>
          <w:p w:rsidR="00000000" w:rsidP="00D75AD7">
            <w:pPr>
              <w:pStyle w:val="List"/>
              <w:rPr>
                <w:lang w:val="en-NZ"/>
              </w:rPr>
            </w:pPr>
            <w:r w:rsidRPr="00D75AD7">
              <w:t>3.3 Present composition in required format and within agreed timeframe according to brief requirements</w:t>
            </w:r>
          </w:p>
        </w:tc>
      </w:tr>
      <w:tr w:rsidTr="00D75A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D7">
            <w:pPr>
              <w:pStyle w:val="List"/>
              <w:rPr>
                <w:lang w:val="en-NZ"/>
              </w:rPr>
            </w:pPr>
            <w:r w:rsidRPr="00D75AD7">
              <w:t>4. Review own skill development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AD7" w:rsidP="00D75AD7">
            <w:pPr>
              <w:pStyle w:val="List"/>
            </w:pPr>
            <w:r w:rsidRPr="00D75AD7">
              <w:t xml:space="preserve">4.1 </w:t>
            </w:r>
            <w:r w:rsidRPr="00D75AD7">
              <w:t>Compare work against previous compositions to assess development of own techniques and skills</w:t>
            </w:r>
          </w:p>
          <w:p w:rsidR="00000000" w:rsidRPr="00D75AD7" w:rsidP="00D75AD7">
            <w:pPr>
              <w:pStyle w:val="List"/>
            </w:pPr>
            <w:r w:rsidRPr="00D75AD7">
              <w:t>4.2 Evaluate level of improvement in own compositional techniques against agreed criteria</w:t>
            </w:r>
          </w:p>
          <w:p w:rsidR="00000000" w:rsidRPr="00D75AD7" w:rsidP="00D75AD7">
            <w:pPr>
              <w:pStyle w:val="List"/>
            </w:pPr>
            <w:r w:rsidRPr="00D75AD7">
              <w:t>4.3 Discuss composition with required personnel and use feedback to deve</w:t>
            </w:r>
            <w:r w:rsidRPr="00D75AD7">
              <w:t>lop improvement strategies for future compositions</w:t>
            </w:r>
          </w:p>
        </w:tc>
      </w:tr>
    </w:tbl>
    <w:p w:rsidR="00000000" w:rsidRPr="00D75AD7" w:rsidP="00D75AD7">
      <w:pPr>
        <w:pStyle w:val="BodyText"/>
      </w:pPr>
    </w:p>
    <w:p w:rsidR="00000000" w:rsidRPr="00D75AD7" w:rsidP="00D75AD7">
      <w:pPr>
        <w:pStyle w:val="AllowPageBreak"/>
      </w:pPr>
    </w:p>
    <w:p w:rsidR="00000000" w:rsidRPr="00D75AD7" w:rsidP="00D75AD7">
      <w:pPr>
        <w:pStyle w:val="Heading1"/>
      </w:pPr>
      <w:bookmarkStart w:id="5" w:name="O_1147897"/>
      <w:bookmarkEnd w:id="5"/>
      <w:r w:rsidRPr="00D75AD7">
        <w:t>Foundation Skills</w:t>
      </w:r>
    </w:p>
    <w:p w:rsidR="00000000" w:rsidRPr="00487E1A" w:rsidP="00487E1A">
      <w:pPr>
        <w:pStyle w:val="BodyText"/>
        <w:rPr>
          <w:i/>
        </w:rPr>
      </w:pPr>
      <w:r w:rsidRPr="00487E1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D75A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AD7" w:rsidP="00D75AD7">
            <w:pPr>
              <w:pStyle w:val="BodyText"/>
            </w:pPr>
            <w:r w:rsidRPr="00D75AD7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D7">
            <w:pPr>
              <w:pStyle w:val="BodyText"/>
              <w:rPr>
                <w:lang w:val="en-NZ"/>
              </w:rPr>
            </w:pPr>
            <w:r w:rsidRPr="00D75AD7">
              <w:rPr>
                <w:rStyle w:val="SpecialBold"/>
              </w:rPr>
              <w:t>DESCRIPTION</w:t>
            </w:r>
          </w:p>
        </w:tc>
      </w:tr>
      <w:tr w:rsidTr="00D75A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D7">
            <w:pPr>
              <w:pStyle w:val="BodyText"/>
              <w:rPr>
                <w:lang w:val="en-NZ"/>
              </w:rPr>
            </w:pPr>
            <w:r w:rsidRPr="00D75AD7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5AD7">
            <w:pPr>
              <w:pStyle w:val="ListBullet"/>
              <w:rPr>
                <w:lang w:val="en-NZ"/>
              </w:rPr>
            </w:pPr>
            <w:r w:rsidRPr="00D75AD7">
              <w:t>Self-directs learning, actively designing and refining interpretations of brief based on feedback and personal evaluation</w:t>
            </w:r>
          </w:p>
        </w:tc>
      </w:tr>
      <w:tr w:rsidTr="00D75A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D7">
            <w:pPr>
              <w:pStyle w:val="BodyText"/>
              <w:rPr>
                <w:lang w:val="en-NZ"/>
              </w:rPr>
            </w:pPr>
            <w:r w:rsidRPr="00D75AD7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5AD7" w:rsidP="00D75AD7">
            <w:pPr>
              <w:pStyle w:val="ListBullet"/>
            </w:pPr>
            <w:r w:rsidRPr="00D75AD7">
              <w:t>Participates in discussions using clear language and terminology</w:t>
            </w:r>
          </w:p>
          <w:p w:rsidR="00000000" w:rsidP="00D75AD7">
            <w:pPr>
              <w:pStyle w:val="ListBullet"/>
              <w:rPr>
                <w:lang w:val="en-NZ"/>
              </w:rPr>
            </w:pPr>
            <w:r w:rsidRPr="00D75AD7">
              <w:t>Asks questions, listens and responds to feedback in a professional dialogue</w:t>
            </w:r>
          </w:p>
        </w:tc>
      </w:tr>
      <w:tr w:rsidTr="00D75A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D7">
            <w:pPr>
              <w:pStyle w:val="BodyText"/>
              <w:rPr>
                <w:lang w:val="en-NZ"/>
              </w:rPr>
            </w:pPr>
            <w:r w:rsidRPr="00D75AD7">
              <w:t>Writing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5AD7">
            <w:pPr>
              <w:pStyle w:val="ListBullet"/>
              <w:rPr>
                <w:lang w:val="en-NZ"/>
              </w:rPr>
            </w:pPr>
            <w:r w:rsidRPr="00D75AD7">
              <w:t>Records personal plan and approach in logical format</w:t>
            </w:r>
          </w:p>
        </w:tc>
      </w:tr>
      <w:tr w:rsidTr="00D75A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D7">
            <w:pPr>
              <w:pStyle w:val="BodyText"/>
              <w:rPr>
                <w:lang w:val="en-NZ"/>
              </w:rPr>
            </w:pPr>
            <w:r w:rsidRPr="00D75AD7">
              <w:t>Initiative and enterprise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5AD7">
            <w:pPr>
              <w:pStyle w:val="ListBullet"/>
              <w:rPr>
                <w:lang w:val="en-NZ"/>
              </w:rPr>
            </w:pPr>
            <w:r w:rsidRPr="00D75AD7">
              <w:t>Identifies and develops new and innovative ideas through practice and testing of options</w:t>
            </w:r>
          </w:p>
        </w:tc>
      </w:tr>
      <w:tr w:rsidTr="00D75A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D7">
            <w:pPr>
              <w:pStyle w:val="BodyText"/>
              <w:rPr>
                <w:lang w:val="en-NZ"/>
              </w:rPr>
            </w:pPr>
            <w:r w:rsidRPr="00D75AD7">
              <w:t xml:space="preserve">Planning and </w:t>
            </w:r>
            <w:r w:rsidRPr="00D75AD7">
              <w:t>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5AD7" w:rsidP="00D75AD7">
            <w:pPr>
              <w:pStyle w:val="ListBullet"/>
            </w:pPr>
            <w:r w:rsidRPr="00D75AD7">
              <w:t xml:space="preserve">Plans and prioritises a range of routine and non-routine tasks required </w:t>
            </w:r>
            <w:r w:rsidRPr="00D75AD7">
              <w:t>to achieve goals</w:t>
            </w:r>
          </w:p>
          <w:p w:rsidR="00000000" w:rsidP="00D75AD7">
            <w:pPr>
              <w:pStyle w:val="ListBullet"/>
              <w:rPr>
                <w:lang w:val="en-NZ"/>
              </w:rPr>
            </w:pPr>
            <w:r w:rsidRPr="00D75AD7">
              <w:t>Applies timeframes according to schedule requirements</w:t>
            </w:r>
          </w:p>
        </w:tc>
      </w:tr>
      <w:tr w:rsidTr="00D75A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D7">
            <w:pPr>
              <w:pStyle w:val="BodyText"/>
              <w:rPr>
                <w:lang w:val="en-NZ"/>
              </w:rPr>
            </w:pPr>
            <w:r w:rsidRPr="00D75AD7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5AD7">
            <w:pPr>
              <w:pStyle w:val="ListBullet"/>
              <w:rPr>
                <w:lang w:val="en-NZ"/>
              </w:rPr>
            </w:pPr>
            <w:r w:rsidRPr="00D75AD7">
              <w:t xml:space="preserve">Follows accepted communication practices and protocols </w:t>
            </w:r>
          </w:p>
        </w:tc>
      </w:tr>
      <w:tr w:rsidTr="00D75A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D7">
            <w:pPr>
              <w:pStyle w:val="BodyText"/>
              <w:rPr>
                <w:lang w:val="en-NZ"/>
              </w:rPr>
            </w:pPr>
            <w:r w:rsidRPr="00D75AD7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5AD7" w:rsidP="00D75AD7">
            <w:pPr>
              <w:pStyle w:val="ListBullet"/>
            </w:pPr>
            <w:r w:rsidRPr="00D75AD7">
              <w:t>Co</w:t>
            </w:r>
            <w:r w:rsidRPr="00D75AD7">
              <w:t>nveys and elicits information and gains feedback</w:t>
            </w:r>
          </w:p>
          <w:p w:rsidR="00000000" w:rsidRPr="00D75AD7" w:rsidP="00D75AD7">
            <w:pPr>
              <w:pStyle w:val="ListBullet"/>
            </w:pPr>
            <w:r w:rsidRPr="00D75AD7">
              <w:t>Collaborates with others</w:t>
            </w:r>
          </w:p>
        </w:tc>
      </w:tr>
    </w:tbl>
    <w:p w:rsidR="00000000" w:rsidRPr="00D75AD7" w:rsidP="00D75AD7">
      <w:pPr>
        <w:pStyle w:val="BodyText"/>
      </w:pPr>
    </w:p>
    <w:p w:rsidR="00000000" w:rsidRPr="00D75AD7" w:rsidP="00D75AD7">
      <w:pPr>
        <w:pStyle w:val="AllowPageBreak"/>
      </w:pPr>
    </w:p>
    <w:p w:rsidR="00000000" w:rsidRPr="00D75AD7" w:rsidP="00D75AD7">
      <w:pPr>
        <w:pStyle w:val="Heading1"/>
      </w:pPr>
      <w:bookmarkStart w:id="6" w:name="O_1147896"/>
      <w:bookmarkEnd w:id="6"/>
      <w:r w:rsidRPr="00D75AD7">
        <w:t>Unit Mapping Information</w:t>
      </w:r>
    </w:p>
    <w:p w:rsidR="00000000" w:rsidRPr="00D75AD7" w:rsidP="00487E1A">
      <w:pPr>
        <w:pStyle w:val="BodyText"/>
      </w:pPr>
      <w:r w:rsidRPr="00D75AD7">
        <w:t>Supersedes and is equivalent to CUAMCP602 Extend techniques for composing music.</w:t>
      </w:r>
    </w:p>
    <w:p w:rsidR="00000000" w:rsidRPr="00D75AD7" w:rsidP="00D75AD7">
      <w:pPr>
        <w:pStyle w:val="Heading1"/>
      </w:pPr>
      <w:bookmarkStart w:id="7" w:name="O_1147889"/>
      <w:bookmarkEnd w:id="7"/>
      <w:r w:rsidRPr="00D75AD7">
        <w:t>Links</w:t>
      </w:r>
    </w:p>
    <w:p w:rsidR="00000000" w:rsidRPr="00D75AD7" w:rsidP="00487E1A">
      <w:pPr>
        <w:pStyle w:val="BodyText"/>
      </w:pPr>
      <w:r w:rsidRPr="00D75AD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065E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75AD7" w:rsidP="00D75AD7"/>
    <w:sectPr w:rsidSect="00D75A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A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AD7" w:rsidRPr="00487E1A" w:rsidP="00487E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A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1A" w:rsidP="00D75A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7E1A" w:rsidP="00D75A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7E1A" w:rsidP="00D75A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A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5AD7" w:rsidRPr="00487E1A" w:rsidP="00487E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A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1A" w:rsidRPr="002D2AF8" w:rsidP="00D75A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CUAMCP612 Extend techniques for composing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87E1A" w:rsidP="00D75A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CE5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F05C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A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5A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5A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5A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5A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5A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5A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5A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5A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5A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5A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5AD7"/>
  </w:style>
  <w:style w:type="character" w:customStyle="1" w:styleId="Heading1Char">
    <w:name w:val="Heading 1 Char"/>
    <w:basedOn w:val="DefaultParagraphFont"/>
    <w:link w:val="Heading1"/>
    <w:rsid w:val="00D75A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5A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5A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5A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5A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5AD7"/>
    <w:rPr>
      <w:b/>
      <w:spacing w:val="0"/>
    </w:rPr>
  </w:style>
  <w:style w:type="character" w:styleId="Emphasis">
    <w:name w:val="Emphasis"/>
    <w:basedOn w:val="DefaultParagraphFont"/>
    <w:qFormat/>
    <w:rsid w:val="00D75AD7"/>
    <w:rPr>
      <w:i/>
    </w:rPr>
  </w:style>
  <w:style w:type="paragraph" w:customStyle="1" w:styleId="SuperHeading">
    <w:name w:val="SuperHeading"/>
    <w:basedOn w:val="Normal"/>
    <w:rsid w:val="00D75A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5A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5A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5A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5A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5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5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5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5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5A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5A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5A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5A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5A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5A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5A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5A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5A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5A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5A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5A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5A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5A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5A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5A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5A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5A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5A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5A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5A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5A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5A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5A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5A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5A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5A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5A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5AD7"/>
  </w:style>
  <w:style w:type="paragraph" w:styleId="TableofFigures">
    <w:name w:val="table of figures"/>
    <w:basedOn w:val="Normal"/>
    <w:next w:val="Normal"/>
    <w:semiHidden/>
    <w:rsid w:val="00D75A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5A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5AD7"/>
    <w:rPr>
      <w:rFonts w:ascii="Wingdings" w:hAnsi="Wingdings"/>
    </w:rPr>
  </w:style>
  <w:style w:type="paragraph" w:customStyle="1" w:styleId="TableHeading">
    <w:name w:val="Table Heading"/>
    <w:basedOn w:val="HeadingBase"/>
    <w:rsid w:val="00D75A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5AD7"/>
    <w:rPr>
      <w:color w:val="0033CC"/>
      <w:u w:val="none"/>
    </w:rPr>
  </w:style>
  <w:style w:type="paragraph" w:customStyle="1" w:styleId="BodyTextRight">
    <w:name w:val="Body Text Right"/>
    <w:basedOn w:val="BodyText"/>
    <w:rsid w:val="00D75A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5A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5A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5A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5A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5A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5AD7"/>
    <w:rPr>
      <w:sz w:val="32"/>
    </w:rPr>
  </w:style>
  <w:style w:type="paragraph" w:customStyle="1" w:styleId="HeadingProcedure">
    <w:name w:val="Heading Procedure"/>
    <w:basedOn w:val="HeadingBase"/>
    <w:next w:val="Normal"/>
    <w:rsid w:val="00D75A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5AD7"/>
    <w:pPr>
      <w:spacing w:before="60" w:after="60"/>
    </w:pPr>
  </w:style>
  <w:style w:type="paragraph" w:styleId="ListContinue">
    <w:name w:val="List Continue"/>
    <w:basedOn w:val="List"/>
    <w:rsid w:val="00D75AD7"/>
    <w:pPr>
      <w:ind w:firstLine="0"/>
    </w:pPr>
  </w:style>
  <w:style w:type="paragraph" w:customStyle="1" w:styleId="ListNote">
    <w:name w:val="List Note"/>
    <w:basedOn w:val="List"/>
    <w:rsid w:val="00D75A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5A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5A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5AD7"/>
    <w:rPr>
      <w:rFonts w:ascii="Courier New" w:hAnsi="Courier New"/>
    </w:rPr>
  </w:style>
  <w:style w:type="paragraph" w:customStyle="1" w:styleId="NoteBullet">
    <w:name w:val="Note Bullet"/>
    <w:basedOn w:val="Note"/>
    <w:rsid w:val="00D75A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5A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5A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5A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5A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5A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5A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5AD7"/>
    <w:rPr>
      <w:b/>
      <w:smallCaps/>
    </w:rPr>
  </w:style>
  <w:style w:type="paragraph" w:customStyle="1" w:styleId="TableListNumber">
    <w:name w:val="Table List Number"/>
    <w:basedOn w:val="ListNumber"/>
    <w:rsid w:val="00D75A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5A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5AD7"/>
    <w:pPr>
      <w:numPr>
        <w:numId w:val="8"/>
      </w:numPr>
    </w:pPr>
  </w:style>
  <w:style w:type="paragraph" w:customStyle="1" w:styleId="ListAlpha2">
    <w:name w:val="List Alpha 2"/>
    <w:basedOn w:val="List2"/>
    <w:rsid w:val="00D75AD7"/>
    <w:pPr>
      <w:numPr>
        <w:numId w:val="7"/>
      </w:numPr>
    </w:pPr>
  </w:style>
  <w:style w:type="paragraph" w:styleId="List2">
    <w:name w:val="List 2"/>
    <w:basedOn w:val="BodyText"/>
    <w:rsid w:val="00D75A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5A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5A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5A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5A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5A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5AD7"/>
    <w:pPr>
      <w:numPr>
        <w:numId w:val="3"/>
      </w:numPr>
    </w:pPr>
  </w:style>
  <w:style w:type="paragraph" w:styleId="ListContinue2">
    <w:name w:val="List Continue 2"/>
    <w:basedOn w:val="List2"/>
    <w:rsid w:val="00D75AD7"/>
    <w:pPr>
      <w:ind w:firstLine="0"/>
    </w:pPr>
  </w:style>
  <w:style w:type="paragraph" w:styleId="ListContinue3">
    <w:name w:val="List Continue 3"/>
    <w:basedOn w:val="List3"/>
    <w:rsid w:val="00D75AD7"/>
    <w:pPr>
      <w:ind w:left="1021" w:firstLine="0"/>
    </w:pPr>
  </w:style>
  <w:style w:type="paragraph" w:styleId="ListContinue4">
    <w:name w:val="List Continue 4"/>
    <w:basedOn w:val="List4"/>
    <w:rsid w:val="00D75AD7"/>
    <w:pPr>
      <w:ind w:firstLine="0"/>
    </w:pPr>
  </w:style>
  <w:style w:type="paragraph" w:styleId="ListContinue5">
    <w:name w:val="List Continue 5"/>
    <w:basedOn w:val="List5"/>
    <w:rsid w:val="00D75AD7"/>
    <w:pPr>
      <w:ind w:firstLine="0"/>
    </w:pPr>
  </w:style>
  <w:style w:type="paragraph" w:styleId="ListNumber3">
    <w:name w:val="List Number 3"/>
    <w:basedOn w:val="List3"/>
    <w:rsid w:val="00D75AD7"/>
    <w:pPr>
      <w:numPr>
        <w:numId w:val="4"/>
      </w:numPr>
    </w:pPr>
  </w:style>
  <w:style w:type="paragraph" w:styleId="ListNumber4">
    <w:name w:val="List Number 4"/>
    <w:basedOn w:val="List4"/>
    <w:rsid w:val="00D75AD7"/>
    <w:pPr>
      <w:numPr>
        <w:numId w:val="5"/>
      </w:numPr>
    </w:pPr>
  </w:style>
  <w:style w:type="paragraph" w:styleId="ListNumber5">
    <w:name w:val="List Number 5"/>
    <w:basedOn w:val="List5"/>
    <w:rsid w:val="00D75AD7"/>
    <w:pPr>
      <w:numPr>
        <w:numId w:val="6"/>
      </w:numPr>
    </w:pPr>
  </w:style>
  <w:style w:type="paragraph" w:styleId="BlockText">
    <w:name w:val="Block Text"/>
    <w:basedOn w:val="Normal"/>
    <w:rsid w:val="00D75A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5A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5AD7"/>
    <w:rPr>
      <w:sz w:val="16"/>
      <w:vertAlign w:val="superscript"/>
    </w:rPr>
  </w:style>
  <w:style w:type="character" w:customStyle="1" w:styleId="Symbols">
    <w:name w:val="Symbols"/>
    <w:basedOn w:val="DefaultParagraphFont"/>
    <w:rsid w:val="00D75AD7"/>
    <w:rPr>
      <w:rFonts w:ascii="Symbol" w:hAnsi="Symbol"/>
    </w:rPr>
  </w:style>
  <w:style w:type="character" w:customStyle="1" w:styleId="MenuOptions">
    <w:name w:val="Menu Options"/>
    <w:basedOn w:val="DefaultParagraphFont"/>
    <w:rsid w:val="00D75A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5AD7"/>
    <w:rPr>
      <w:b/>
    </w:rPr>
  </w:style>
  <w:style w:type="character" w:customStyle="1" w:styleId="Underlined">
    <w:name w:val="Underlined"/>
    <w:basedOn w:val="DefaultParagraphFont"/>
    <w:rsid w:val="00D75AD7"/>
    <w:rPr>
      <w:u w:val="single"/>
    </w:rPr>
  </w:style>
  <w:style w:type="paragraph" w:customStyle="1" w:styleId="TableBodyTextRight">
    <w:name w:val="Table Body Text Right"/>
    <w:basedOn w:val="TableBodyText"/>
    <w:rsid w:val="00D75A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5AD7"/>
    <w:rPr>
      <w:sz w:val="18"/>
    </w:rPr>
  </w:style>
  <w:style w:type="paragraph" w:customStyle="1" w:styleId="BodySmallRight">
    <w:name w:val="Body Small Right"/>
    <w:basedOn w:val="BodyTextRight"/>
    <w:rsid w:val="00D75AD7"/>
    <w:rPr>
      <w:sz w:val="18"/>
      <w:szCs w:val="18"/>
    </w:rPr>
  </w:style>
  <w:style w:type="paragraph" w:customStyle="1" w:styleId="MarginEdition">
    <w:name w:val="Margin Edition"/>
    <w:basedOn w:val="MarginNote"/>
    <w:rsid w:val="00D75A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5AD7"/>
    <w:rPr>
      <w:sz w:val="2"/>
      <w:szCs w:val="2"/>
    </w:rPr>
  </w:style>
  <w:style w:type="character" w:customStyle="1" w:styleId="Small">
    <w:name w:val="Small"/>
    <w:basedOn w:val="DefaultParagraphFont"/>
    <w:rsid w:val="00D75AD7"/>
    <w:rPr>
      <w:sz w:val="16"/>
    </w:rPr>
  </w:style>
  <w:style w:type="paragraph" w:customStyle="1" w:styleId="WideTable">
    <w:name w:val="Wide Table"/>
    <w:basedOn w:val="Normal"/>
    <w:rsid w:val="00D75A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5AD7"/>
  </w:style>
  <w:style w:type="paragraph" w:styleId="Quote">
    <w:name w:val="Quote"/>
    <w:basedOn w:val="Heading1"/>
    <w:link w:val="QuoteChar"/>
    <w:qFormat/>
    <w:rsid w:val="00D75A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5A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5AD7"/>
    <w:pPr>
      <w:pageBreakBefore/>
    </w:pPr>
  </w:style>
  <w:style w:type="paragraph" w:customStyle="1" w:styleId="Border">
    <w:name w:val="Border"/>
    <w:basedOn w:val="Normal"/>
    <w:qFormat/>
    <w:rsid w:val="00D75A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5A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A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A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5A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5A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5A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5A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5A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5AD7"/>
    <w:rPr>
      <w:u w:val="single"/>
    </w:rPr>
  </w:style>
  <w:style w:type="character" w:customStyle="1" w:styleId="BoldandItalics">
    <w:name w:val="Bold and Italics"/>
    <w:qFormat/>
    <w:rsid w:val="00D75AD7"/>
    <w:rPr>
      <w:b/>
      <w:i/>
      <w:u w:val="none"/>
    </w:rPr>
  </w:style>
  <w:style w:type="paragraph" w:styleId="BalloonText">
    <w:name w:val="Balloon Text"/>
    <w:basedOn w:val="Normal"/>
    <w:link w:val="BalloonTextChar"/>
    <w:rsid w:val="00D75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A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5A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5A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5A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5A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5AD7"/>
    <w:pPr>
      <w:spacing w:before="0" w:after="0"/>
    </w:pPr>
  </w:style>
  <w:style w:type="paragraph" w:customStyle="1" w:styleId="BodyTextBold">
    <w:name w:val="Body Text Bold"/>
    <w:basedOn w:val="BodyText"/>
    <w:qFormat/>
    <w:rsid w:val="00D75AD7"/>
    <w:rPr>
      <w:b/>
    </w:rPr>
  </w:style>
  <w:style w:type="character" w:styleId="Hyperlink">
    <w:name w:val="Hyperlink"/>
    <w:basedOn w:val="DefaultParagraphFont"/>
    <w:uiPriority w:val="99"/>
    <w:unhideWhenUsed/>
    <w:rsid w:val="00487E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3678</Characters>
  <Application>Microsoft Office Word</Application>
  <DocSecurity>0</DocSecurity>
  <Lines>118</Lines>
  <Paragraphs>77</Paragraphs>
  <ScaleCrop>false</ScaleCrop>
  <Company>Author-it Software Corporation Ltd.</Company>
  <LinksUpToDate>false</LinksUpToDate>
  <CharactersWithSpaces>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CUAMCP612 Extend techniques for composing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