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BF0" w:rsidP="004F2B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CUAMCP602 Extend techniques for composing music</w:t>
      </w:r>
      <w:r>
        <w:fldChar w:fldCharType="end"/>
      </w:r>
    </w:p>
    <w:p w:rsidR="004F2BF0" w:rsidP="004F2BF0">
      <w:pPr>
        <w:pStyle w:val="Version"/>
        <w:sectPr w:rsidSect="00BF01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1D9" w:rsidP="00BF01D9">
      <w:pPr>
        <w:pStyle w:val="SuperHeading"/>
      </w:pPr>
      <w:r w:rsidRPr="00BF01D9">
        <w:t>CUAMCP602 Extend techniques for composing music</w:t>
      </w:r>
    </w:p>
    <w:p w:rsidR="00000000" w:rsidRPr="00BF01D9" w:rsidP="00BF01D9">
      <w:pPr>
        <w:pStyle w:val="Heading1"/>
      </w:pPr>
      <w:bookmarkStart w:id="1" w:name="O_797798"/>
      <w:bookmarkEnd w:id="1"/>
      <w:r w:rsidRPr="00BF01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F0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BodyText"/>
            </w:pPr>
            <w:r w:rsidRPr="00BF01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rPr>
                <w:rStyle w:val="SpecialBold"/>
              </w:rPr>
              <w:t>Comments</w:t>
            </w:r>
          </w:p>
        </w:tc>
      </w:tr>
      <w:tr w:rsidTr="00BF0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BodyText"/>
            </w:pPr>
            <w:r w:rsidRPr="00BF01D9">
              <w:t>This version first released with CUA Creative Arts and Culture Training Package version 2.0.</w:t>
            </w:r>
          </w:p>
        </w:tc>
      </w:tr>
    </w:tbl>
    <w:p w:rsidR="00000000" w:rsidRPr="00BF01D9" w:rsidP="00BF01D9">
      <w:pPr>
        <w:pStyle w:val="BodyText"/>
      </w:pPr>
    </w:p>
    <w:p w:rsidR="00000000" w:rsidRPr="00BF01D9" w:rsidP="00BF01D9">
      <w:pPr>
        <w:pStyle w:val="AllowPageBreak"/>
      </w:pPr>
    </w:p>
    <w:p w:rsidR="00000000" w:rsidRPr="00BF01D9" w:rsidP="00BF01D9">
      <w:pPr>
        <w:pStyle w:val="Heading1"/>
      </w:pPr>
      <w:bookmarkStart w:id="2" w:name="O_797799"/>
      <w:bookmarkEnd w:id="2"/>
      <w:r w:rsidRPr="00BF01D9">
        <w:t>Application</w:t>
      </w:r>
    </w:p>
    <w:p w:rsidR="00000000" w:rsidRPr="00BF01D9" w:rsidP="004F2BF0">
      <w:pPr>
        <w:pStyle w:val="BodyText"/>
      </w:pPr>
      <w:r w:rsidRPr="00BF01D9">
        <w:t>This unit describes the skills and knowledge required to refine music compo</w:t>
      </w:r>
      <w:r w:rsidRPr="00BF01D9">
        <w:t>sition skills in any music genre.</w:t>
      </w:r>
    </w:p>
    <w:p w:rsidR="00000000" w:rsidRPr="00BF01D9" w:rsidP="004F2BF0">
      <w:pPr>
        <w:pStyle w:val="BodyText"/>
      </w:pPr>
      <w:r w:rsidRPr="00BF01D9">
        <w:t>It applies to individuals who apply commitment and high level skills in aural imagination, melodic development, instrumentation and orchestration to extend the range of compositional briefs to which they can confidently r</w:t>
      </w:r>
      <w:r w:rsidRPr="00BF01D9">
        <w:t xml:space="preserve">espond. </w:t>
      </w:r>
    </w:p>
    <w:p w:rsidR="00000000" w:rsidRPr="00BF01D9" w:rsidP="004F2BF0">
      <w:pPr>
        <w:pStyle w:val="BodyText"/>
      </w:pPr>
      <w:r w:rsidRPr="00BF01D9">
        <w:t>No licensing, legislative or certification requirements apply to this unit at the time of publication.</w:t>
      </w:r>
    </w:p>
    <w:p w:rsidR="00000000" w:rsidRPr="00BF01D9" w:rsidP="00BF01D9">
      <w:pPr>
        <w:pStyle w:val="Heading1"/>
      </w:pPr>
      <w:bookmarkStart w:id="3" w:name="O_797802"/>
      <w:bookmarkEnd w:id="3"/>
      <w:r w:rsidRPr="00BF01D9">
        <w:t>Unit Sector</w:t>
      </w:r>
    </w:p>
    <w:p w:rsidR="00000000" w:rsidRPr="00BF01D9" w:rsidP="004F2BF0">
      <w:pPr>
        <w:pStyle w:val="BodyText"/>
      </w:pPr>
      <w:r w:rsidRPr="00BF01D9">
        <w:t>Performing arts – music composition</w:t>
      </w:r>
    </w:p>
    <w:p w:rsidR="00000000" w:rsidRPr="00BF01D9" w:rsidP="00BF01D9">
      <w:pPr>
        <w:pStyle w:val="Heading1"/>
      </w:pPr>
      <w:bookmarkStart w:id="4" w:name="O_797803"/>
      <w:bookmarkEnd w:id="4"/>
      <w:r w:rsidRPr="00BF01D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F01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BodyText"/>
            </w:pPr>
            <w:r w:rsidRPr="00BF01D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rPr>
                <w:rStyle w:val="SpecialBold"/>
              </w:rPr>
              <w:t>PERFORMANCE CRITERIA</w:t>
            </w:r>
          </w:p>
        </w:tc>
      </w:tr>
      <w:tr w:rsidTr="00BF01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BodyText"/>
            </w:pPr>
            <w:r w:rsidRPr="00BF01D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01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1. Set professional development goals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BodyText"/>
            </w:pPr>
            <w:r w:rsidRPr="00BF01D9">
              <w:t>1.1 Listen to and critique recordings of own compositions</w:t>
            </w:r>
            <w:r w:rsidRPr="00BF01D9">
              <w:t xml:space="preserve"> with appropriate people</w:t>
            </w:r>
          </w:p>
          <w:p w:rsidR="00000000" w:rsidRPr="00BF01D9" w:rsidP="00BF01D9">
            <w:pPr>
              <w:pStyle w:val="BodyText"/>
            </w:pPr>
            <w:r w:rsidRPr="00BF01D9">
              <w:t>1.2 Evaluate and discuss factors that contribute to excellence in music composition</w:t>
            </w:r>
          </w:p>
          <w:p w:rsidR="00000000" w:rsidRPr="00BF01D9" w:rsidP="00BF01D9">
            <w:pPr>
              <w:pStyle w:val="BodyText"/>
            </w:pPr>
            <w:r w:rsidRPr="00BF01D9">
              <w:t>1.3 Listen to and evaluate the work of master composers, and identify techniques that could be applied to own practice</w:t>
            </w:r>
          </w:p>
          <w:p w:rsidR="00000000" w:rsidRPr="00BF01D9" w:rsidP="00BF01D9">
            <w:pPr>
              <w:pStyle w:val="BodyText"/>
            </w:pPr>
            <w:r w:rsidRPr="00BF01D9">
              <w:t>1.4 Develop networking strat</w:t>
            </w:r>
            <w:r w:rsidRPr="00BF01D9">
              <w:t xml:space="preserve">egies to cultivate relationships that will </w:t>
            </w:r>
            <w:r w:rsidRPr="00BF01D9">
              <w:t>enhance own professional practice</w:t>
            </w:r>
          </w:p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1.5 Document professional development goals, and establish criteria for monitoring and evaluating own skill development</w:t>
            </w:r>
          </w:p>
        </w:tc>
      </w:tr>
      <w:tr w:rsidTr="00BF01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2. Practice to refine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BodyText"/>
            </w:pPr>
            <w:r w:rsidRPr="00BF01D9">
              <w:t>2.1 Devise a practice plan that incorporates goals for refining composition techniques</w:t>
            </w:r>
          </w:p>
          <w:p w:rsidR="00000000" w:rsidRPr="00BF01D9" w:rsidP="00BF01D9">
            <w:pPr>
              <w:pStyle w:val="BodyText"/>
            </w:pPr>
            <w:r w:rsidRPr="00BF01D9">
              <w:t>2.2 Seek feedback from others and critically review own compositions</w:t>
            </w:r>
          </w:p>
          <w:p w:rsidR="00000000" w:rsidRPr="00BF01D9" w:rsidP="00BF01D9">
            <w:pPr>
              <w:pStyle w:val="BodyText"/>
            </w:pPr>
            <w:r w:rsidRPr="00BF01D9">
              <w:t>2.3 Experiment with ways of improving own compositions</w:t>
            </w:r>
          </w:p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2.4 Discuss revised compositions with peers a</w:t>
            </w:r>
            <w:r w:rsidRPr="00BF01D9">
              <w:t>nd/or mentors, and use their feedback to inform continuous improvement strategies</w:t>
            </w:r>
          </w:p>
        </w:tc>
      </w:tr>
      <w:tr w:rsidTr="00BF01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3. Compose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BodyText"/>
            </w:pPr>
            <w:r w:rsidRPr="00BF01D9">
              <w:t>3.1 Seek music compositional work that extends the range of own creative practice</w:t>
            </w:r>
          </w:p>
          <w:p w:rsidR="00000000" w:rsidRPr="00BF01D9" w:rsidP="00BF01D9">
            <w:pPr>
              <w:pStyle w:val="BodyText"/>
            </w:pPr>
            <w:r w:rsidRPr="00BF01D9">
              <w:t>3.2 Generate a range of musical ideas or starting points in response to br</w:t>
            </w:r>
            <w:r w:rsidRPr="00BF01D9">
              <w:t>iefs</w:t>
            </w:r>
          </w:p>
          <w:p w:rsidR="00000000" w:rsidRPr="00BF01D9" w:rsidP="00BF01D9">
            <w:pPr>
              <w:pStyle w:val="BodyText"/>
            </w:pPr>
            <w:r w:rsidRPr="00BF01D9">
              <w:t>3.3 Experiment with options for realising musical ideas, and refine in discussion with appropriate people</w:t>
            </w:r>
          </w:p>
          <w:p w:rsidR="00000000" w:rsidRPr="00BF01D9" w:rsidP="00BF01D9">
            <w:pPr>
              <w:pStyle w:val="BodyText"/>
            </w:pPr>
            <w:r w:rsidRPr="00BF01D9">
              <w:t>3.4 Apply a wide range of compositional techniques to organise musical elements into working versions of musical pieces</w:t>
            </w:r>
          </w:p>
          <w:p w:rsidR="00000000" w:rsidRPr="00BF01D9" w:rsidP="00BF01D9">
            <w:pPr>
              <w:pStyle w:val="BodyText"/>
            </w:pPr>
            <w:r w:rsidRPr="00BF01D9">
              <w:t>3.5 Listen to and evaluat</w:t>
            </w:r>
            <w:r w:rsidRPr="00BF01D9">
              <w:t>e work in progress with appropriate people, and seek creative and technical feedback</w:t>
            </w:r>
          </w:p>
          <w:p w:rsidR="00000000" w:rsidRPr="00BF01D9" w:rsidP="00BF01D9">
            <w:pPr>
              <w:pStyle w:val="BodyText"/>
            </w:pPr>
            <w:r w:rsidRPr="00BF01D9">
              <w:t>3.6 Incorporate ideas and suggestions into final compositions</w:t>
            </w:r>
          </w:p>
          <w:p w:rsidR="00000000" w:rsidRPr="00BF01D9" w:rsidP="00BF01D9">
            <w:pPr>
              <w:pStyle w:val="BodyText"/>
            </w:pPr>
            <w:r w:rsidRPr="00BF01D9">
              <w:t>3.7 Attend rehearsals or performance workshops where compositions are being played, and make adjustments to c</w:t>
            </w:r>
            <w:r w:rsidRPr="00BF01D9">
              <w:t>ompositions as required</w:t>
            </w:r>
          </w:p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3.8 Present all compositions with appropriate copyright notices and in required format by agreed deadline</w:t>
            </w:r>
          </w:p>
        </w:tc>
      </w:tr>
      <w:tr w:rsidTr="00BF01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4. Review own skill development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BodyText"/>
            </w:pPr>
            <w:r w:rsidRPr="00BF01D9">
              <w:t>4.1 Compare work against previous compositions to assess development of techniques and ideas</w:t>
            </w:r>
          </w:p>
          <w:p w:rsidR="00000000" w:rsidRPr="00BF01D9" w:rsidP="00BF01D9">
            <w:pPr>
              <w:pStyle w:val="BodyText"/>
            </w:pPr>
            <w:r w:rsidRPr="00BF01D9">
              <w:t>4.2 Evaluate level of improvement in own compositional techniques against agreed criteria</w:t>
            </w:r>
          </w:p>
          <w:p w:rsidR="00000000" w:rsidRPr="00BF01D9" w:rsidP="00BF01D9">
            <w:pPr>
              <w:pStyle w:val="BodyText"/>
            </w:pPr>
            <w:r w:rsidRPr="00BF01D9">
              <w:t>4.3 Seek feedback on compositions from appropriate personnel, and incorporate their suggestions and ideas into own future professional development strategies</w:t>
            </w:r>
          </w:p>
        </w:tc>
      </w:tr>
    </w:tbl>
    <w:p w:rsidR="00000000" w:rsidRPr="00BF01D9" w:rsidP="00BF01D9">
      <w:pPr>
        <w:pStyle w:val="BodyText"/>
      </w:pPr>
    </w:p>
    <w:p w:rsidR="00000000" w:rsidRPr="00BF01D9" w:rsidP="00BF01D9">
      <w:pPr>
        <w:pStyle w:val="AllowPageBreak"/>
      </w:pPr>
    </w:p>
    <w:p w:rsidR="00000000" w:rsidRPr="00BF01D9" w:rsidP="00BF01D9">
      <w:pPr>
        <w:pStyle w:val="Heading1"/>
      </w:pPr>
      <w:bookmarkStart w:id="5" w:name="O_797804"/>
      <w:bookmarkEnd w:id="5"/>
      <w:r w:rsidRPr="00BF01D9">
        <w:t>Foundation Skills</w:t>
      </w:r>
    </w:p>
    <w:p w:rsidR="00000000" w:rsidRPr="004F2BF0" w:rsidP="004F2BF0">
      <w:pPr>
        <w:pStyle w:val="BodyText"/>
        <w:rPr>
          <w:i/>
        </w:rPr>
      </w:pPr>
      <w:r w:rsidRPr="004F2BF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F01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BodyText"/>
            </w:pPr>
            <w:r w:rsidRPr="00BF01D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BodyText"/>
            </w:pPr>
            <w:r w:rsidRPr="00BF01D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rPr>
                <w:rStyle w:val="SpecialBold"/>
              </w:rPr>
              <w:t>Description</w:t>
            </w:r>
          </w:p>
        </w:tc>
      </w:tr>
      <w:tr w:rsidTr="00BF01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1.1-1.5, 3.5,</w:t>
            </w:r>
            <w:r w:rsidRPr="00BF01D9">
              <w:t xml:space="preserve"> 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ListBullet"/>
            </w:pPr>
            <w:r w:rsidRPr="00BF01D9">
              <w:t>Uses self-evaluation and feedback from others to set and monitor own professional development goals</w:t>
            </w:r>
          </w:p>
          <w:p w:rsidR="00000000" w:rsidP="00BF01D9">
            <w:pPr>
              <w:pStyle w:val="ListBullet"/>
              <w:rPr>
                <w:lang w:val="en-NZ"/>
              </w:rPr>
            </w:pPr>
            <w:r w:rsidRPr="00BF01D9">
              <w:t>Self-directs learning, actively designing and refining interpretations of the brief based on feedback and personal evaluation</w:t>
            </w:r>
          </w:p>
        </w:tc>
      </w:tr>
      <w:tr w:rsidTr="00BF01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3.2, 4</w:t>
            </w:r>
            <w:r w:rsidRPr="00BF01D9">
              <w:t>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ListBullet"/>
              <w:rPr>
                <w:lang w:val="en-NZ"/>
              </w:rPr>
            </w:pPr>
            <w:r w:rsidRPr="00BF01D9">
              <w:t>Interprets, comprehends and evaluates texts relevant to own work</w:t>
            </w:r>
          </w:p>
        </w:tc>
      </w:tr>
      <w:tr w:rsidTr="00BF01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1.4, 1.5, 3.2, 3.4, 4.3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ListBullet"/>
            </w:pPr>
            <w:r w:rsidRPr="00BF01D9">
              <w:t>Records plan and approach in logical format</w:t>
            </w:r>
          </w:p>
          <w:p w:rsidR="00000000" w:rsidP="00BF01D9">
            <w:pPr>
              <w:pStyle w:val="ListBullet"/>
              <w:rPr>
                <w:lang w:val="en-NZ"/>
              </w:rPr>
            </w:pPr>
            <w:r w:rsidRPr="00BF01D9">
              <w:t>Uses appropriate conventions to record music accurately</w:t>
            </w:r>
          </w:p>
        </w:tc>
      </w:tr>
      <w:tr w:rsidTr="00BF01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1.1-1.3, 2.1, 2.2, 3.1, 3.3,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ListBullet"/>
            </w:pPr>
            <w:r w:rsidRPr="00BF01D9">
              <w:t>Participates in discussions using clear and relevant language</w:t>
            </w:r>
          </w:p>
          <w:p w:rsidR="00000000" w:rsidP="00BF01D9">
            <w:pPr>
              <w:pStyle w:val="ListBullet"/>
              <w:rPr>
                <w:lang w:val="en-NZ"/>
              </w:rPr>
            </w:pPr>
            <w:r w:rsidRPr="00BF01D9">
              <w:t>Asks questions, listens, and responds to feedback in a professional dialogue to clarify own understanding and to note areas for improvement</w:t>
            </w:r>
          </w:p>
        </w:tc>
      </w:tr>
      <w:tr w:rsidTr="00BF01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ListBullet"/>
              <w:rPr>
                <w:lang w:val="en-NZ"/>
              </w:rPr>
            </w:pPr>
            <w:r w:rsidRPr="00BF01D9">
              <w:t>Applies timeframes in accordance with schedule requirements</w:t>
            </w:r>
          </w:p>
        </w:tc>
      </w:tr>
      <w:tr w:rsidTr="00BF01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1.1, 1.2, 2.2, 2.4, 3.3, 3.5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ListBullet"/>
            </w:pPr>
            <w:r w:rsidRPr="00BF01D9">
              <w:t>Collaborates with others to convey and elicit information, develop and confirm understanding, and gain feedback</w:t>
            </w:r>
          </w:p>
          <w:p w:rsidR="00000000" w:rsidP="00BF01D9">
            <w:pPr>
              <w:pStyle w:val="ListBullet"/>
              <w:rPr>
                <w:lang w:val="en-NZ"/>
              </w:rPr>
            </w:pPr>
            <w:r w:rsidRPr="00BF01D9">
              <w:t>Follows accepted communication practices and protocols in building networks and collaborating with others</w:t>
            </w:r>
          </w:p>
        </w:tc>
      </w:tr>
      <w:tr w:rsidTr="00BF01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1.1-1.5, 2.1-2.3, 3.1-3.8,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ListBullet"/>
            </w:pPr>
            <w:r w:rsidRPr="00BF01D9">
              <w:t>Plans and prioritises a range of routine and non-routine tasks required to achieve set goals</w:t>
            </w:r>
          </w:p>
          <w:p w:rsidR="00000000" w:rsidRPr="00BF01D9" w:rsidP="00BF01D9">
            <w:pPr>
              <w:pStyle w:val="ListBullet"/>
            </w:pPr>
            <w:r w:rsidRPr="00BF01D9">
              <w:t>De</w:t>
            </w:r>
            <w:r w:rsidRPr="00BF01D9">
              <w:t>velops new or innovative ideas through practice or experimentation</w:t>
            </w:r>
          </w:p>
        </w:tc>
      </w:tr>
    </w:tbl>
    <w:p w:rsidR="00000000" w:rsidRPr="00BF01D9" w:rsidP="00BF01D9">
      <w:pPr>
        <w:pStyle w:val="BodyText"/>
      </w:pPr>
    </w:p>
    <w:p w:rsidR="00000000" w:rsidRPr="00BF01D9" w:rsidP="00BF01D9">
      <w:pPr>
        <w:pStyle w:val="AllowPageBreak"/>
      </w:pPr>
    </w:p>
    <w:p w:rsidR="00000000" w:rsidRPr="00BF01D9" w:rsidP="00BF01D9">
      <w:pPr>
        <w:pStyle w:val="Heading1"/>
      </w:pPr>
      <w:bookmarkStart w:id="6" w:name="O_797806"/>
      <w:bookmarkEnd w:id="6"/>
      <w:r w:rsidRPr="00BF01D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F0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BodyText"/>
            </w:pPr>
            <w:r w:rsidRPr="00BF01D9">
              <w:rPr>
                <w:rStyle w:val="SpecialBold"/>
              </w:rPr>
              <w:t xml:space="preserve">Code and title </w:t>
            </w:r>
          </w:p>
          <w:p w:rsidR="00000000" w:rsidRPr="00BF01D9" w:rsidP="00BF01D9">
            <w:pPr>
              <w:pStyle w:val="BodyText"/>
            </w:pPr>
            <w:r w:rsidRPr="00BF01D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BodyText"/>
            </w:pPr>
            <w:r w:rsidRPr="00BF01D9">
              <w:rPr>
                <w:rStyle w:val="SpecialBold"/>
              </w:rPr>
              <w:t>Code and title</w:t>
            </w:r>
          </w:p>
          <w:p w:rsidR="00000000" w:rsidRPr="00BF01D9" w:rsidP="00BF01D9">
            <w:pPr>
              <w:pStyle w:val="BodyText"/>
            </w:pPr>
            <w:r w:rsidRPr="00BF01D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BodyText"/>
            </w:pPr>
            <w:r w:rsidRPr="00BF01D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rPr>
                <w:rStyle w:val="SpecialBold"/>
              </w:rPr>
              <w:t>Equivalence status</w:t>
            </w:r>
          </w:p>
        </w:tc>
      </w:tr>
      <w:tr w:rsidTr="00BF01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CUAMCP602 Extend techniques for composing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CUSMCP601A Extend techniques for composing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D9">
            <w:pPr>
              <w:pStyle w:val="BodyText"/>
              <w:rPr>
                <w:lang w:val="en-NZ"/>
              </w:rPr>
            </w:pPr>
            <w:r w:rsidRPr="00BF01D9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D9" w:rsidP="00BF01D9">
            <w:pPr>
              <w:pStyle w:val="BodyText"/>
            </w:pPr>
            <w:r w:rsidRPr="00BF01D9">
              <w:t>Equivalent unit</w:t>
            </w:r>
          </w:p>
        </w:tc>
      </w:tr>
    </w:tbl>
    <w:p w:rsidR="004F2BF0" w:rsidP="00BF01D9">
      <w:pPr>
        <w:pStyle w:val="BodyText"/>
      </w:pPr>
    </w:p>
    <w:p w:rsidR="004F2BF0" w:rsidP="00BF01D9">
      <w:pPr>
        <w:pStyle w:val="BodyText"/>
      </w:pPr>
    </w:p>
    <w:p w:rsidR="00000000" w:rsidRPr="00BF01D9" w:rsidP="00BF01D9">
      <w:pPr>
        <w:pStyle w:val="Heading1"/>
      </w:pPr>
      <w:bookmarkStart w:id="7" w:name="O_797813"/>
      <w:bookmarkEnd w:id="7"/>
      <w:r w:rsidRPr="00BF01D9">
        <w:t>Links</w:t>
      </w:r>
    </w:p>
    <w:p w:rsidR="00000000" w:rsidRPr="00BF01D9" w:rsidP="004F2BF0">
      <w:pPr>
        <w:pStyle w:val="BodyText"/>
      </w:pPr>
      <w:r w:rsidRPr="00BF01D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B10E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F01D9" w:rsidP="00BF01D9"/>
    <w:sectPr w:rsidSect="00BF01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D9" w:rsidRPr="004F2BF0" w:rsidP="004F2B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F0" w:rsidP="00BF01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BF0" w:rsidP="00BF01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2BF0" w:rsidP="00BF01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1D9" w:rsidRPr="004F2BF0" w:rsidP="004F2B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F0" w:rsidRPr="002D2AF8" w:rsidP="00BF01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CUAMCP602 Extend techniques for composing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F2BF0" w:rsidP="00BF01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D2B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AAFB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1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1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1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1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1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1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1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1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1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1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1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1D9"/>
  </w:style>
  <w:style w:type="character" w:customStyle="1" w:styleId="Heading1Char">
    <w:name w:val="Heading 1 Char"/>
    <w:basedOn w:val="DefaultParagraphFont"/>
    <w:link w:val="Heading1"/>
    <w:rsid w:val="00BF01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1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1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1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01D9"/>
    <w:rPr>
      <w:b/>
      <w:spacing w:val="0"/>
    </w:rPr>
  </w:style>
  <w:style w:type="character" w:styleId="Emphasis">
    <w:name w:val="Emphasis"/>
    <w:basedOn w:val="DefaultParagraphFont"/>
    <w:qFormat/>
    <w:rsid w:val="00BF01D9"/>
    <w:rPr>
      <w:i/>
    </w:rPr>
  </w:style>
  <w:style w:type="paragraph" w:customStyle="1" w:styleId="SuperHeading">
    <w:name w:val="SuperHeading"/>
    <w:basedOn w:val="Normal"/>
    <w:rsid w:val="00BF01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1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1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1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1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1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1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1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1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1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1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1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1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1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1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1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1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1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1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1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1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01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01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1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1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1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1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1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1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1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1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01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1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1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1D9"/>
  </w:style>
  <w:style w:type="paragraph" w:styleId="TableofFigures">
    <w:name w:val="table of figures"/>
    <w:basedOn w:val="Normal"/>
    <w:next w:val="Normal"/>
    <w:semiHidden/>
    <w:rsid w:val="00BF01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1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01D9"/>
    <w:rPr>
      <w:rFonts w:ascii="Wingdings" w:hAnsi="Wingdings"/>
    </w:rPr>
  </w:style>
  <w:style w:type="paragraph" w:customStyle="1" w:styleId="TableHeading">
    <w:name w:val="Table Heading"/>
    <w:basedOn w:val="HeadingBase"/>
    <w:rsid w:val="00BF01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1D9"/>
    <w:rPr>
      <w:color w:val="0033CC"/>
      <w:u w:val="none"/>
    </w:rPr>
  </w:style>
  <w:style w:type="paragraph" w:customStyle="1" w:styleId="BodyTextRight">
    <w:name w:val="Body Text Right"/>
    <w:basedOn w:val="BodyText"/>
    <w:rsid w:val="00BF01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1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1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1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1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1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1D9"/>
    <w:rPr>
      <w:sz w:val="32"/>
    </w:rPr>
  </w:style>
  <w:style w:type="paragraph" w:customStyle="1" w:styleId="HeadingProcedure">
    <w:name w:val="Heading Procedure"/>
    <w:basedOn w:val="HeadingBase"/>
    <w:next w:val="Normal"/>
    <w:rsid w:val="00BF01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1D9"/>
    <w:pPr>
      <w:spacing w:before="60" w:after="60"/>
    </w:pPr>
  </w:style>
  <w:style w:type="paragraph" w:styleId="ListContinue">
    <w:name w:val="List Continue"/>
    <w:basedOn w:val="List"/>
    <w:rsid w:val="00BF01D9"/>
    <w:pPr>
      <w:ind w:firstLine="0"/>
    </w:pPr>
  </w:style>
  <w:style w:type="paragraph" w:customStyle="1" w:styleId="ListNote">
    <w:name w:val="List Note"/>
    <w:basedOn w:val="List"/>
    <w:rsid w:val="00BF01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1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1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1D9"/>
    <w:rPr>
      <w:rFonts w:ascii="Courier New" w:hAnsi="Courier New"/>
    </w:rPr>
  </w:style>
  <w:style w:type="paragraph" w:customStyle="1" w:styleId="NoteBullet">
    <w:name w:val="Note Bullet"/>
    <w:basedOn w:val="Note"/>
    <w:rsid w:val="00BF01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1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1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1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1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01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1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1D9"/>
    <w:rPr>
      <w:b/>
      <w:smallCaps/>
    </w:rPr>
  </w:style>
  <w:style w:type="paragraph" w:customStyle="1" w:styleId="TableListNumber">
    <w:name w:val="Table List Number"/>
    <w:basedOn w:val="ListNumber"/>
    <w:rsid w:val="00BF01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1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1D9"/>
    <w:pPr>
      <w:numPr>
        <w:numId w:val="8"/>
      </w:numPr>
    </w:pPr>
  </w:style>
  <w:style w:type="paragraph" w:customStyle="1" w:styleId="ListAlpha2">
    <w:name w:val="List Alpha 2"/>
    <w:basedOn w:val="List2"/>
    <w:rsid w:val="00BF01D9"/>
    <w:pPr>
      <w:numPr>
        <w:numId w:val="7"/>
      </w:numPr>
    </w:pPr>
  </w:style>
  <w:style w:type="paragraph" w:styleId="List2">
    <w:name w:val="List 2"/>
    <w:basedOn w:val="BodyText"/>
    <w:rsid w:val="00BF01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1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1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1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1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1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01D9"/>
    <w:pPr>
      <w:numPr>
        <w:numId w:val="3"/>
      </w:numPr>
    </w:pPr>
  </w:style>
  <w:style w:type="paragraph" w:styleId="ListContinue2">
    <w:name w:val="List Continue 2"/>
    <w:basedOn w:val="List2"/>
    <w:rsid w:val="00BF01D9"/>
    <w:pPr>
      <w:ind w:firstLine="0"/>
    </w:pPr>
  </w:style>
  <w:style w:type="paragraph" w:styleId="ListContinue3">
    <w:name w:val="List Continue 3"/>
    <w:basedOn w:val="List3"/>
    <w:rsid w:val="00BF01D9"/>
    <w:pPr>
      <w:ind w:left="1021" w:firstLine="0"/>
    </w:pPr>
  </w:style>
  <w:style w:type="paragraph" w:styleId="ListContinue4">
    <w:name w:val="List Continue 4"/>
    <w:basedOn w:val="List4"/>
    <w:rsid w:val="00BF01D9"/>
    <w:pPr>
      <w:ind w:firstLine="0"/>
    </w:pPr>
  </w:style>
  <w:style w:type="paragraph" w:styleId="ListContinue5">
    <w:name w:val="List Continue 5"/>
    <w:basedOn w:val="List5"/>
    <w:rsid w:val="00BF01D9"/>
    <w:pPr>
      <w:ind w:firstLine="0"/>
    </w:pPr>
  </w:style>
  <w:style w:type="paragraph" w:styleId="ListNumber3">
    <w:name w:val="List Number 3"/>
    <w:basedOn w:val="List3"/>
    <w:rsid w:val="00BF01D9"/>
    <w:pPr>
      <w:numPr>
        <w:numId w:val="4"/>
      </w:numPr>
    </w:pPr>
  </w:style>
  <w:style w:type="paragraph" w:styleId="ListNumber4">
    <w:name w:val="List Number 4"/>
    <w:basedOn w:val="List4"/>
    <w:rsid w:val="00BF01D9"/>
    <w:pPr>
      <w:numPr>
        <w:numId w:val="5"/>
      </w:numPr>
    </w:pPr>
  </w:style>
  <w:style w:type="paragraph" w:styleId="ListNumber5">
    <w:name w:val="List Number 5"/>
    <w:basedOn w:val="List5"/>
    <w:rsid w:val="00BF01D9"/>
    <w:pPr>
      <w:numPr>
        <w:numId w:val="6"/>
      </w:numPr>
    </w:pPr>
  </w:style>
  <w:style w:type="paragraph" w:styleId="BlockText">
    <w:name w:val="Block Text"/>
    <w:basedOn w:val="Normal"/>
    <w:rsid w:val="00BF01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1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1D9"/>
    <w:rPr>
      <w:sz w:val="16"/>
      <w:vertAlign w:val="superscript"/>
    </w:rPr>
  </w:style>
  <w:style w:type="character" w:customStyle="1" w:styleId="Symbols">
    <w:name w:val="Symbols"/>
    <w:basedOn w:val="DefaultParagraphFont"/>
    <w:rsid w:val="00BF01D9"/>
    <w:rPr>
      <w:rFonts w:ascii="Symbol" w:hAnsi="Symbol"/>
    </w:rPr>
  </w:style>
  <w:style w:type="character" w:customStyle="1" w:styleId="MenuOptions">
    <w:name w:val="Menu Options"/>
    <w:basedOn w:val="DefaultParagraphFont"/>
    <w:rsid w:val="00BF01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1D9"/>
    <w:rPr>
      <w:b/>
    </w:rPr>
  </w:style>
  <w:style w:type="character" w:customStyle="1" w:styleId="Underlined">
    <w:name w:val="Underlined"/>
    <w:basedOn w:val="DefaultParagraphFont"/>
    <w:rsid w:val="00BF01D9"/>
    <w:rPr>
      <w:u w:val="single"/>
    </w:rPr>
  </w:style>
  <w:style w:type="paragraph" w:customStyle="1" w:styleId="TableBodyTextRight">
    <w:name w:val="Table Body Text Right"/>
    <w:basedOn w:val="TableBodyText"/>
    <w:rsid w:val="00BF01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1D9"/>
    <w:rPr>
      <w:sz w:val="18"/>
    </w:rPr>
  </w:style>
  <w:style w:type="paragraph" w:customStyle="1" w:styleId="BodySmallRight">
    <w:name w:val="Body Small Right"/>
    <w:basedOn w:val="BodyTextRight"/>
    <w:rsid w:val="00BF01D9"/>
    <w:rPr>
      <w:sz w:val="18"/>
      <w:szCs w:val="18"/>
    </w:rPr>
  </w:style>
  <w:style w:type="paragraph" w:customStyle="1" w:styleId="MarginEdition">
    <w:name w:val="Margin Edition"/>
    <w:basedOn w:val="MarginNote"/>
    <w:rsid w:val="00BF01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1D9"/>
    <w:rPr>
      <w:sz w:val="2"/>
      <w:szCs w:val="2"/>
    </w:rPr>
  </w:style>
  <w:style w:type="character" w:customStyle="1" w:styleId="Small">
    <w:name w:val="Small"/>
    <w:basedOn w:val="DefaultParagraphFont"/>
    <w:rsid w:val="00BF01D9"/>
    <w:rPr>
      <w:sz w:val="16"/>
    </w:rPr>
  </w:style>
  <w:style w:type="paragraph" w:customStyle="1" w:styleId="WideTable">
    <w:name w:val="Wide Table"/>
    <w:basedOn w:val="Normal"/>
    <w:rsid w:val="00BF01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1D9"/>
  </w:style>
  <w:style w:type="paragraph" w:styleId="Quote">
    <w:name w:val="Quote"/>
    <w:basedOn w:val="Heading1"/>
    <w:link w:val="QuoteChar"/>
    <w:qFormat/>
    <w:rsid w:val="00BF01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1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1D9"/>
    <w:pPr>
      <w:pageBreakBefore/>
    </w:pPr>
  </w:style>
  <w:style w:type="paragraph" w:customStyle="1" w:styleId="Border">
    <w:name w:val="Border"/>
    <w:basedOn w:val="Normal"/>
    <w:qFormat/>
    <w:rsid w:val="00BF01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1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1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1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1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1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1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1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1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1D9"/>
    <w:rPr>
      <w:u w:val="single"/>
    </w:rPr>
  </w:style>
  <w:style w:type="character" w:customStyle="1" w:styleId="BoldandItalics">
    <w:name w:val="Bold and Italics"/>
    <w:qFormat/>
    <w:rsid w:val="00BF01D9"/>
    <w:rPr>
      <w:b/>
      <w:i/>
      <w:u w:val="none"/>
    </w:rPr>
  </w:style>
  <w:style w:type="paragraph" w:styleId="BalloonText">
    <w:name w:val="Balloon Text"/>
    <w:basedOn w:val="Normal"/>
    <w:link w:val="BalloonTextChar"/>
    <w:rsid w:val="00BF01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1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1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1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1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1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1D9"/>
    <w:pPr>
      <w:spacing w:before="0" w:after="0"/>
    </w:pPr>
  </w:style>
  <w:style w:type="paragraph" w:customStyle="1" w:styleId="BodyTextBold">
    <w:name w:val="Body Text Bold"/>
    <w:basedOn w:val="BodyText"/>
    <w:qFormat/>
    <w:rsid w:val="00BF01D9"/>
    <w:rPr>
      <w:b/>
    </w:rPr>
  </w:style>
  <w:style w:type="character" w:styleId="Hyperlink">
    <w:name w:val="Hyperlink"/>
    <w:basedOn w:val="DefaultParagraphFont"/>
    <w:uiPriority w:val="99"/>
    <w:unhideWhenUsed/>
    <w:rsid w:val="004F2B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4544</Characters>
  <Application>Microsoft Office Word</Application>
  <DocSecurity>0</DocSecurity>
  <Lines>174</Lines>
  <Paragraphs>103</Paragraphs>
  <ScaleCrop>false</ScaleCrop>
  <Company>Author-it Software Corporation Ltd.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CUAMCP602 Extend techniques for composing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2019-02-21T13:19:00Z</dcterms:created>
  <dcterms:modified xsi:type="dcterms:W3CDTF">2019-02-21T13:19:00Z</dcterms:modified>
</cp:coreProperties>
</file>